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6E58F" w14:textId="2563F873" w:rsidR="002B5F53" w:rsidRPr="00170B0E" w:rsidRDefault="002B5F53" w:rsidP="006F3CC0">
      <w:pPr>
        <w:jc w:val="center"/>
        <w:rPr>
          <w:rFonts w:ascii="Cambria" w:hAnsi="Cambria" w:cstheme="majorHAnsi"/>
          <w:b/>
          <w:bCs/>
          <w:color w:val="FF0000"/>
          <w:sz w:val="36"/>
          <w:szCs w:val="36"/>
        </w:rPr>
      </w:pPr>
      <w:r w:rsidRPr="00170B0E">
        <w:rPr>
          <w:rFonts w:ascii="Cambria" w:hAnsi="Cambria" w:cstheme="majorHAnsi"/>
          <w:b/>
          <w:bCs/>
          <w:color w:val="FF0000"/>
          <w:sz w:val="36"/>
          <w:szCs w:val="36"/>
        </w:rPr>
        <w:t>Supplementary Materials</w:t>
      </w:r>
      <w:r w:rsidR="00CA152C" w:rsidRPr="00170B0E">
        <w:rPr>
          <w:rFonts w:ascii="Cambria" w:hAnsi="Cambria" w:cstheme="majorHAnsi"/>
          <w:b/>
          <w:bCs/>
          <w:color w:val="FF0000"/>
          <w:sz w:val="36"/>
          <w:szCs w:val="36"/>
        </w:rPr>
        <w:t xml:space="preserve"> – Under Ascertainment</w:t>
      </w:r>
      <w:r w:rsidR="00C251F3" w:rsidRPr="00170B0E">
        <w:rPr>
          <w:rFonts w:ascii="Cambria" w:hAnsi="Cambria" w:cstheme="majorHAnsi"/>
          <w:b/>
          <w:bCs/>
          <w:color w:val="FF0000"/>
          <w:sz w:val="36"/>
          <w:szCs w:val="36"/>
        </w:rPr>
        <w:t xml:space="preserve"> (UE in another file)</w:t>
      </w:r>
    </w:p>
    <w:sdt>
      <w:sdtPr>
        <w:rPr>
          <w:rFonts w:ascii="Cambria" w:eastAsiaTheme="minorHAnsi" w:hAnsi="Cambria" w:cstheme="majorHAnsi"/>
          <w:color w:val="auto"/>
          <w:sz w:val="22"/>
          <w:szCs w:val="22"/>
        </w:rPr>
        <w:id w:val="458699490"/>
        <w:docPartObj>
          <w:docPartGallery w:val="Table of Contents"/>
          <w:docPartUnique/>
        </w:docPartObj>
      </w:sdtPr>
      <w:sdtEndPr>
        <w:rPr>
          <w:b/>
          <w:bCs/>
          <w:noProof/>
        </w:rPr>
      </w:sdtEndPr>
      <w:sdtContent>
        <w:p w14:paraId="3E21981C" w14:textId="77777777" w:rsidR="002B5F53" w:rsidRPr="00170B0E" w:rsidRDefault="002B5F53" w:rsidP="006F3CC0">
          <w:pPr>
            <w:pStyle w:val="TOCHeading"/>
            <w:numPr>
              <w:ilvl w:val="0"/>
              <w:numId w:val="0"/>
            </w:numPr>
            <w:rPr>
              <w:rFonts w:ascii="Cambria" w:hAnsi="Cambria" w:cstheme="majorHAnsi"/>
            </w:rPr>
          </w:pPr>
          <w:r w:rsidRPr="00170B0E">
            <w:rPr>
              <w:rFonts w:ascii="Cambria" w:hAnsi="Cambria" w:cstheme="majorHAnsi"/>
            </w:rPr>
            <w:t>Table of Contents</w:t>
          </w:r>
        </w:p>
        <w:p w14:paraId="0AEFF751" w14:textId="40170EF0" w:rsidR="00B52976" w:rsidRDefault="002B5F53">
          <w:pPr>
            <w:pStyle w:val="TOC1"/>
            <w:tabs>
              <w:tab w:val="left" w:pos="440"/>
              <w:tab w:val="right" w:leader="dot" w:pos="9350"/>
            </w:tabs>
            <w:rPr>
              <w:rFonts w:eastAsiaTheme="minorEastAsia"/>
              <w:noProof/>
            </w:rPr>
          </w:pPr>
          <w:r w:rsidRPr="00170B0E">
            <w:rPr>
              <w:rFonts w:ascii="Cambria" w:hAnsi="Cambria" w:cstheme="majorHAnsi"/>
            </w:rPr>
            <w:fldChar w:fldCharType="begin"/>
          </w:r>
          <w:r w:rsidRPr="00170B0E">
            <w:rPr>
              <w:rFonts w:ascii="Cambria" w:hAnsi="Cambria" w:cstheme="majorHAnsi"/>
            </w:rPr>
            <w:instrText xml:space="preserve"> TOC \o "1-3" \h \z \u </w:instrText>
          </w:r>
          <w:r w:rsidRPr="00170B0E">
            <w:rPr>
              <w:rFonts w:ascii="Cambria" w:hAnsi="Cambria" w:cstheme="majorHAnsi"/>
            </w:rPr>
            <w:fldChar w:fldCharType="separate"/>
          </w:r>
          <w:hyperlink w:anchor="_Toc60907202" w:history="1">
            <w:r w:rsidR="00B52976" w:rsidRPr="002F1A2A">
              <w:rPr>
                <w:rStyle w:val="Hyperlink"/>
                <w:noProof/>
              </w:rPr>
              <w:t>I.</w:t>
            </w:r>
            <w:r w:rsidR="00B52976">
              <w:rPr>
                <w:rFonts w:eastAsiaTheme="minorEastAsia"/>
                <w:noProof/>
              </w:rPr>
              <w:tab/>
            </w:r>
            <w:r w:rsidR="00B52976" w:rsidRPr="002F1A2A">
              <w:rPr>
                <w:rStyle w:val="Hyperlink"/>
                <w:rFonts w:ascii="Cambria" w:hAnsi="Cambria" w:cstheme="majorHAnsi"/>
                <w:noProof/>
              </w:rPr>
              <w:t xml:space="preserve">Simple Parameter Estimation with SIR: </w:t>
            </w:r>
            <m:oMath>
              <m:r>
                <w:rPr>
                  <w:rStyle w:val="Hyperlink"/>
                  <w:rFonts w:ascii="Cambria Math" w:hAnsi="Cambria Math" w:cstheme="majorHAnsi"/>
                  <w:noProof/>
                </w:rPr>
                <m:t>dSdt</m:t>
              </m:r>
              <m:r>
                <m:rPr>
                  <m:sty m:val="p"/>
                </m:rPr>
                <w:rPr>
                  <w:rStyle w:val="Hyperlink"/>
                  <w:rFonts w:ascii="Cambria Math" w:hAnsi="Cambria Math" w:cstheme="majorHAnsi"/>
                  <w:noProof/>
                </w:rPr>
                <m:t xml:space="preserve">= - </m:t>
              </m:r>
              <m:r>
                <w:rPr>
                  <w:rStyle w:val="Hyperlink"/>
                  <w:rFonts w:ascii="Cambria Math" w:hAnsi="Cambria Math" w:cstheme="majorHAnsi"/>
                  <w:noProof/>
                </w:rPr>
                <m:t>βNSI</m:t>
              </m:r>
              <m:r>
                <m:rPr>
                  <m:sty m:val="p"/>
                </m:rPr>
                <w:rPr>
                  <w:rStyle w:val="Hyperlink"/>
                  <w:rFonts w:ascii="Cambria Math" w:hAnsi="Cambria Math" w:cstheme="majorHAnsi"/>
                  <w:noProof/>
                </w:rPr>
                <m:t xml:space="preserve">             </m:t>
              </m:r>
              <m:r>
                <w:rPr>
                  <w:rStyle w:val="Hyperlink"/>
                  <w:rFonts w:ascii="Cambria Math" w:hAnsi="Cambria Math" w:cstheme="majorHAnsi"/>
                  <w:noProof/>
                </w:rPr>
                <m:t>idIdt</m:t>
              </m:r>
              <m:r>
                <m:rPr>
                  <m:sty m:val="p"/>
                </m:rPr>
                <w:rPr>
                  <w:rStyle w:val="Hyperlink"/>
                  <w:rFonts w:ascii="Cambria Math" w:hAnsi="Cambria Math" w:cstheme="majorHAnsi"/>
                  <w:noProof/>
                </w:rPr>
                <m:t xml:space="preserve">= </m:t>
              </m:r>
              <m:r>
                <w:rPr>
                  <w:rStyle w:val="Hyperlink"/>
                  <w:rFonts w:ascii="Cambria Math" w:hAnsi="Cambria Math" w:cstheme="majorHAnsi"/>
                  <w:noProof/>
                </w:rPr>
                <m:t>βNSI</m:t>
              </m:r>
              <m:r>
                <m:rPr>
                  <m:sty m:val="p"/>
                </m:rPr>
                <w:rPr>
                  <w:rStyle w:val="Hyperlink"/>
                  <w:rFonts w:ascii="Cambria Math" w:hAnsi="Cambria Math" w:cstheme="majorHAnsi"/>
                  <w:noProof/>
                </w:rPr>
                <m:t xml:space="preserve">- </m:t>
              </m:r>
              <m:r>
                <w:rPr>
                  <w:rStyle w:val="Hyperlink"/>
                  <w:rFonts w:ascii="Cambria Math" w:hAnsi="Cambria Math" w:cstheme="majorHAnsi"/>
                  <w:noProof/>
                </w:rPr>
                <m:t>γI</m:t>
              </m:r>
              <m:r>
                <m:rPr>
                  <m:sty m:val="p"/>
                </m:rPr>
                <w:rPr>
                  <w:rStyle w:val="Hyperlink"/>
                  <w:rFonts w:ascii="Cambria Math" w:hAnsi="Cambria Math" w:cstheme="majorHAnsi"/>
                  <w:noProof/>
                </w:rPr>
                <m:t xml:space="preserve">       </m:t>
              </m:r>
              <m:r>
                <w:rPr>
                  <w:rStyle w:val="Hyperlink"/>
                  <w:rFonts w:ascii="Cambria Math" w:hAnsi="Cambria Math" w:cstheme="majorHAnsi"/>
                  <w:noProof/>
                </w:rPr>
                <m:t>iidRdt</m:t>
              </m:r>
              <m:r>
                <m:rPr>
                  <m:sty m:val="p"/>
                </m:rPr>
                <w:rPr>
                  <w:rStyle w:val="Hyperlink"/>
                  <w:rFonts w:ascii="Cambria Math" w:hAnsi="Cambria Math" w:cstheme="majorHAnsi"/>
                  <w:noProof/>
                </w:rPr>
                <m:t xml:space="preserve">= </m:t>
              </m:r>
              <m:r>
                <w:rPr>
                  <w:rStyle w:val="Hyperlink"/>
                  <w:rFonts w:ascii="Cambria Math" w:hAnsi="Cambria Math" w:cstheme="majorHAnsi"/>
                  <w:noProof/>
                </w:rPr>
                <m:t>γI</m:t>
              </m:r>
              <m:r>
                <m:rPr>
                  <m:sty m:val="p"/>
                </m:rPr>
                <w:rPr>
                  <w:rStyle w:val="Hyperlink"/>
                  <w:rFonts w:ascii="Cambria Math" w:hAnsi="Cambria Math" w:cstheme="majorHAnsi"/>
                  <w:noProof/>
                </w:rPr>
                <m:t xml:space="preserve">                  </m:t>
              </m:r>
              <m:r>
                <w:rPr>
                  <w:rStyle w:val="Hyperlink"/>
                  <w:rFonts w:ascii="Cambria Math" w:hAnsi="Cambria Math" w:cstheme="majorHAnsi"/>
                  <w:noProof/>
                </w:rPr>
                <m:t>iii</m:t>
              </m:r>
            </m:oMath>
            <w:r w:rsidR="00B52976">
              <w:rPr>
                <w:noProof/>
                <w:webHidden/>
              </w:rPr>
              <w:tab/>
            </w:r>
            <w:r w:rsidR="00B52976">
              <w:rPr>
                <w:noProof/>
                <w:webHidden/>
              </w:rPr>
              <w:fldChar w:fldCharType="begin"/>
            </w:r>
            <w:r w:rsidR="00B52976">
              <w:rPr>
                <w:noProof/>
                <w:webHidden/>
              </w:rPr>
              <w:instrText xml:space="preserve"> PAGEREF _Toc60907202 \h </w:instrText>
            </w:r>
            <w:r w:rsidR="00B52976">
              <w:rPr>
                <w:noProof/>
                <w:webHidden/>
              </w:rPr>
            </w:r>
            <w:r w:rsidR="00B52976">
              <w:rPr>
                <w:noProof/>
                <w:webHidden/>
              </w:rPr>
              <w:fldChar w:fldCharType="separate"/>
            </w:r>
            <w:r w:rsidR="00527DC8">
              <w:rPr>
                <w:noProof/>
                <w:webHidden/>
              </w:rPr>
              <w:t>2</w:t>
            </w:r>
            <w:r w:rsidR="00B52976">
              <w:rPr>
                <w:noProof/>
                <w:webHidden/>
              </w:rPr>
              <w:fldChar w:fldCharType="end"/>
            </w:r>
          </w:hyperlink>
        </w:p>
        <w:p w14:paraId="32EF88E9" w14:textId="03DB2DBF" w:rsidR="00B52976" w:rsidRDefault="00B52976">
          <w:pPr>
            <w:pStyle w:val="TOC2"/>
            <w:tabs>
              <w:tab w:val="left" w:pos="660"/>
              <w:tab w:val="right" w:leader="dot" w:pos="9350"/>
            </w:tabs>
            <w:rPr>
              <w:rFonts w:eastAsiaTheme="minorEastAsia"/>
              <w:noProof/>
            </w:rPr>
          </w:pPr>
          <w:hyperlink w:anchor="_Toc60907203" w:history="1">
            <w:r w:rsidRPr="002F1A2A">
              <w:rPr>
                <w:rStyle w:val="Hyperlink"/>
                <w:rFonts w:ascii="Cambria" w:hAnsi="Cambria" w:cstheme="majorHAnsi"/>
                <w:noProof/>
              </w:rPr>
              <w:t>A.</w:t>
            </w:r>
            <w:r>
              <w:rPr>
                <w:rFonts w:eastAsiaTheme="minorEastAsia"/>
                <w:noProof/>
              </w:rPr>
              <w:tab/>
            </w:r>
            <w:r w:rsidRPr="002F1A2A">
              <w:rPr>
                <w:rStyle w:val="Hyperlink"/>
                <w:rFonts w:ascii="Cambria" w:hAnsi="Cambria" w:cstheme="majorHAnsi"/>
                <w:noProof/>
              </w:rPr>
              <w:t>Introduction:</w:t>
            </w:r>
            <w:r>
              <w:rPr>
                <w:noProof/>
                <w:webHidden/>
              </w:rPr>
              <w:tab/>
            </w:r>
            <w:r>
              <w:rPr>
                <w:noProof/>
                <w:webHidden/>
              </w:rPr>
              <w:fldChar w:fldCharType="begin"/>
            </w:r>
            <w:r>
              <w:rPr>
                <w:noProof/>
                <w:webHidden/>
              </w:rPr>
              <w:instrText xml:space="preserve"> PAGEREF _Toc60907203 \h </w:instrText>
            </w:r>
            <w:r>
              <w:rPr>
                <w:noProof/>
                <w:webHidden/>
              </w:rPr>
            </w:r>
            <w:r>
              <w:rPr>
                <w:noProof/>
                <w:webHidden/>
              </w:rPr>
              <w:fldChar w:fldCharType="separate"/>
            </w:r>
            <w:r w:rsidR="00527DC8">
              <w:rPr>
                <w:noProof/>
                <w:webHidden/>
              </w:rPr>
              <w:t>2</w:t>
            </w:r>
            <w:r>
              <w:rPr>
                <w:noProof/>
                <w:webHidden/>
              </w:rPr>
              <w:fldChar w:fldCharType="end"/>
            </w:r>
          </w:hyperlink>
        </w:p>
        <w:p w14:paraId="2A642C1C" w14:textId="04393FA5" w:rsidR="00B52976" w:rsidRDefault="00B52976">
          <w:pPr>
            <w:pStyle w:val="TOC2"/>
            <w:tabs>
              <w:tab w:val="left" w:pos="660"/>
              <w:tab w:val="right" w:leader="dot" w:pos="9350"/>
            </w:tabs>
            <w:rPr>
              <w:rFonts w:eastAsiaTheme="minorEastAsia"/>
              <w:noProof/>
            </w:rPr>
          </w:pPr>
          <w:hyperlink w:anchor="_Toc60907204" w:history="1">
            <w:r w:rsidRPr="002F1A2A">
              <w:rPr>
                <w:rStyle w:val="Hyperlink"/>
                <w:rFonts w:ascii="Cambria" w:hAnsi="Cambria" w:cstheme="majorHAnsi"/>
                <w:noProof/>
              </w:rPr>
              <w:t>B.</w:t>
            </w:r>
            <w:r>
              <w:rPr>
                <w:rFonts w:eastAsiaTheme="minorEastAsia"/>
                <w:noProof/>
              </w:rPr>
              <w:tab/>
            </w:r>
            <w:r w:rsidRPr="002F1A2A">
              <w:rPr>
                <w:rStyle w:val="Hyperlink"/>
                <w:rFonts w:ascii="Cambria" w:hAnsi="Cambria" w:cstheme="majorHAnsi"/>
                <w:noProof/>
              </w:rPr>
              <w:t>Application on AUSSIE dataset:</w:t>
            </w:r>
            <w:r>
              <w:rPr>
                <w:noProof/>
                <w:webHidden/>
              </w:rPr>
              <w:tab/>
            </w:r>
            <w:r>
              <w:rPr>
                <w:noProof/>
                <w:webHidden/>
              </w:rPr>
              <w:fldChar w:fldCharType="begin"/>
            </w:r>
            <w:r>
              <w:rPr>
                <w:noProof/>
                <w:webHidden/>
              </w:rPr>
              <w:instrText xml:space="preserve"> PAGEREF _Toc60907204 \h </w:instrText>
            </w:r>
            <w:r>
              <w:rPr>
                <w:noProof/>
                <w:webHidden/>
              </w:rPr>
            </w:r>
            <w:r>
              <w:rPr>
                <w:noProof/>
                <w:webHidden/>
              </w:rPr>
              <w:fldChar w:fldCharType="separate"/>
            </w:r>
            <w:r w:rsidR="00527DC8">
              <w:rPr>
                <w:noProof/>
                <w:webHidden/>
              </w:rPr>
              <w:t>3</w:t>
            </w:r>
            <w:r>
              <w:rPr>
                <w:noProof/>
                <w:webHidden/>
              </w:rPr>
              <w:fldChar w:fldCharType="end"/>
            </w:r>
          </w:hyperlink>
        </w:p>
        <w:p w14:paraId="5FFD035D" w14:textId="1A75D4C3" w:rsidR="00B52976" w:rsidRDefault="00B52976">
          <w:pPr>
            <w:pStyle w:val="TOC2"/>
            <w:tabs>
              <w:tab w:val="left" w:pos="660"/>
              <w:tab w:val="right" w:leader="dot" w:pos="9350"/>
            </w:tabs>
            <w:rPr>
              <w:rFonts w:eastAsiaTheme="minorEastAsia"/>
              <w:noProof/>
            </w:rPr>
          </w:pPr>
          <w:hyperlink w:anchor="_Toc60907205" w:history="1">
            <w:r w:rsidRPr="002F1A2A">
              <w:rPr>
                <w:rStyle w:val="Hyperlink"/>
                <w:rFonts w:ascii="Book Antiqua" w:hAnsi="Book Antiqua"/>
                <w:noProof/>
              </w:rPr>
              <w:t>C.</w:t>
            </w:r>
            <w:r>
              <w:rPr>
                <w:rFonts w:eastAsiaTheme="minorEastAsia"/>
                <w:noProof/>
              </w:rPr>
              <w:tab/>
            </w:r>
            <w:r w:rsidRPr="002F1A2A">
              <w:rPr>
                <w:rStyle w:val="Hyperlink"/>
                <w:rFonts w:ascii="Book Antiqua" w:hAnsi="Book Antiqua"/>
                <w:noProof/>
              </w:rPr>
              <w:t>Problem of this method?</w:t>
            </w:r>
            <w:r>
              <w:rPr>
                <w:noProof/>
                <w:webHidden/>
              </w:rPr>
              <w:tab/>
            </w:r>
            <w:r>
              <w:rPr>
                <w:noProof/>
                <w:webHidden/>
              </w:rPr>
              <w:fldChar w:fldCharType="begin"/>
            </w:r>
            <w:r>
              <w:rPr>
                <w:noProof/>
                <w:webHidden/>
              </w:rPr>
              <w:instrText xml:space="preserve"> PAGEREF _Toc60907205 \h </w:instrText>
            </w:r>
            <w:r>
              <w:rPr>
                <w:noProof/>
                <w:webHidden/>
              </w:rPr>
            </w:r>
            <w:r>
              <w:rPr>
                <w:noProof/>
                <w:webHidden/>
              </w:rPr>
              <w:fldChar w:fldCharType="separate"/>
            </w:r>
            <w:r w:rsidR="00527DC8">
              <w:rPr>
                <w:noProof/>
                <w:webHidden/>
              </w:rPr>
              <w:t>3</w:t>
            </w:r>
            <w:r>
              <w:rPr>
                <w:noProof/>
                <w:webHidden/>
              </w:rPr>
              <w:fldChar w:fldCharType="end"/>
            </w:r>
          </w:hyperlink>
        </w:p>
        <w:p w14:paraId="0876F4C9" w14:textId="251DA5AC" w:rsidR="00B52976" w:rsidRDefault="00B52976">
          <w:pPr>
            <w:pStyle w:val="TOC1"/>
            <w:tabs>
              <w:tab w:val="left" w:pos="440"/>
              <w:tab w:val="right" w:leader="dot" w:pos="9350"/>
            </w:tabs>
            <w:rPr>
              <w:rFonts w:eastAsiaTheme="minorEastAsia"/>
              <w:noProof/>
            </w:rPr>
          </w:pPr>
          <w:hyperlink w:anchor="_Toc60907206" w:history="1">
            <w:r w:rsidRPr="002F1A2A">
              <w:rPr>
                <w:rStyle w:val="Hyperlink"/>
                <w:noProof/>
              </w:rPr>
              <w:t>II.</w:t>
            </w:r>
            <w:r>
              <w:rPr>
                <w:rFonts w:eastAsiaTheme="minorEastAsia"/>
                <w:noProof/>
              </w:rPr>
              <w:tab/>
            </w:r>
            <w:r w:rsidRPr="002F1A2A">
              <w:rPr>
                <w:rStyle w:val="Hyperlink"/>
                <w:rFonts w:ascii="Cambria" w:hAnsi="Cambria" w:cstheme="majorHAnsi"/>
                <w:noProof/>
              </w:rPr>
              <w:t>Model Pandemic using contact network and transmission risk in a structured population:</w:t>
            </w:r>
            <w:r>
              <w:rPr>
                <w:noProof/>
                <w:webHidden/>
              </w:rPr>
              <w:tab/>
            </w:r>
            <w:r>
              <w:rPr>
                <w:noProof/>
                <w:webHidden/>
              </w:rPr>
              <w:fldChar w:fldCharType="begin"/>
            </w:r>
            <w:r>
              <w:rPr>
                <w:noProof/>
                <w:webHidden/>
              </w:rPr>
              <w:instrText xml:space="preserve"> PAGEREF _Toc60907206 \h </w:instrText>
            </w:r>
            <w:r>
              <w:rPr>
                <w:noProof/>
                <w:webHidden/>
              </w:rPr>
            </w:r>
            <w:r>
              <w:rPr>
                <w:noProof/>
                <w:webHidden/>
              </w:rPr>
              <w:fldChar w:fldCharType="separate"/>
            </w:r>
            <w:r w:rsidR="00527DC8">
              <w:rPr>
                <w:noProof/>
                <w:webHidden/>
              </w:rPr>
              <w:t>4</w:t>
            </w:r>
            <w:r>
              <w:rPr>
                <w:noProof/>
                <w:webHidden/>
              </w:rPr>
              <w:fldChar w:fldCharType="end"/>
            </w:r>
          </w:hyperlink>
        </w:p>
        <w:p w14:paraId="56996902" w14:textId="554F5674" w:rsidR="00B52976" w:rsidRDefault="00B52976">
          <w:pPr>
            <w:pStyle w:val="TOC2"/>
            <w:tabs>
              <w:tab w:val="left" w:pos="660"/>
              <w:tab w:val="right" w:leader="dot" w:pos="9350"/>
            </w:tabs>
            <w:rPr>
              <w:rFonts w:eastAsiaTheme="minorEastAsia"/>
              <w:noProof/>
            </w:rPr>
          </w:pPr>
          <w:hyperlink w:anchor="_Toc60907207" w:history="1">
            <w:r w:rsidRPr="002F1A2A">
              <w:rPr>
                <w:rStyle w:val="Hyperlink"/>
                <w:rFonts w:ascii="Cambria" w:hAnsi="Cambria" w:cstheme="majorHAnsi"/>
                <w:noProof/>
              </w:rPr>
              <w:t>A.</w:t>
            </w:r>
            <w:r>
              <w:rPr>
                <w:rFonts w:eastAsiaTheme="minorEastAsia"/>
                <w:noProof/>
              </w:rPr>
              <w:tab/>
            </w:r>
            <w:r w:rsidRPr="002F1A2A">
              <w:rPr>
                <w:rStyle w:val="Hyperlink"/>
                <w:rFonts w:ascii="Cambria" w:hAnsi="Cambria" w:cstheme="majorHAnsi"/>
                <w:noProof/>
              </w:rPr>
              <w:t>Introduction</w:t>
            </w:r>
            <w:r>
              <w:rPr>
                <w:noProof/>
                <w:webHidden/>
              </w:rPr>
              <w:tab/>
            </w:r>
            <w:r>
              <w:rPr>
                <w:noProof/>
                <w:webHidden/>
              </w:rPr>
              <w:fldChar w:fldCharType="begin"/>
            </w:r>
            <w:r>
              <w:rPr>
                <w:noProof/>
                <w:webHidden/>
              </w:rPr>
              <w:instrText xml:space="preserve"> PAGEREF _Toc60907207 \h </w:instrText>
            </w:r>
            <w:r>
              <w:rPr>
                <w:noProof/>
                <w:webHidden/>
              </w:rPr>
            </w:r>
            <w:r>
              <w:rPr>
                <w:noProof/>
                <w:webHidden/>
              </w:rPr>
              <w:fldChar w:fldCharType="separate"/>
            </w:r>
            <w:r w:rsidR="00527DC8">
              <w:rPr>
                <w:noProof/>
                <w:webHidden/>
              </w:rPr>
              <w:t>4</w:t>
            </w:r>
            <w:r>
              <w:rPr>
                <w:noProof/>
                <w:webHidden/>
              </w:rPr>
              <w:fldChar w:fldCharType="end"/>
            </w:r>
          </w:hyperlink>
        </w:p>
        <w:p w14:paraId="565E4F16" w14:textId="2B9B4E21" w:rsidR="00B52976" w:rsidRDefault="00B52976">
          <w:pPr>
            <w:pStyle w:val="TOC3"/>
            <w:tabs>
              <w:tab w:val="left" w:pos="880"/>
              <w:tab w:val="right" w:leader="dot" w:pos="9350"/>
            </w:tabs>
            <w:rPr>
              <w:rFonts w:eastAsiaTheme="minorEastAsia"/>
              <w:noProof/>
            </w:rPr>
          </w:pPr>
          <w:hyperlink w:anchor="_Toc60907208" w:history="1">
            <w:r w:rsidRPr="002F1A2A">
              <w:rPr>
                <w:rStyle w:val="Hyperlink"/>
                <w:rFonts w:ascii="Cambria" w:hAnsi="Cambria" w:cstheme="majorHAnsi"/>
                <w:noProof/>
              </w:rPr>
              <w:t>1.</w:t>
            </w:r>
            <w:r>
              <w:rPr>
                <w:rFonts w:eastAsiaTheme="minorEastAsia"/>
                <w:noProof/>
              </w:rPr>
              <w:tab/>
            </w:r>
            <w:r w:rsidRPr="002F1A2A">
              <w:rPr>
                <w:rStyle w:val="Hyperlink"/>
                <w:rFonts w:ascii="Cambria" w:hAnsi="Cambria" w:cstheme="majorHAnsi"/>
                <w:noProof/>
              </w:rPr>
              <w:t>Calculating the average number of contacts c in a structured population:</w:t>
            </w:r>
            <w:r>
              <w:rPr>
                <w:noProof/>
                <w:webHidden/>
              </w:rPr>
              <w:tab/>
            </w:r>
            <w:r>
              <w:rPr>
                <w:noProof/>
                <w:webHidden/>
              </w:rPr>
              <w:fldChar w:fldCharType="begin"/>
            </w:r>
            <w:r>
              <w:rPr>
                <w:noProof/>
                <w:webHidden/>
              </w:rPr>
              <w:instrText xml:space="preserve"> PAGEREF _Toc60907208 \h </w:instrText>
            </w:r>
            <w:r>
              <w:rPr>
                <w:noProof/>
                <w:webHidden/>
              </w:rPr>
            </w:r>
            <w:r>
              <w:rPr>
                <w:noProof/>
                <w:webHidden/>
              </w:rPr>
              <w:fldChar w:fldCharType="separate"/>
            </w:r>
            <w:r w:rsidR="00527DC8">
              <w:rPr>
                <w:noProof/>
                <w:webHidden/>
              </w:rPr>
              <w:t>4</w:t>
            </w:r>
            <w:r>
              <w:rPr>
                <w:noProof/>
                <w:webHidden/>
              </w:rPr>
              <w:fldChar w:fldCharType="end"/>
            </w:r>
          </w:hyperlink>
        </w:p>
        <w:p w14:paraId="7B0CE544" w14:textId="2BF55792" w:rsidR="00B52976" w:rsidRDefault="00B52976">
          <w:pPr>
            <w:pStyle w:val="TOC3"/>
            <w:tabs>
              <w:tab w:val="left" w:pos="880"/>
              <w:tab w:val="right" w:leader="dot" w:pos="9350"/>
            </w:tabs>
            <w:rPr>
              <w:rFonts w:eastAsiaTheme="minorEastAsia"/>
              <w:noProof/>
            </w:rPr>
          </w:pPr>
          <w:hyperlink w:anchor="_Toc60907209" w:history="1">
            <w:r w:rsidRPr="002F1A2A">
              <w:rPr>
                <w:rStyle w:val="Hyperlink"/>
                <w:rFonts w:ascii="Cambria" w:hAnsi="Cambria" w:cstheme="majorHAnsi"/>
                <w:noProof/>
              </w:rPr>
              <w:t>2.</w:t>
            </w:r>
            <w:r>
              <w:rPr>
                <w:rFonts w:eastAsiaTheme="minorEastAsia"/>
                <w:noProof/>
              </w:rPr>
              <w:tab/>
            </w:r>
            <w:r w:rsidRPr="002F1A2A">
              <w:rPr>
                <w:rStyle w:val="Hyperlink"/>
                <w:rFonts w:ascii="Cambria" w:hAnsi="Cambria" w:cstheme="majorHAnsi"/>
                <w:noProof/>
              </w:rPr>
              <w:t>Estimating the risk of transmission risk by an infective individual</w:t>
            </w:r>
            <w:r>
              <w:rPr>
                <w:noProof/>
                <w:webHidden/>
              </w:rPr>
              <w:tab/>
            </w:r>
            <w:r>
              <w:rPr>
                <w:noProof/>
                <w:webHidden/>
              </w:rPr>
              <w:fldChar w:fldCharType="begin"/>
            </w:r>
            <w:r>
              <w:rPr>
                <w:noProof/>
                <w:webHidden/>
              </w:rPr>
              <w:instrText xml:space="preserve"> PAGEREF _Toc60907209 \h </w:instrText>
            </w:r>
            <w:r>
              <w:rPr>
                <w:noProof/>
                <w:webHidden/>
              </w:rPr>
            </w:r>
            <w:r>
              <w:rPr>
                <w:noProof/>
                <w:webHidden/>
              </w:rPr>
              <w:fldChar w:fldCharType="separate"/>
            </w:r>
            <w:r w:rsidR="00527DC8">
              <w:rPr>
                <w:noProof/>
                <w:webHidden/>
              </w:rPr>
              <w:t>7</w:t>
            </w:r>
            <w:r>
              <w:rPr>
                <w:noProof/>
                <w:webHidden/>
              </w:rPr>
              <w:fldChar w:fldCharType="end"/>
            </w:r>
          </w:hyperlink>
        </w:p>
        <w:p w14:paraId="38C45F95" w14:textId="27BB2C4C" w:rsidR="00B52976" w:rsidRDefault="00B52976">
          <w:pPr>
            <w:pStyle w:val="TOC2"/>
            <w:tabs>
              <w:tab w:val="left" w:pos="660"/>
              <w:tab w:val="right" w:leader="dot" w:pos="9350"/>
            </w:tabs>
            <w:rPr>
              <w:rFonts w:eastAsiaTheme="minorEastAsia"/>
              <w:noProof/>
            </w:rPr>
          </w:pPr>
          <w:hyperlink w:anchor="_Toc60907210" w:history="1">
            <w:r w:rsidRPr="002F1A2A">
              <w:rPr>
                <w:rStyle w:val="Hyperlink"/>
                <w:rFonts w:ascii="Cambria" w:hAnsi="Cambria" w:cstheme="majorHAnsi"/>
                <w:noProof/>
              </w:rPr>
              <w:t>B.</w:t>
            </w:r>
            <w:r>
              <w:rPr>
                <w:rFonts w:eastAsiaTheme="minorEastAsia"/>
                <w:noProof/>
              </w:rPr>
              <w:tab/>
            </w:r>
            <w:r w:rsidRPr="002F1A2A">
              <w:rPr>
                <w:rStyle w:val="Hyperlink"/>
                <w:rFonts w:ascii="Cambria" w:hAnsi="Cambria" w:cstheme="majorHAnsi"/>
                <w:noProof/>
              </w:rPr>
              <w:t>Methods</w:t>
            </w:r>
            <w:r>
              <w:rPr>
                <w:noProof/>
                <w:webHidden/>
              </w:rPr>
              <w:tab/>
            </w:r>
            <w:r>
              <w:rPr>
                <w:noProof/>
                <w:webHidden/>
              </w:rPr>
              <w:fldChar w:fldCharType="begin"/>
            </w:r>
            <w:r>
              <w:rPr>
                <w:noProof/>
                <w:webHidden/>
              </w:rPr>
              <w:instrText xml:space="preserve"> PAGEREF _Toc60907210 \h </w:instrText>
            </w:r>
            <w:r>
              <w:rPr>
                <w:noProof/>
                <w:webHidden/>
              </w:rPr>
            </w:r>
            <w:r>
              <w:rPr>
                <w:noProof/>
                <w:webHidden/>
              </w:rPr>
              <w:fldChar w:fldCharType="separate"/>
            </w:r>
            <w:r w:rsidR="00527DC8">
              <w:rPr>
                <w:noProof/>
                <w:webHidden/>
              </w:rPr>
              <w:t>7</w:t>
            </w:r>
            <w:r>
              <w:rPr>
                <w:noProof/>
                <w:webHidden/>
              </w:rPr>
              <w:fldChar w:fldCharType="end"/>
            </w:r>
          </w:hyperlink>
        </w:p>
        <w:p w14:paraId="6093B6F6" w14:textId="3E3B672E" w:rsidR="00B52976" w:rsidRDefault="00B52976">
          <w:pPr>
            <w:pStyle w:val="TOC3"/>
            <w:tabs>
              <w:tab w:val="left" w:pos="880"/>
              <w:tab w:val="right" w:leader="dot" w:pos="9350"/>
            </w:tabs>
            <w:rPr>
              <w:rFonts w:eastAsiaTheme="minorEastAsia"/>
              <w:noProof/>
            </w:rPr>
          </w:pPr>
          <w:hyperlink w:anchor="_Toc60907211" w:history="1">
            <w:r w:rsidRPr="002F1A2A">
              <w:rPr>
                <w:rStyle w:val="Hyperlink"/>
                <w:rFonts w:ascii="Cambria" w:hAnsi="Cambria" w:cstheme="majorHAnsi"/>
                <w:noProof/>
              </w:rPr>
              <w:t>1.</w:t>
            </w:r>
            <w:r>
              <w:rPr>
                <w:rFonts w:eastAsiaTheme="minorEastAsia"/>
                <w:noProof/>
              </w:rPr>
              <w:tab/>
            </w:r>
            <w:r w:rsidRPr="002F1A2A">
              <w:rPr>
                <w:rStyle w:val="Hyperlink"/>
                <w:rFonts w:ascii="Cambria" w:hAnsi="Cambria" w:cstheme="majorHAnsi"/>
                <w:noProof/>
              </w:rPr>
              <w:t>Incident Model:</w:t>
            </w:r>
            <w:r>
              <w:rPr>
                <w:noProof/>
                <w:webHidden/>
              </w:rPr>
              <w:tab/>
            </w:r>
            <w:r>
              <w:rPr>
                <w:noProof/>
                <w:webHidden/>
              </w:rPr>
              <w:fldChar w:fldCharType="begin"/>
            </w:r>
            <w:r>
              <w:rPr>
                <w:noProof/>
                <w:webHidden/>
              </w:rPr>
              <w:instrText xml:space="preserve"> PAGEREF _Toc60907211 \h </w:instrText>
            </w:r>
            <w:r>
              <w:rPr>
                <w:noProof/>
                <w:webHidden/>
              </w:rPr>
            </w:r>
            <w:r>
              <w:rPr>
                <w:noProof/>
                <w:webHidden/>
              </w:rPr>
              <w:fldChar w:fldCharType="separate"/>
            </w:r>
            <w:r w:rsidR="00527DC8">
              <w:rPr>
                <w:noProof/>
                <w:webHidden/>
              </w:rPr>
              <w:t>7</w:t>
            </w:r>
            <w:r>
              <w:rPr>
                <w:noProof/>
                <w:webHidden/>
              </w:rPr>
              <w:fldChar w:fldCharType="end"/>
            </w:r>
          </w:hyperlink>
        </w:p>
        <w:p w14:paraId="1DDEE16C" w14:textId="6D4B3942" w:rsidR="00B52976" w:rsidRDefault="00B52976">
          <w:pPr>
            <w:pStyle w:val="TOC3"/>
            <w:tabs>
              <w:tab w:val="left" w:pos="880"/>
              <w:tab w:val="right" w:leader="dot" w:pos="9350"/>
            </w:tabs>
            <w:rPr>
              <w:rFonts w:eastAsiaTheme="minorEastAsia"/>
              <w:noProof/>
            </w:rPr>
          </w:pPr>
          <w:hyperlink w:anchor="_Toc60907212" w:history="1">
            <w:r w:rsidRPr="002F1A2A">
              <w:rPr>
                <w:rStyle w:val="Hyperlink"/>
                <w:rFonts w:ascii="Cambria" w:hAnsi="Cambria" w:cstheme="majorHAnsi"/>
                <w:noProof/>
              </w:rPr>
              <w:t>2.</w:t>
            </w:r>
            <w:r>
              <w:rPr>
                <w:rFonts w:eastAsiaTheme="minorEastAsia"/>
                <w:noProof/>
              </w:rPr>
              <w:tab/>
            </w:r>
            <w:r w:rsidRPr="002F1A2A">
              <w:rPr>
                <w:rStyle w:val="Hyperlink"/>
                <w:rFonts w:ascii="Cambria" w:hAnsi="Cambria" w:cstheme="majorHAnsi"/>
                <w:noProof/>
              </w:rPr>
              <w:t>ODE SIR application for age-structured population:</w:t>
            </w:r>
            <w:r>
              <w:rPr>
                <w:noProof/>
                <w:webHidden/>
              </w:rPr>
              <w:tab/>
            </w:r>
            <w:r>
              <w:rPr>
                <w:noProof/>
                <w:webHidden/>
              </w:rPr>
              <w:fldChar w:fldCharType="begin"/>
            </w:r>
            <w:r>
              <w:rPr>
                <w:noProof/>
                <w:webHidden/>
              </w:rPr>
              <w:instrText xml:space="preserve"> PAGEREF _Toc60907212 \h </w:instrText>
            </w:r>
            <w:r>
              <w:rPr>
                <w:noProof/>
                <w:webHidden/>
              </w:rPr>
            </w:r>
            <w:r>
              <w:rPr>
                <w:noProof/>
                <w:webHidden/>
              </w:rPr>
              <w:fldChar w:fldCharType="separate"/>
            </w:r>
            <w:r w:rsidR="00527DC8">
              <w:rPr>
                <w:noProof/>
                <w:webHidden/>
              </w:rPr>
              <w:t>8</w:t>
            </w:r>
            <w:r>
              <w:rPr>
                <w:noProof/>
                <w:webHidden/>
              </w:rPr>
              <w:fldChar w:fldCharType="end"/>
            </w:r>
          </w:hyperlink>
        </w:p>
        <w:p w14:paraId="0A7AAED9" w14:textId="36AC5F1E" w:rsidR="00B52976" w:rsidRDefault="00B52976">
          <w:pPr>
            <w:pStyle w:val="TOC1"/>
            <w:tabs>
              <w:tab w:val="left" w:pos="660"/>
              <w:tab w:val="right" w:leader="dot" w:pos="9350"/>
            </w:tabs>
            <w:rPr>
              <w:rFonts w:eastAsiaTheme="minorEastAsia"/>
              <w:noProof/>
            </w:rPr>
          </w:pPr>
          <w:hyperlink w:anchor="_Toc60907213" w:history="1">
            <w:r w:rsidRPr="002F1A2A">
              <w:rPr>
                <w:rStyle w:val="Hyperlink"/>
                <w:noProof/>
              </w:rPr>
              <w:t>III.</w:t>
            </w:r>
            <w:r>
              <w:rPr>
                <w:rFonts w:eastAsiaTheme="minorEastAsia"/>
                <w:noProof/>
              </w:rPr>
              <w:tab/>
            </w:r>
            <w:r w:rsidRPr="002F1A2A">
              <w:rPr>
                <w:rStyle w:val="Hyperlink"/>
                <w:rFonts w:ascii="Cambria" w:hAnsi="Cambria" w:cstheme="majorHAnsi"/>
                <w:noProof/>
              </w:rPr>
              <w:t>Mixed model retrieve the fully ascertained number of infected:</w:t>
            </w:r>
            <w:r>
              <w:rPr>
                <w:noProof/>
                <w:webHidden/>
              </w:rPr>
              <w:tab/>
            </w:r>
            <w:r>
              <w:rPr>
                <w:noProof/>
                <w:webHidden/>
              </w:rPr>
              <w:fldChar w:fldCharType="begin"/>
            </w:r>
            <w:r>
              <w:rPr>
                <w:noProof/>
                <w:webHidden/>
              </w:rPr>
              <w:instrText xml:space="preserve"> PAGEREF _Toc60907213 \h </w:instrText>
            </w:r>
            <w:r>
              <w:rPr>
                <w:noProof/>
                <w:webHidden/>
              </w:rPr>
            </w:r>
            <w:r>
              <w:rPr>
                <w:noProof/>
                <w:webHidden/>
              </w:rPr>
              <w:fldChar w:fldCharType="separate"/>
            </w:r>
            <w:r w:rsidR="00527DC8">
              <w:rPr>
                <w:noProof/>
                <w:webHidden/>
              </w:rPr>
              <w:t>9</w:t>
            </w:r>
            <w:r>
              <w:rPr>
                <w:noProof/>
                <w:webHidden/>
              </w:rPr>
              <w:fldChar w:fldCharType="end"/>
            </w:r>
          </w:hyperlink>
        </w:p>
        <w:p w14:paraId="1F9280AB" w14:textId="111FD471" w:rsidR="00B52976" w:rsidRDefault="00B52976">
          <w:pPr>
            <w:pStyle w:val="TOC2"/>
            <w:tabs>
              <w:tab w:val="left" w:pos="660"/>
              <w:tab w:val="right" w:leader="dot" w:pos="9350"/>
            </w:tabs>
            <w:rPr>
              <w:rFonts w:eastAsiaTheme="minorEastAsia"/>
              <w:noProof/>
            </w:rPr>
          </w:pPr>
          <w:hyperlink w:anchor="_Toc60907214" w:history="1">
            <w:r w:rsidRPr="002F1A2A">
              <w:rPr>
                <w:rStyle w:val="Hyperlink"/>
                <w:rFonts w:ascii="Cambria" w:hAnsi="Cambria" w:cstheme="majorHAnsi"/>
                <w:noProof/>
              </w:rPr>
              <w:t>A.</w:t>
            </w:r>
            <w:r>
              <w:rPr>
                <w:rFonts w:eastAsiaTheme="minorEastAsia"/>
                <w:noProof/>
              </w:rPr>
              <w:tab/>
            </w:r>
            <w:r w:rsidRPr="002F1A2A">
              <w:rPr>
                <w:rStyle w:val="Hyperlink"/>
                <w:rFonts w:ascii="Cambria" w:hAnsi="Cambria" w:cstheme="majorHAnsi"/>
                <w:noProof/>
              </w:rPr>
              <w:t>Introduction</w:t>
            </w:r>
            <w:r>
              <w:rPr>
                <w:noProof/>
                <w:webHidden/>
              </w:rPr>
              <w:tab/>
            </w:r>
            <w:r>
              <w:rPr>
                <w:noProof/>
                <w:webHidden/>
              </w:rPr>
              <w:fldChar w:fldCharType="begin"/>
            </w:r>
            <w:r>
              <w:rPr>
                <w:noProof/>
                <w:webHidden/>
              </w:rPr>
              <w:instrText xml:space="preserve"> PAGEREF _Toc60907214 \h </w:instrText>
            </w:r>
            <w:r>
              <w:rPr>
                <w:noProof/>
                <w:webHidden/>
              </w:rPr>
            </w:r>
            <w:r>
              <w:rPr>
                <w:noProof/>
                <w:webHidden/>
              </w:rPr>
              <w:fldChar w:fldCharType="separate"/>
            </w:r>
            <w:r w:rsidR="00527DC8">
              <w:rPr>
                <w:noProof/>
                <w:webHidden/>
              </w:rPr>
              <w:t>9</w:t>
            </w:r>
            <w:r>
              <w:rPr>
                <w:noProof/>
                <w:webHidden/>
              </w:rPr>
              <w:fldChar w:fldCharType="end"/>
            </w:r>
          </w:hyperlink>
        </w:p>
        <w:p w14:paraId="525EDEAF" w14:textId="7B40FA61" w:rsidR="00B52976" w:rsidRDefault="00B52976">
          <w:pPr>
            <w:pStyle w:val="TOC2"/>
            <w:tabs>
              <w:tab w:val="left" w:pos="660"/>
              <w:tab w:val="right" w:leader="dot" w:pos="9350"/>
            </w:tabs>
            <w:rPr>
              <w:rFonts w:eastAsiaTheme="minorEastAsia"/>
              <w:noProof/>
            </w:rPr>
          </w:pPr>
          <w:hyperlink w:anchor="_Toc60907215" w:history="1">
            <w:r w:rsidRPr="002F1A2A">
              <w:rPr>
                <w:rStyle w:val="Hyperlink"/>
                <w:noProof/>
              </w:rPr>
              <w:t>B.</w:t>
            </w:r>
            <w:r>
              <w:rPr>
                <w:rFonts w:eastAsiaTheme="minorEastAsia"/>
                <w:noProof/>
              </w:rPr>
              <w:tab/>
            </w:r>
            <w:r w:rsidRPr="002F1A2A">
              <w:rPr>
                <w:rStyle w:val="Hyperlink"/>
                <w:noProof/>
              </w:rPr>
              <w:t>Methods:</w:t>
            </w:r>
            <w:r>
              <w:rPr>
                <w:noProof/>
                <w:webHidden/>
              </w:rPr>
              <w:tab/>
            </w:r>
            <w:r>
              <w:rPr>
                <w:noProof/>
                <w:webHidden/>
              </w:rPr>
              <w:fldChar w:fldCharType="begin"/>
            </w:r>
            <w:r>
              <w:rPr>
                <w:noProof/>
                <w:webHidden/>
              </w:rPr>
              <w:instrText xml:space="preserve"> PAGEREF _Toc60907215 \h </w:instrText>
            </w:r>
            <w:r>
              <w:rPr>
                <w:noProof/>
                <w:webHidden/>
              </w:rPr>
            </w:r>
            <w:r>
              <w:rPr>
                <w:noProof/>
                <w:webHidden/>
              </w:rPr>
              <w:fldChar w:fldCharType="separate"/>
            </w:r>
            <w:r w:rsidR="00527DC8">
              <w:rPr>
                <w:noProof/>
                <w:webHidden/>
              </w:rPr>
              <w:t>10</w:t>
            </w:r>
            <w:r>
              <w:rPr>
                <w:noProof/>
                <w:webHidden/>
              </w:rPr>
              <w:fldChar w:fldCharType="end"/>
            </w:r>
          </w:hyperlink>
        </w:p>
        <w:p w14:paraId="1C91D31E" w14:textId="4FCE4701" w:rsidR="00B52976" w:rsidRDefault="00B52976">
          <w:pPr>
            <w:pStyle w:val="TOC3"/>
            <w:tabs>
              <w:tab w:val="left" w:pos="880"/>
              <w:tab w:val="right" w:leader="dot" w:pos="9350"/>
            </w:tabs>
            <w:rPr>
              <w:rFonts w:eastAsiaTheme="minorEastAsia"/>
              <w:noProof/>
            </w:rPr>
          </w:pPr>
          <w:hyperlink w:anchor="_Toc60907216" w:history="1">
            <w:r w:rsidRPr="002F1A2A">
              <w:rPr>
                <w:rStyle w:val="Hyperlink"/>
                <w:rFonts w:cstheme="minorHAnsi"/>
                <w:b/>
                <w:bCs/>
                <w:noProof/>
              </w:rPr>
              <w:t>1.</w:t>
            </w:r>
            <w:r>
              <w:rPr>
                <w:rFonts w:eastAsiaTheme="minorEastAsia"/>
                <w:noProof/>
              </w:rPr>
              <w:tab/>
            </w:r>
            <w:r w:rsidRPr="002F1A2A">
              <w:rPr>
                <w:rStyle w:val="Hyperlink"/>
                <w:b/>
                <w:bCs/>
                <w:noProof/>
              </w:rPr>
              <w:t xml:space="preserve">Method 1: Estimating the sampling error </w:t>
            </w:r>
            <w:r w:rsidRPr="002F1A2A">
              <w:rPr>
                <w:rStyle w:val="Hyperlink"/>
                <w:rFonts w:cstheme="minorHAnsi"/>
                <w:b/>
                <w:bCs/>
                <w:noProof/>
              </w:rPr>
              <w:t>by detecting the disease as soon as possible, then integrating with SII/SIR model to retrieve the number of true counts (or even branching processes model can be used here):</w:t>
            </w:r>
            <w:r>
              <w:rPr>
                <w:noProof/>
                <w:webHidden/>
              </w:rPr>
              <w:tab/>
            </w:r>
            <w:r>
              <w:rPr>
                <w:noProof/>
                <w:webHidden/>
              </w:rPr>
              <w:fldChar w:fldCharType="begin"/>
            </w:r>
            <w:r>
              <w:rPr>
                <w:noProof/>
                <w:webHidden/>
              </w:rPr>
              <w:instrText xml:space="preserve"> PAGEREF _Toc60907216 \h </w:instrText>
            </w:r>
            <w:r>
              <w:rPr>
                <w:noProof/>
                <w:webHidden/>
              </w:rPr>
            </w:r>
            <w:r>
              <w:rPr>
                <w:noProof/>
                <w:webHidden/>
              </w:rPr>
              <w:fldChar w:fldCharType="separate"/>
            </w:r>
            <w:r w:rsidR="00527DC8">
              <w:rPr>
                <w:noProof/>
                <w:webHidden/>
              </w:rPr>
              <w:t>10</w:t>
            </w:r>
            <w:r>
              <w:rPr>
                <w:noProof/>
                <w:webHidden/>
              </w:rPr>
              <w:fldChar w:fldCharType="end"/>
            </w:r>
          </w:hyperlink>
        </w:p>
        <w:p w14:paraId="215CDCD3" w14:textId="4868047C" w:rsidR="00B52976" w:rsidRDefault="00B52976">
          <w:pPr>
            <w:pStyle w:val="TOC3"/>
            <w:tabs>
              <w:tab w:val="left" w:pos="880"/>
              <w:tab w:val="right" w:leader="dot" w:pos="9350"/>
            </w:tabs>
            <w:rPr>
              <w:rFonts w:eastAsiaTheme="minorEastAsia"/>
              <w:noProof/>
            </w:rPr>
          </w:pPr>
          <w:hyperlink w:anchor="_Toc60907217" w:history="1">
            <w:r w:rsidRPr="002F1A2A">
              <w:rPr>
                <w:rStyle w:val="Hyperlink"/>
                <w:b/>
                <w:bCs/>
                <w:noProof/>
              </w:rPr>
              <w:t>2.</w:t>
            </w:r>
            <w:r>
              <w:rPr>
                <w:rFonts w:eastAsiaTheme="minorEastAsia"/>
                <w:noProof/>
              </w:rPr>
              <w:tab/>
            </w:r>
            <w:r w:rsidRPr="002F1A2A">
              <w:rPr>
                <w:rStyle w:val="Hyperlink"/>
                <w:b/>
                <w:bCs/>
                <w:noProof/>
              </w:rPr>
              <w:t xml:space="preserve">Method 2: Estimating </w:t>
            </w:r>
            <w:r w:rsidRPr="002F1A2A">
              <w:rPr>
                <w:rStyle w:val="Hyperlink"/>
                <w:rFonts w:cstheme="minorHAnsi"/>
                <w:b/>
                <w:bCs/>
                <w:noProof/>
              </w:rPr>
              <w:t>π</w:t>
            </w:r>
            <w:r w:rsidRPr="002F1A2A">
              <w:rPr>
                <w:rStyle w:val="Hyperlink"/>
                <w:b/>
                <w:bCs/>
                <w:noProof/>
              </w:rPr>
              <w:t xml:space="preserve">  by using likelihood based methodologies</w:t>
            </w:r>
            <w:r>
              <w:rPr>
                <w:noProof/>
                <w:webHidden/>
              </w:rPr>
              <w:tab/>
            </w:r>
            <w:r>
              <w:rPr>
                <w:noProof/>
                <w:webHidden/>
              </w:rPr>
              <w:fldChar w:fldCharType="begin"/>
            </w:r>
            <w:r>
              <w:rPr>
                <w:noProof/>
                <w:webHidden/>
              </w:rPr>
              <w:instrText xml:space="preserve"> PAGEREF _Toc60907217 \h </w:instrText>
            </w:r>
            <w:r>
              <w:rPr>
                <w:noProof/>
                <w:webHidden/>
              </w:rPr>
            </w:r>
            <w:r>
              <w:rPr>
                <w:noProof/>
                <w:webHidden/>
              </w:rPr>
              <w:fldChar w:fldCharType="separate"/>
            </w:r>
            <w:r w:rsidR="00527DC8">
              <w:rPr>
                <w:noProof/>
                <w:webHidden/>
              </w:rPr>
              <w:t>11</w:t>
            </w:r>
            <w:r>
              <w:rPr>
                <w:noProof/>
                <w:webHidden/>
              </w:rPr>
              <w:fldChar w:fldCharType="end"/>
            </w:r>
          </w:hyperlink>
        </w:p>
        <w:p w14:paraId="737E2037" w14:textId="42DA35A0" w:rsidR="00B52976" w:rsidRDefault="00B52976">
          <w:pPr>
            <w:pStyle w:val="TOC1"/>
            <w:tabs>
              <w:tab w:val="left" w:pos="660"/>
              <w:tab w:val="right" w:leader="dot" w:pos="9350"/>
            </w:tabs>
            <w:rPr>
              <w:rFonts w:eastAsiaTheme="minorEastAsia"/>
              <w:noProof/>
            </w:rPr>
          </w:pPr>
          <w:hyperlink w:anchor="_Toc60907219" w:history="1">
            <w:r w:rsidRPr="002F1A2A">
              <w:rPr>
                <w:rStyle w:val="Hyperlink"/>
                <w:noProof/>
              </w:rPr>
              <w:t>IV.</w:t>
            </w:r>
            <w:r>
              <w:rPr>
                <w:rFonts w:eastAsiaTheme="minorEastAsia"/>
                <w:noProof/>
              </w:rPr>
              <w:tab/>
            </w:r>
            <w:r w:rsidRPr="002F1A2A">
              <w:rPr>
                <w:rStyle w:val="Hyperlink"/>
                <w:noProof/>
              </w:rPr>
              <w:t>ODE for next stage of epidemic: Social Distancing – Within results of under-ascertainment rate from (III)</w:t>
            </w:r>
            <w:r>
              <w:rPr>
                <w:noProof/>
                <w:webHidden/>
              </w:rPr>
              <w:tab/>
            </w:r>
            <w:r>
              <w:rPr>
                <w:noProof/>
                <w:webHidden/>
              </w:rPr>
              <w:fldChar w:fldCharType="begin"/>
            </w:r>
            <w:r>
              <w:rPr>
                <w:noProof/>
                <w:webHidden/>
              </w:rPr>
              <w:instrText xml:space="preserve"> PAGEREF _Toc60907219 \h </w:instrText>
            </w:r>
            <w:r>
              <w:rPr>
                <w:noProof/>
                <w:webHidden/>
              </w:rPr>
            </w:r>
            <w:r>
              <w:rPr>
                <w:noProof/>
                <w:webHidden/>
              </w:rPr>
              <w:fldChar w:fldCharType="separate"/>
            </w:r>
            <w:r w:rsidR="00527DC8">
              <w:rPr>
                <w:noProof/>
                <w:webHidden/>
              </w:rPr>
              <w:t>11</w:t>
            </w:r>
            <w:r>
              <w:rPr>
                <w:noProof/>
                <w:webHidden/>
              </w:rPr>
              <w:fldChar w:fldCharType="end"/>
            </w:r>
          </w:hyperlink>
        </w:p>
        <w:p w14:paraId="48A6E3CE" w14:textId="10283B9B" w:rsidR="00B52976" w:rsidRDefault="00B52976">
          <w:pPr>
            <w:pStyle w:val="TOC1"/>
            <w:tabs>
              <w:tab w:val="left" w:pos="440"/>
              <w:tab w:val="right" w:leader="dot" w:pos="9350"/>
            </w:tabs>
            <w:rPr>
              <w:rFonts w:eastAsiaTheme="minorEastAsia"/>
              <w:noProof/>
            </w:rPr>
          </w:pPr>
          <w:hyperlink w:anchor="_Toc60907220" w:history="1">
            <w:r w:rsidRPr="002F1A2A">
              <w:rPr>
                <w:rStyle w:val="Hyperlink"/>
                <w:noProof/>
              </w:rPr>
              <w:t>V.</w:t>
            </w:r>
            <w:r>
              <w:rPr>
                <w:rFonts w:eastAsiaTheme="minorEastAsia"/>
                <w:noProof/>
              </w:rPr>
              <w:tab/>
            </w:r>
            <w:r w:rsidRPr="002F1A2A">
              <w:rPr>
                <w:rStyle w:val="Hyperlink"/>
                <w:rFonts w:ascii="Cambria" w:hAnsi="Cambria" w:cstheme="majorHAnsi"/>
                <w:noProof/>
              </w:rPr>
              <w:t>References</w:t>
            </w:r>
            <w:r>
              <w:rPr>
                <w:noProof/>
                <w:webHidden/>
              </w:rPr>
              <w:tab/>
            </w:r>
            <w:r>
              <w:rPr>
                <w:noProof/>
                <w:webHidden/>
              </w:rPr>
              <w:fldChar w:fldCharType="begin"/>
            </w:r>
            <w:r>
              <w:rPr>
                <w:noProof/>
                <w:webHidden/>
              </w:rPr>
              <w:instrText xml:space="preserve"> PAGEREF _Toc60907220 \h </w:instrText>
            </w:r>
            <w:r>
              <w:rPr>
                <w:noProof/>
                <w:webHidden/>
              </w:rPr>
            </w:r>
            <w:r>
              <w:rPr>
                <w:noProof/>
                <w:webHidden/>
              </w:rPr>
              <w:fldChar w:fldCharType="separate"/>
            </w:r>
            <w:r w:rsidR="00527DC8">
              <w:rPr>
                <w:noProof/>
                <w:webHidden/>
              </w:rPr>
              <w:t>12</w:t>
            </w:r>
            <w:r>
              <w:rPr>
                <w:noProof/>
                <w:webHidden/>
              </w:rPr>
              <w:fldChar w:fldCharType="end"/>
            </w:r>
          </w:hyperlink>
        </w:p>
        <w:p w14:paraId="440CA3D8" w14:textId="457E3020" w:rsidR="002B5F53" w:rsidRPr="00170B0E" w:rsidRDefault="002B5F53" w:rsidP="006F3CC0">
          <w:pPr>
            <w:rPr>
              <w:rFonts w:ascii="Cambria" w:hAnsi="Cambria" w:cstheme="majorHAnsi"/>
            </w:rPr>
          </w:pPr>
          <w:r w:rsidRPr="00170B0E">
            <w:rPr>
              <w:rFonts w:ascii="Cambria" w:hAnsi="Cambria" w:cstheme="majorHAnsi"/>
              <w:b/>
              <w:bCs/>
              <w:noProof/>
            </w:rPr>
            <w:fldChar w:fldCharType="end"/>
          </w:r>
        </w:p>
      </w:sdtContent>
    </w:sdt>
    <w:p w14:paraId="76A94E95" w14:textId="52068883" w:rsidR="005C7430" w:rsidRDefault="005C7430">
      <w:pPr>
        <w:pStyle w:val="TableofFigures"/>
        <w:tabs>
          <w:tab w:val="right" w:leader="dot" w:pos="10790"/>
        </w:tabs>
        <w:rPr>
          <w:rFonts w:eastAsiaTheme="minorEastAsia"/>
          <w:noProof/>
        </w:rPr>
      </w:pPr>
      <w:r>
        <w:rPr>
          <w:rFonts w:ascii="Cambria" w:hAnsi="Cambria" w:cstheme="majorHAnsi"/>
        </w:rPr>
        <w:fldChar w:fldCharType="begin"/>
      </w:r>
      <w:r>
        <w:rPr>
          <w:rFonts w:ascii="Cambria" w:hAnsi="Cambria" w:cstheme="majorHAnsi"/>
        </w:rPr>
        <w:instrText xml:space="preserve"> TOC \h \z \c "Figure" </w:instrText>
      </w:r>
      <w:r>
        <w:rPr>
          <w:rFonts w:ascii="Cambria" w:hAnsi="Cambria" w:cstheme="majorHAnsi"/>
        </w:rPr>
        <w:fldChar w:fldCharType="separate"/>
      </w:r>
      <w:hyperlink w:anchor="_Toc60789971" w:history="1">
        <w:r w:rsidRPr="00646C2F">
          <w:rPr>
            <w:rStyle w:val="Hyperlink"/>
            <w:rFonts w:ascii="Cambria" w:hAnsi="Cambria" w:cstheme="majorHAnsi"/>
            <w:b/>
            <w:bCs/>
            <w:noProof/>
          </w:rPr>
          <w:t>Figure I</w:t>
        </w:r>
        <w:r w:rsidRPr="00646C2F">
          <w:rPr>
            <w:rStyle w:val="Hyperlink"/>
            <w:rFonts w:ascii="Cambria" w:hAnsi="Cambria" w:cstheme="majorHAnsi"/>
            <w:b/>
            <w:bCs/>
            <w:noProof/>
          </w:rPr>
          <w:noBreakHyphen/>
          <w:t xml:space="preserve">1: Estimations of m and </w:t>
        </w:r>
        <m:oMath>
          <m:r>
            <m:rPr>
              <m:sty m:val="bi"/>
            </m:rPr>
            <w:rPr>
              <w:rStyle w:val="Hyperlink"/>
              <w:rFonts w:ascii="Cambria Math" w:hAnsi="Cambria Math" w:cstheme="majorHAnsi"/>
              <w:noProof/>
            </w:rPr>
            <m:t>γ</m:t>
          </m:r>
        </m:oMath>
        <w:r w:rsidRPr="00646C2F">
          <w:rPr>
            <w:rStyle w:val="Hyperlink"/>
            <w:rFonts w:ascii="Cambria" w:hAnsi="Cambria" w:cstheme="majorHAnsi"/>
            <w:b/>
            <w:bCs/>
            <w:noProof/>
          </w:rPr>
          <w:t xml:space="preserve"> (from notebook – ADD LINK HERE)</w:t>
        </w:r>
        <w:r>
          <w:rPr>
            <w:noProof/>
            <w:webHidden/>
          </w:rPr>
          <w:tab/>
        </w:r>
        <w:r>
          <w:rPr>
            <w:noProof/>
            <w:webHidden/>
          </w:rPr>
          <w:fldChar w:fldCharType="begin"/>
        </w:r>
        <w:r>
          <w:rPr>
            <w:noProof/>
            <w:webHidden/>
          </w:rPr>
          <w:instrText xml:space="preserve"> PAGEREF _Toc60789971 \h </w:instrText>
        </w:r>
        <w:r>
          <w:rPr>
            <w:noProof/>
            <w:webHidden/>
          </w:rPr>
        </w:r>
        <w:r>
          <w:rPr>
            <w:noProof/>
            <w:webHidden/>
          </w:rPr>
          <w:fldChar w:fldCharType="separate"/>
        </w:r>
        <w:r w:rsidR="00527DC8">
          <w:rPr>
            <w:noProof/>
            <w:webHidden/>
          </w:rPr>
          <w:t>3</w:t>
        </w:r>
        <w:r>
          <w:rPr>
            <w:noProof/>
            <w:webHidden/>
          </w:rPr>
          <w:fldChar w:fldCharType="end"/>
        </w:r>
      </w:hyperlink>
    </w:p>
    <w:p w14:paraId="5838A709" w14:textId="79084C64" w:rsidR="005C7430" w:rsidRDefault="00EF18AD">
      <w:pPr>
        <w:pStyle w:val="TableofFigures"/>
        <w:tabs>
          <w:tab w:val="right" w:leader="dot" w:pos="10790"/>
        </w:tabs>
        <w:rPr>
          <w:rFonts w:eastAsiaTheme="minorEastAsia"/>
          <w:noProof/>
        </w:rPr>
      </w:pPr>
      <w:hyperlink w:anchor="_Toc60789972" w:history="1">
        <w:r w:rsidR="005C7430" w:rsidRPr="00646C2F">
          <w:rPr>
            <w:rStyle w:val="Hyperlink"/>
            <w:rFonts w:ascii="Cambria" w:hAnsi="Cambria" w:cstheme="majorHAnsi"/>
            <w:b/>
            <w:bCs/>
            <w:noProof/>
          </w:rPr>
          <w:t>Figure I</w:t>
        </w:r>
        <w:r w:rsidR="005C7430" w:rsidRPr="00646C2F">
          <w:rPr>
            <w:rStyle w:val="Hyperlink"/>
            <w:rFonts w:ascii="Cambria" w:hAnsi="Cambria" w:cstheme="majorHAnsi"/>
            <w:b/>
            <w:bCs/>
            <w:noProof/>
          </w:rPr>
          <w:noBreakHyphen/>
          <w:t>2 Compare number of infected</w:t>
        </w:r>
        <w:r w:rsidR="005C7430">
          <w:rPr>
            <w:noProof/>
            <w:webHidden/>
          </w:rPr>
          <w:tab/>
        </w:r>
        <w:r w:rsidR="005C7430">
          <w:rPr>
            <w:noProof/>
            <w:webHidden/>
          </w:rPr>
          <w:fldChar w:fldCharType="begin"/>
        </w:r>
        <w:r w:rsidR="005C7430">
          <w:rPr>
            <w:noProof/>
            <w:webHidden/>
          </w:rPr>
          <w:instrText xml:space="preserve"> PAGEREF _Toc60789972 \h </w:instrText>
        </w:r>
        <w:r w:rsidR="005C7430">
          <w:rPr>
            <w:noProof/>
            <w:webHidden/>
          </w:rPr>
        </w:r>
        <w:r w:rsidR="005C7430">
          <w:rPr>
            <w:noProof/>
            <w:webHidden/>
          </w:rPr>
          <w:fldChar w:fldCharType="separate"/>
        </w:r>
        <w:r w:rsidR="00527DC8">
          <w:rPr>
            <w:noProof/>
            <w:webHidden/>
          </w:rPr>
          <w:t>3</w:t>
        </w:r>
        <w:r w:rsidR="005C7430">
          <w:rPr>
            <w:noProof/>
            <w:webHidden/>
          </w:rPr>
          <w:fldChar w:fldCharType="end"/>
        </w:r>
      </w:hyperlink>
    </w:p>
    <w:p w14:paraId="106CD652" w14:textId="7411D0A8" w:rsidR="005C7430" w:rsidRDefault="00EF18AD">
      <w:pPr>
        <w:pStyle w:val="TableofFigures"/>
        <w:tabs>
          <w:tab w:val="right" w:leader="dot" w:pos="10790"/>
        </w:tabs>
        <w:rPr>
          <w:rFonts w:eastAsiaTheme="minorEastAsia"/>
          <w:noProof/>
        </w:rPr>
      </w:pPr>
      <w:hyperlink w:anchor="_Toc60789973"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1: Contact pattern</w:t>
        </w:r>
        <w:r w:rsidR="005C7430">
          <w:rPr>
            <w:noProof/>
            <w:webHidden/>
          </w:rPr>
          <w:tab/>
        </w:r>
        <w:r w:rsidR="005C7430">
          <w:rPr>
            <w:noProof/>
            <w:webHidden/>
          </w:rPr>
          <w:fldChar w:fldCharType="begin"/>
        </w:r>
        <w:r w:rsidR="005C7430">
          <w:rPr>
            <w:noProof/>
            <w:webHidden/>
          </w:rPr>
          <w:instrText xml:space="preserve"> PAGEREF _Toc60789973 \h </w:instrText>
        </w:r>
        <w:r w:rsidR="005C7430">
          <w:rPr>
            <w:noProof/>
            <w:webHidden/>
          </w:rPr>
        </w:r>
        <w:r w:rsidR="005C7430">
          <w:rPr>
            <w:noProof/>
            <w:webHidden/>
          </w:rPr>
          <w:fldChar w:fldCharType="separate"/>
        </w:r>
        <w:r w:rsidR="00527DC8">
          <w:rPr>
            <w:noProof/>
            <w:webHidden/>
          </w:rPr>
          <w:t>5</w:t>
        </w:r>
        <w:r w:rsidR="005C7430">
          <w:rPr>
            <w:noProof/>
            <w:webHidden/>
          </w:rPr>
          <w:fldChar w:fldCharType="end"/>
        </w:r>
      </w:hyperlink>
    </w:p>
    <w:p w14:paraId="3A66B74B" w14:textId="17490559" w:rsidR="005C7430" w:rsidRDefault="00EF18AD">
      <w:pPr>
        <w:pStyle w:val="TableofFigures"/>
        <w:tabs>
          <w:tab w:val="right" w:leader="dot" w:pos="10790"/>
        </w:tabs>
        <w:rPr>
          <w:rFonts w:eastAsiaTheme="minorEastAsia"/>
          <w:noProof/>
        </w:rPr>
      </w:pPr>
      <w:hyperlink w:anchor="_Toc60789974"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2 Transmission Risk Estimation Equation (source: John Hopskin, 2020)</w:t>
        </w:r>
        <w:r w:rsidR="005C7430">
          <w:rPr>
            <w:noProof/>
            <w:webHidden/>
          </w:rPr>
          <w:tab/>
        </w:r>
        <w:r w:rsidR="005C7430">
          <w:rPr>
            <w:noProof/>
            <w:webHidden/>
          </w:rPr>
          <w:fldChar w:fldCharType="begin"/>
        </w:r>
        <w:r w:rsidR="005C7430">
          <w:rPr>
            <w:noProof/>
            <w:webHidden/>
          </w:rPr>
          <w:instrText xml:space="preserve"> PAGEREF _Toc60789974 \h </w:instrText>
        </w:r>
        <w:r w:rsidR="005C7430">
          <w:rPr>
            <w:noProof/>
            <w:webHidden/>
          </w:rPr>
        </w:r>
        <w:r w:rsidR="005C7430">
          <w:rPr>
            <w:noProof/>
            <w:webHidden/>
          </w:rPr>
          <w:fldChar w:fldCharType="separate"/>
        </w:r>
        <w:r w:rsidR="00527DC8">
          <w:rPr>
            <w:noProof/>
            <w:webHidden/>
          </w:rPr>
          <w:t>7</w:t>
        </w:r>
        <w:r w:rsidR="005C7430">
          <w:rPr>
            <w:noProof/>
            <w:webHidden/>
          </w:rPr>
          <w:fldChar w:fldCharType="end"/>
        </w:r>
      </w:hyperlink>
    </w:p>
    <w:p w14:paraId="1192983B" w14:textId="3E81176A" w:rsidR="005C7430" w:rsidRDefault="00EF18AD">
      <w:pPr>
        <w:pStyle w:val="TableofFigures"/>
        <w:tabs>
          <w:tab w:val="right" w:leader="dot" w:pos="10790"/>
        </w:tabs>
        <w:rPr>
          <w:rFonts w:eastAsiaTheme="minorEastAsia"/>
          <w:noProof/>
        </w:rPr>
      </w:pPr>
      <w:hyperlink w:anchor="_Toc60789975"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3 Comparisons with Incident Model</w:t>
        </w:r>
        <w:r w:rsidR="005C7430">
          <w:rPr>
            <w:noProof/>
            <w:webHidden/>
          </w:rPr>
          <w:tab/>
        </w:r>
        <w:r w:rsidR="005C7430">
          <w:rPr>
            <w:noProof/>
            <w:webHidden/>
          </w:rPr>
          <w:fldChar w:fldCharType="begin"/>
        </w:r>
        <w:r w:rsidR="005C7430">
          <w:rPr>
            <w:noProof/>
            <w:webHidden/>
          </w:rPr>
          <w:instrText xml:space="preserve"> PAGEREF _Toc60789975 \h </w:instrText>
        </w:r>
        <w:r w:rsidR="005C7430">
          <w:rPr>
            <w:noProof/>
            <w:webHidden/>
          </w:rPr>
        </w:r>
        <w:r w:rsidR="005C7430">
          <w:rPr>
            <w:noProof/>
            <w:webHidden/>
          </w:rPr>
          <w:fldChar w:fldCharType="separate"/>
        </w:r>
        <w:r w:rsidR="00527DC8">
          <w:rPr>
            <w:noProof/>
            <w:webHidden/>
          </w:rPr>
          <w:t>8</w:t>
        </w:r>
        <w:r w:rsidR="005C7430">
          <w:rPr>
            <w:noProof/>
            <w:webHidden/>
          </w:rPr>
          <w:fldChar w:fldCharType="end"/>
        </w:r>
      </w:hyperlink>
    </w:p>
    <w:p w14:paraId="3FE6DD0F" w14:textId="3FD48504" w:rsidR="005C7430" w:rsidRDefault="00EF18AD">
      <w:pPr>
        <w:pStyle w:val="TableofFigures"/>
        <w:tabs>
          <w:tab w:val="right" w:leader="dot" w:pos="10790"/>
        </w:tabs>
        <w:rPr>
          <w:rFonts w:eastAsiaTheme="minorEastAsia"/>
          <w:noProof/>
        </w:rPr>
      </w:pPr>
      <w:hyperlink w:anchor="_Toc60789976" w:history="1">
        <w:r w:rsidR="005C7430" w:rsidRPr="00646C2F">
          <w:rPr>
            <w:rStyle w:val="Hyperlink"/>
            <w:rFonts w:ascii="Cambria" w:hAnsi="Cambria" w:cstheme="majorHAnsi"/>
            <w:noProof/>
          </w:rPr>
          <w:t>Figure III</w:t>
        </w:r>
        <w:r w:rsidR="005C7430" w:rsidRPr="00646C2F">
          <w:rPr>
            <w:rStyle w:val="Hyperlink"/>
            <w:rFonts w:ascii="Cambria" w:hAnsi="Cambria" w:cstheme="majorHAnsi"/>
            <w:noProof/>
          </w:rPr>
          <w:noBreakHyphen/>
          <w:t>1 SII model for the initial phase</w:t>
        </w:r>
        <w:r w:rsidR="005C7430">
          <w:rPr>
            <w:noProof/>
            <w:webHidden/>
          </w:rPr>
          <w:tab/>
        </w:r>
        <w:r w:rsidR="005C7430">
          <w:rPr>
            <w:noProof/>
            <w:webHidden/>
          </w:rPr>
          <w:fldChar w:fldCharType="begin"/>
        </w:r>
        <w:r w:rsidR="005C7430">
          <w:rPr>
            <w:noProof/>
            <w:webHidden/>
          </w:rPr>
          <w:instrText xml:space="preserve"> PAGEREF _Toc60789976 \h </w:instrText>
        </w:r>
        <w:r w:rsidR="005C7430">
          <w:rPr>
            <w:noProof/>
            <w:webHidden/>
          </w:rPr>
        </w:r>
        <w:r w:rsidR="005C7430">
          <w:rPr>
            <w:noProof/>
            <w:webHidden/>
          </w:rPr>
          <w:fldChar w:fldCharType="separate"/>
        </w:r>
        <w:r w:rsidR="00527DC8">
          <w:rPr>
            <w:noProof/>
            <w:webHidden/>
          </w:rPr>
          <w:t>9</w:t>
        </w:r>
        <w:r w:rsidR="005C7430">
          <w:rPr>
            <w:noProof/>
            <w:webHidden/>
          </w:rPr>
          <w:fldChar w:fldCharType="end"/>
        </w:r>
      </w:hyperlink>
    </w:p>
    <w:p w14:paraId="3BDBCB00" w14:textId="77777777" w:rsidR="005C7430" w:rsidRDefault="005C7430" w:rsidP="006F3CC0">
      <w:pPr>
        <w:rPr>
          <w:noProof/>
        </w:rPr>
      </w:pPr>
      <w:r>
        <w:rPr>
          <w:rFonts w:ascii="Cambria" w:hAnsi="Cambria" w:cstheme="majorHAnsi"/>
        </w:rPr>
        <w:fldChar w:fldCharType="end"/>
      </w:r>
      <w:r>
        <w:rPr>
          <w:rFonts w:ascii="Cambria" w:hAnsi="Cambria" w:cstheme="majorHAnsi"/>
        </w:rPr>
        <w:fldChar w:fldCharType="begin"/>
      </w:r>
      <w:r>
        <w:rPr>
          <w:rFonts w:ascii="Cambria" w:hAnsi="Cambria" w:cstheme="majorHAnsi"/>
        </w:rPr>
        <w:instrText xml:space="preserve"> TOC \h \z \c "Table" </w:instrText>
      </w:r>
      <w:r>
        <w:rPr>
          <w:rFonts w:ascii="Cambria" w:hAnsi="Cambria" w:cstheme="majorHAnsi"/>
        </w:rPr>
        <w:fldChar w:fldCharType="separate"/>
      </w:r>
    </w:p>
    <w:p w14:paraId="7A079384" w14:textId="2E7EB2E2" w:rsidR="005C7430" w:rsidRDefault="00EF18AD">
      <w:pPr>
        <w:pStyle w:val="TableofFigures"/>
        <w:tabs>
          <w:tab w:val="right" w:leader="dot" w:pos="10790"/>
        </w:tabs>
        <w:rPr>
          <w:rFonts w:eastAsiaTheme="minorEastAsia"/>
          <w:noProof/>
        </w:rPr>
      </w:pPr>
      <w:hyperlink w:anchor="_Toc60789978" w:history="1">
        <w:r w:rsidR="005C7430" w:rsidRPr="00897003">
          <w:rPr>
            <w:rStyle w:val="Hyperlink"/>
            <w:rFonts w:ascii="Cambria" w:hAnsi="Cambria" w:cstheme="majorHAnsi"/>
            <w:noProof/>
          </w:rPr>
          <w:t>Table II</w:t>
        </w:r>
        <w:r w:rsidR="005C7430" w:rsidRPr="00897003">
          <w:rPr>
            <w:rStyle w:val="Hyperlink"/>
            <w:rFonts w:ascii="Cambria" w:hAnsi="Cambria" w:cstheme="majorHAnsi"/>
            <w:noProof/>
          </w:rPr>
          <w:noBreakHyphen/>
          <w:t>1: Survey form recording the pattern of contact made by an individual (Source: POSMOD)</w:t>
        </w:r>
        <w:r w:rsidR="005C7430">
          <w:rPr>
            <w:noProof/>
            <w:webHidden/>
          </w:rPr>
          <w:tab/>
        </w:r>
        <w:r w:rsidR="005C7430">
          <w:rPr>
            <w:noProof/>
            <w:webHidden/>
          </w:rPr>
          <w:fldChar w:fldCharType="begin"/>
        </w:r>
        <w:r w:rsidR="005C7430">
          <w:rPr>
            <w:noProof/>
            <w:webHidden/>
          </w:rPr>
          <w:instrText xml:space="preserve"> PAGEREF _Toc60789978 \h </w:instrText>
        </w:r>
        <w:r w:rsidR="005C7430">
          <w:rPr>
            <w:noProof/>
            <w:webHidden/>
          </w:rPr>
        </w:r>
        <w:r w:rsidR="005C7430">
          <w:rPr>
            <w:noProof/>
            <w:webHidden/>
          </w:rPr>
          <w:fldChar w:fldCharType="separate"/>
        </w:r>
        <w:r w:rsidR="00527DC8">
          <w:rPr>
            <w:noProof/>
            <w:webHidden/>
          </w:rPr>
          <w:t>4</w:t>
        </w:r>
        <w:r w:rsidR="005C7430">
          <w:rPr>
            <w:noProof/>
            <w:webHidden/>
          </w:rPr>
          <w:fldChar w:fldCharType="end"/>
        </w:r>
      </w:hyperlink>
    </w:p>
    <w:p w14:paraId="0FB32AF6" w14:textId="414E8235" w:rsidR="005C7430" w:rsidRDefault="00EF18AD">
      <w:pPr>
        <w:pStyle w:val="TableofFigures"/>
        <w:tabs>
          <w:tab w:val="right" w:leader="dot" w:pos="10790"/>
        </w:tabs>
        <w:rPr>
          <w:rFonts w:eastAsiaTheme="minorEastAsia"/>
          <w:noProof/>
        </w:rPr>
      </w:pPr>
      <w:hyperlink w:anchor="_Toc60789979" w:history="1">
        <w:r w:rsidR="005C7430" w:rsidRPr="00897003">
          <w:rPr>
            <w:rStyle w:val="Hyperlink"/>
            <w:rFonts w:ascii="Cambria" w:hAnsi="Cambria" w:cstheme="majorHAnsi"/>
            <w:noProof/>
          </w:rPr>
          <w:t>Table II</w:t>
        </w:r>
        <w:r w:rsidR="005C7430" w:rsidRPr="00897003">
          <w:rPr>
            <w:rStyle w:val="Hyperlink"/>
            <w:rFonts w:ascii="Cambria" w:hAnsi="Cambria" w:cstheme="majorHAnsi"/>
            <w:noProof/>
          </w:rPr>
          <w:noBreakHyphen/>
          <w:t>2 Matrix of contact numbers</w:t>
        </w:r>
        <w:r w:rsidR="005C7430">
          <w:rPr>
            <w:noProof/>
            <w:webHidden/>
          </w:rPr>
          <w:tab/>
        </w:r>
        <w:r w:rsidR="005C7430">
          <w:rPr>
            <w:noProof/>
            <w:webHidden/>
          </w:rPr>
          <w:fldChar w:fldCharType="begin"/>
        </w:r>
        <w:r w:rsidR="005C7430">
          <w:rPr>
            <w:noProof/>
            <w:webHidden/>
          </w:rPr>
          <w:instrText xml:space="preserve"> PAGEREF _Toc60789979 \h </w:instrText>
        </w:r>
        <w:r w:rsidR="005C7430">
          <w:rPr>
            <w:noProof/>
            <w:webHidden/>
          </w:rPr>
        </w:r>
        <w:r w:rsidR="005C7430">
          <w:rPr>
            <w:noProof/>
            <w:webHidden/>
          </w:rPr>
          <w:fldChar w:fldCharType="separate"/>
        </w:r>
        <w:r w:rsidR="00527DC8">
          <w:rPr>
            <w:noProof/>
            <w:webHidden/>
          </w:rPr>
          <w:t>6</w:t>
        </w:r>
        <w:r w:rsidR="005C7430">
          <w:rPr>
            <w:noProof/>
            <w:webHidden/>
          </w:rPr>
          <w:fldChar w:fldCharType="end"/>
        </w:r>
      </w:hyperlink>
    </w:p>
    <w:p w14:paraId="76DCE8BC" w14:textId="0238E7E5" w:rsidR="00610E31" w:rsidRPr="00EF0B91" w:rsidRDefault="005C7430" w:rsidP="006F3CC0">
      <w:pPr>
        <w:rPr>
          <w:rFonts w:ascii="Cambria" w:hAnsi="Cambria" w:cstheme="majorHAnsi"/>
        </w:rPr>
      </w:pPr>
      <w:r>
        <w:rPr>
          <w:rFonts w:ascii="Cambria" w:hAnsi="Cambria" w:cstheme="majorHAnsi"/>
        </w:rPr>
        <w:lastRenderedPageBreak/>
        <w:fldChar w:fldCharType="end"/>
      </w:r>
    </w:p>
    <w:p w14:paraId="34FD7F90" w14:textId="77777777" w:rsidR="002B5F53" w:rsidRPr="00170B0E" w:rsidRDefault="002B5F53" w:rsidP="006F3CC0">
      <w:pPr>
        <w:pStyle w:val="Heading1"/>
        <w:rPr>
          <w:rFonts w:ascii="Cambria" w:hAnsi="Cambria" w:cstheme="majorHAnsi"/>
        </w:rPr>
      </w:pPr>
      <w:bookmarkStart w:id="0" w:name="_Toc60680841"/>
      <w:bookmarkStart w:id="1" w:name="_Toc60907202"/>
      <w:r w:rsidRPr="00170B0E">
        <w:rPr>
          <w:rStyle w:val="Heading1Char"/>
          <w:rFonts w:ascii="Cambria" w:hAnsi="Cambria" w:cstheme="majorHAnsi"/>
        </w:rPr>
        <w:t>Simple Parameter Estimation with SIR:</w:t>
      </w:r>
      <w:bookmarkEnd w:id="0"/>
      <w:r w:rsidRPr="00170B0E">
        <w:rPr>
          <w:rFonts w:ascii="Cambria" w:hAnsi="Cambria" w:cstheme="majorHAnsi"/>
        </w:rPr>
        <w:t xml:space="preserve"> </w:t>
      </w:r>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m:t>
                    </m:r>
                  </m:e>
                </m:d>
              </m:e>
              <m:e>
                <m:f>
                  <m:fPr>
                    <m:ctrlPr>
                      <w:rPr>
                        <w:rFonts w:ascii="Cambria Math" w:hAnsi="Cambria Math" w:cstheme="majorHAnsi"/>
                      </w:rPr>
                    </m:ctrlPr>
                  </m:fPr>
                  <m:num>
                    <m:r>
                      <w:rPr>
                        <w:rFonts w:ascii="Cambria Math" w:hAnsi="Cambria Math" w:cstheme="majorHAnsi"/>
                      </w:rPr>
                      <m:t>dI</m:t>
                    </m:r>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SI</m:t>
                </m:r>
                <m:r>
                  <m:rPr>
                    <m:sty m:val="p"/>
                  </m:rPr>
                  <w:rPr>
                    <w:rFonts w:ascii="Cambria Math" w:hAnsi="Cambria Math" w:cstheme="majorHAnsi"/>
                  </w:rPr>
                  <m:t xml:space="preserve">- </m:t>
                </m:r>
                <m:r>
                  <w:rPr>
                    <w:rFonts w:ascii="Cambria Math" w:hAnsi="Cambria Math" w:cstheme="majorHAnsi"/>
                  </w:rPr>
                  <m:t>γI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ii</m:t>
                    </m:r>
                  </m:e>
                </m:d>
              </m:e>
              <m:e>
                <m:f>
                  <m:fPr>
                    <m:ctrlPr>
                      <w:rPr>
                        <w:rFonts w:ascii="Cambria Math" w:hAnsi="Cambria Math" w:cstheme="majorHAnsi"/>
                      </w:rPr>
                    </m:ctrlPr>
                  </m:fPr>
                  <m:num>
                    <m:r>
                      <w:rPr>
                        <w:rFonts w:ascii="Cambria Math" w:hAnsi="Cambria Math" w:cstheme="majorHAnsi"/>
                      </w:rPr>
                      <m:t>dR</m:t>
                    </m:r>
                  </m:num>
                  <m:den>
                    <m:r>
                      <w:rPr>
                        <w:rFonts w:ascii="Cambria Math" w:hAnsi="Cambria Math" w:cstheme="majorHAnsi"/>
                      </w:rPr>
                      <m:t>dt</m:t>
                    </m:r>
                  </m:den>
                </m:f>
                <m:r>
                  <m:rPr>
                    <m:sty m:val="p"/>
                  </m:rPr>
                  <w:rPr>
                    <w:rFonts w:ascii="Cambria Math" w:hAnsi="Cambria Math" w:cstheme="majorHAnsi"/>
                  </w:rPr>
                  <m:t xml:space="preserve">= </m:t>
                </m:r>
                <m:r>
                  <w:rPr>
                    <w:rFonts w:ascii="Cambria Math" w:hAnsi="Cambria Math" w:cstheme="majorHAnsi"/>
                  </w:rPr>
                  <m:t>γI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iii</m:t>
                    </m:r>
                  </m:e>
                </m:d>
              </m:e>
            </m:eqArr>
          </m:e>
        </m:d>
      </m:oMath>
      <w:bookmarkEnd w:id="1"/>
      <w:r w:rsidRPr="00170B0E">
        <w:rPr>
          <w:rFonts w:ascii="Cambria" w:eastAsiaTheme="minorEastAsia" w:hAnsi="Cambria" w:cstheme="majorHAnsi"/>
        </w:rPr>
        <w:tab/>
      </w:r>
    </w:p>
    <w:p w14:paraId="7C13890E" w14:textId="77777777" w:rsidR="002B5F53" w:rsidRPr="00170B0E" w:rsidRDefault="002B5F53" w:rsidP="006F3CC0">
      <w:pPr>
        <w:pStyle w:val="Heading2"/>
        <w:rPr>
          <w:rFonts w:ascii="Cambria" w:hAnsi="Cambria" w:cstheme="majorHAnsi"/>
        </w:rPr>
      </w:pPr>
      <w:bookmarkStart w:id="2" w:name="_Toc60680842"/>
      <w:bookmarkStart w:id="3" w:name="_Toc60907203"/>
      <w:r w:rsidRPr="00170B0E">
        <w:rPr>
          <w:rFonts w:ascii="Cambria" w:hAnsi="Cambria" w:cstheme="majorHAnsi"/>
        </w:rPr>
        <w:t>Introduction:</w:t>
      </w:r>
      <w:bookmarkEnd w:id="2"/>
      <w:bookmarkEnd w:id="3"/>
    </w:p>
    <w:p w14:paraId="147DE4CF" w14:textId="1267A081" w:rsidR="002B5F53" w:rsidRPr="00170B0E" w:rsidRDefault="00B05788" w:rsidP="0047379B">
      <w:pPr>
        <w:pStyle w:val="ListParagraph"/>
        <w:jc w:val="both"/>
        <w:rPr>
          <w:rFonts w:ascii="Cambria" w:hAnsi="Cambria" w:cstheme="majorHAnsi"/>
          <w:i/>
          <w:iCs/>
        </w:rPr>
      </w:pPr>
      <w:r>
        <w:rPr>
          <w:rFonts w:ascii="Cambria" w:hAnsi="Cambria" w:cstheme="majorHAnsi"/>
          <w:i/>
          <w:iCs/>
        </w:rPr>
        <w:t xml:space="preserve">SIR model is the simplest way to model a pandemic, hence, within a constant rate of infection and the absence of governmental control over the </w:t>
      </w:r>
      <w:r w:rsidR="00503B9D">
        <w:rPr>
          <w:rFonts w:ascii="Cambria" w:hAnsi="Cambria" w:cstheme="majorHAnsi"/>
          <w:i/>
          <w:iCs/>
        </w:rPr>
        <w:t>outbreak</w:t>
      </w:r>
      <w:r>
        <w:rPr>
          <w:rFonts w:ascii="Cambria" w:hAnsi="Cambria" w:cstheme="majorHAnsi"/>
          <w:i/>
          <w:iCs/>
        </w:rPr>
        <w:t xml:space="preserve"> in the initial stage, this method is useful to see the underascertainment rate</w:t>
      </w:r>
      <w:r w:rsidR="0047379B">
        <w:rPr>
          <w:rFonts w:ascii="Cambria" w:hAnsi="Cambria" w:cstheme="majorHAnsi"/>
          <w:i/>
          <w:iCs/>
        </w:rPr>
        <w:t>.</w:t>
      </w:r>
    </w:p>
    <w:p w14:paraId="3CBFA374" w14:textId="77777777" w:rsidR="002B5F53" w:rsidRPr="00170B0E" w:rsidRDefault="002B5F53" w:rsidP="006F3CC0">
      <w:pPr>
        <w:pStyle w:val="ListParagraph"/>
        <w:numPr>
          <w:ilvl w:val="1"/>
          <w:numId w:val="2"/>
        </w:numPr>
        <w:jc w:val="both"/>
        <w:rPr>
          <w:rFonts w:ascii="Cambria" w:hAnsi="Cambria" w:cstheme="majorHAnsi"/>
        </w:rPr>
      </w:pPr>
      <w:r w:rsidRPr="00170B0E">
        <w:rPr>
          <w:rFonts w:ascii="Cambria" w:hAnsi="Cambria" w:cstheme="majorHAnsi"/>
        </w:rPr>
        <w:t xml:space="preserve">N = I + S + R </w:t>
      </w:r>
    </w:p>
    <w:p w14:paraId="1EEE7335" w14:textId="77777777" w:rsidR="002B5F53" w:rsidRPr="00170B0E" w:rsidRDefault="002B5F53" w:rsidP="006F3CC0">
      <w:pPr>
        <w:pStyle w:val="ListParagraph"/>
        <w:numPr>
          <w:ilvl w:val="1"/>
          <w:numId w:val="2"/>
        </w:numPr>
        <w:jc w:val="both"/>
        <w:rPr>
          <w:rFonts w:ascii="Cambria" w:hAnsi="Cambria" w:cstheme="majorHAnsi"/>
          <w:highlight w:val="yellow"/>
        </w:rPr>
      </w:pPr>
      <w:r w:rsidRPr="00170B0E">
        <w:rPr>
          <w:rFonts w:ascii="Cambria" w:hAnsi="Cambria" w:cstheme="majorHAnsi"/>
          <w:highlight w:val="yellow"/>
        </w:rPr>
        <w:t>Goal: Estimate beta, gamma (infection rate and recovery rate, respectively)</w:t>
      </w:r>
    </w:p>
    <w:p w14:paraId="3CC67878" w14:textId="57E38C39" w:rsidR="002B5F53" w:rsidRPr="00170B0E" w:rsidRDefault="002B5F53" w:rsidP="006F3CC0">
      <w:pPr>
        <w:pStyle w:val="ListParagraph"/>
        <w:numPr>
          <w:ilvl w:val="1"/>
          <w:numId w:val="2"/>
        </w:numPr>
        <w:jc w:val="both"/>
        <w:rPr>
          <w:rFonts w:ascii="Cambria" w:hAnsi="Cambria" w:cstheme="majorHAnsi"/>
        </w:rPr>
      </w:pPr>
      <w:r w:rsidRPr="00170B0E">
        <w:rPr>
          <w:rFonts w:ascii="Cambria" w:hAnsi="Cambria" w:cstheme="majorHAnsi"/>
        </w:rPr>
        <w:t xml:space="preserve">As I have introduced </w:t>
      </w:r>
      <w:r w:rsidR="00B05788">
        <w:rPr>
          <w:rFonts w:ascii="Cambria" w:hAnsi="Cambria" w:cstheme="majorHAnsi"/>
        </w:rPr>
        <w:t xml:space="preserve">before, </w:t>
      </w:r>
      <w:r w:rsidRPr="00170B0E">
        <w:rPr>
          <w:rFonts w:ascii="Cambria" w:hAnsi="Cambria" w:cstheme="majorHAnsi"/>
        </w:rPr>
        <w:t xml:space="preserve">the Bayesian Inference helps us to determine the proportion of population who are highly immune to the current pandemic, hence, Exposed Population </w:t>
      </w:r>
      <m:oMath>
        <m:r>
          <w:rPr>
            <w:rFonts w:ascii="Cambria Math" w:hAnsi="Cambria Math" w:cstheme="majorHAnsi"/>
          </w:rPr>
          <m:t>≈</m:t>
        </m:r>
      </m:oMath>
      <w:r w:rsidRPr="00170B0E">
        <w:rPr>
          <w:rFonts w:ascii="Cambria" w:eastAsiaTheme="minorEastAsia" w:hAnsi="Cambria" w:cstheme="majorHAnsi"/>
        </w:rPr>
        <w:t xml:space="preserve"> Susceptible Population </w:t>
      </w:r>
      <m:oMath>
        <m:r>
          <w:rPr>
            <w:rFonts w:ascii="Cambria Math" w:hAnsi="Cambria Math" w:cstheme="majorHAnsi"/>
          </w:rPr>
          <m:t xml:space="preserve">≈ </m:t>
        </m:r>
      </m:oMath>
      <w:r w:rsidRPr="00170B0E">
        <w:rPr>
          <w:rFonts w:ascii="Cambria" w:eastAsiaTheme="minorEastAsia" w:hAnsi="Cambria" w:cstheme="majorHAnsi"/>
        </w:rPr>
        <w:t xml:space="preserve">N (population excluded those who are immune). At the first day of pandemic (N=S): </w:t>
      </w:r>
    </w:p>
    <w:p w14:paraId="2508609F" w14:textId="77777777" w:rsidR="002B5F53" w:rsidRPr="00170B0E" w:rsidRDefault="00EF18AD" w:rsidP="006F3CC0">
      <w:pPr>
        <w:pStyle w:val="ListParagraph"/>
        <w:numPr>
          <w:ilvl w:val="0"/>
          <w:numId w:val="3"/>
        </w:numPr>
        <w:jc w:val="center"/>
        <w:rPr>
          <w:rFonts w:ascii="Cambria" w:hAnsi="Cambria" w:cstheme="majorHAnsi"/>
        </w:rPr>
      </w:pPr>
      <m:oMath>
        <m:f>
          <m:fPr>
            <m:ctrlPr>
              <w:rPr>
                <w:rFonts w:ascii="Cambria Math" w:hAnsi="Cambria Math" w:cstheme="majorHAnsi"/>
                <w:i/>
              </w:rPr>
            </m:ctrlPr>
          </m:fPr>
          <m:num>
            <m:r>
              <w:rPr>
                <w:rFonts w:ascii="Cambria Math" w:hAnsi="Cambria Math" w:cstheme="majorHAnsi"/>
              </w:rPr>
              <m:t>dI</m:t>
            </m:r>
          </m:num>
          <m:den>
            <m:r>
              <w:rPr>
                <w:rFonts w:ascii="Cambria Math" w:hAnsi="Cambria Math" w:cstheme="majorHAnsi"/>
              </w:rPr>
              <m:t>dt</m:t>
            </m:r>
          </m:den>
        </m:f>
        <m:r>
          <w:rPr>
            <w:rFonts w:ascii="Cambria Math" w:hAnsi="Cambria Math" w:cstheme="majorHAnsi"/>
          </w:rPr>
          <m:t>= βI- γI</m:t>
        </m:r>
      </m:oMath>
      <w:r w:rsidR="002B5F53" w:rsidRPr="00170B0E">
        <w:rPr>
          <w:rFonts w:ascii="Cambria" w:eastAsiaTheme="minorEastAsia" w:hAnsi="Cambria" w:cstheme="majorHAnsi"/>
        </w:rPr>
        <w:t xml:space="preserve"> </w:t>
      </w:r>
    </w:p>
    <w:p w14:paraId="4D6F831C" w14:textId="6B1D9267" w:rsidR="002B5F53" w:rsidRPr="00170B0E" w:rsidRDefault="002B5F53" w:rsidP="006F3CC0">
      <w:pPr>
        <w:pStyle w:val="ListParagraph"/>
        <w:numPr>
          <w:ilvl w:val="2"/>
          <w:numId w:val="2"/>
        </w:numPr>
        <w:rPr>
          <w:rFonts w:ascii="Cambria" w:hAnsi="Cambria" w:cstheme="majorHAnsi"/>
        </w:rPr>
      </w:pPr>
      <m:oMath>
        <m:r>
          <w:rPr>
            <w:rFonts w:ascii="Cambria Math" w:hAnsi="Cambria Math" w:cstheme="majorHAnsi"/>
          </w:rPr>
          <m:t>Let m= β-  γ</m:t>
        </m:r>
      </m:oMath>
      <w:r w:rsidR="001938FD" w:rsidRPr="00170B0E">
        <w:rPr>
          <w:rFonts w:ascii="Cambria" w:eastAsiaTheme="minorEastAsia" w:hAnsi="Cambria" w:cstheme="majorHAnsi"/>
        </w:rPr>
        <w:t>, we will find a non-linear function for computing the m:</w:t>
      </w:r>
    </w:p>
    <w:p w14:paraId="4A05B0B9" w14:textId="77777777" w:rsidR="002B5F53" w:rsidRPr="00170B0E" w:rsidRDefault="00EF18AD" w:rsidP="006F3CC0">
      <w:pPr>
        <w:pStyle w:val="ListParagraph"/>
        <w:numPr>
          <w:ilvl w:val="0"/>
          <w:numId w:val="3"/>
        </w:numPr>
        <w:jc w:val="center"/>
        <w:rPr>
          <w:rFonts w:ascii="Cambria" w:eastAsiaTheme="minorEastAsia" w:hAnsi="Cambria" w:cstheme="majorHAnsi"/>
        </w:rPr>
      </w:pPr>
      <m:oMath>
        <m:f>
          <m:fPr>
            <m:ctrlPr>
              <w:rPr>
                <w:rFonts w:ascii="Cambria Math" w:hAnsi="Cambria Math" w:cstheme="majorHAnsi"/>
                <w:i/>
              </w:rPr>
            </m:ctrlPr>
          </m:fPr>
          <m:num>
            <m:r>
              <w:rPr>
                <w:rFonts w:ascii="Cambria Math" w:hAnsi="Cambria Math" w:cstheme="majorHAnsi"/>
              </w:rPr>
              <m:t>dI</m:t>
            </m:r>
          </m:num>
          <m:den>
            <m:r>
              <w:rPr>
                <w:rFonts w:ascii="Cambria Math" w:hAnsi="Cambria Math" w:cstheme="majorHAnsi"/>
              </w:rPr>
              <m:t>dt</m:t>
            </m:r>
          </m:den>
        </m:f>
        <m:r>
          <w:rPr>
            <w:rFonts w:ascii="Cambria Math" w:hAnsi="Cambria Math" w:cstheme="majorHAnsi"/>
          </w:rPr>
          <m:t xml:space="preserve"> ~ mI</m:t>
        </m:r>
      </m:oMath>
    </w:p>
    <w:p w14:paraId="57598418" w14:textId="4811C153" w:rsidR="002B5F53" w:rsidRPr="00170B0E" w:rsidRDefault="00D41C34" w:rsidP="006F3CC0">
      <w:pPr>
        <w:ind w:left="1440"/>
        <w:jc w:val="center"/>
        <w:rPr>
          <w:rFonts w:ascii="Cambria" w:eastAsiaTheme="minorEastAsia" w:hAnsi="Cambria" w:cstheme="majorHAnsi"/>
        </w:rPr>
      </w:pPr>
      <w:r>
        <w:rPr>
          <w:rFonts w:ascii="Cambria Math" w:hAnsi="Cambria Math" w:cs="Cambria Math"/>
          <w:color w:val="202122"/>
          <w:sz w:val="21"/>
          <w:szCs w:val="21"/>
          <w:shd w:val="clear" w:color="auto" w:fill="FFFFFF"/>
        </w:rPr>
        <w:t>∴</w:t>
      </w:r>
      <w:r w:rsidR="002B5F53" w:rsidRPr="00170B0E">
        <w:rPr>
          <w:rFonts w:ascii="Cambria" w:eastAsiaTheme="minorEastAsia" w:hAnsi="Cambria" w:cstheme="majorHAnsi"/>
          <w:b/>
          <w:bCs/>
        </w:rPr>
        <w:t xml:space="preserve">    I(t) ~ I</w:t>
      </w:r>
      <w:r w:rsidR="002B5F53" w:rsidRPr="00170B0E">
        <w:rPr>
          <w:rFonts w:ascii="Cambria" w:eastAsiaTheme="minorEastAsia" w:hAnsi="Cambria" w:cstheme="majorHAnsi"/>
          <w:b/>
          <w:bCs/>
          <w:vertAlign w:val="subscript"/>
        </w:rPr>
        <w:t>0</w:t>
      </w:r>
      <m:oMath>
        <m:sSup>
          <m:sSupPr>
            <m:ctrlPr>
              <w:rPr>
                <w:rFonts w:ascii="Cambria Math" w:eastAsiaTheme="minorEastAsia" w:hAnsi="Cambria Math" w:cstheme="majorHAnsi"/>
                <w:b/>
                <w:bCs/>
                <w:i/>
                <w:vertAlign w:val="subscript"/>
              </w:rPr>
            </m:ctrlPr>
          </m:sSupPr>
          <m:e>
            <m:r>
              <m:rPr>
                <m:sty m:val="bi"/>
              </m:rPr>
              <w:rPr>
                <w:rFonts w:ascii="Cambria Math" w:eastAsiaTheme="minorEastAsia" w:hAnsi="Cambria Math" w:cstheme="majorHAnsi"/>
                <w:vertAlign w:val="subscript"/>
              </w:rPr>
              <m:t>e</m:t>
            </m:r>
          </m:e>
          <m:sup>
            <m:r>
              <m:rPr>
                <m:sty m:val="bi"/>
              </m:rPr>
              <w:rPr>
                <w:rFonts w:ascii="Cambria Math" w:eastAsiaTheme="minorEastAsia" w:hAnsi="Cambria Math" w:cstheme="majorHAnsi"/>
                <w:vertAlign w:val="subscript"/>
              </w:rPr>
              <m:t>mt</m:t>
            </m:r>
          </m:sup>
        </m:sSup>
      </m:oMath>
      <w:r w:rsidR="002B5F53" w:rsidRPr="00170B0E">
        <w:rPr>
          <w:rFonts w:ascii="Cambria" w:eastAsiaTheme="minorEastAsia" w:hAnsi="Cambria" w:cstheme="majorHAnsi"/>
          <w:vertAlign w:val="subscript"/>
        </w:rPr>
        <w:t xml:space="preserve">     </w:t>
      </w:r>
      <w:r w:rsidR="002B5F53" w:rsidRPr="00170B0E">
        <w:rPr>
          <w:rFonts w:ascii="Cambria" w:eastAsiaTheme="minorEastAsia" w:hAnsi="Cambria" w:cstheme="majorHAnsi"/>
        </w:rPr>
        <w:t xml:space="preserve"> (since I grows exponentially)</w:t>
      </w:r>
    </w:p>
    <w:p w14:paraId="202D7339" w14:textId="77777777" w:rsidR="002B5F53" w:rsidRPr="00170B0E" w:rsidRDefault="002B5F53" w:rsidP="006F3CC0">
      <w:pPr>
        <w:ind w:left="1440"/>
        <w:jc w:val="center"/>
        <w:rPr>
          <w:rFonts w:ascii="Cambria" w:eastAsiaTheme="minorEastAsia" w:hAnsi="Cambria" w:cstheme="majorHAnsi"/>
        </w:rPr>
      </w:pPr>
      <w:r w:rsidRPr="00170B0E">
        <w:rPr>
          <w:rFonts w:ascii="Cambria" w:eastAsiaTheme="minorEastAsia" w:hAnsi="Cambria" w:cstheme="majorHAnsi"/>
        </w:rPr>
        <w:t>#</w:t>
      </w:r>
      <w:r w:rsidRPr="00170B0E">
        <w:rPr>
          <w:rFonts w:ascii="Cambria" w:eastAsiaTheme="minorEastAsia" w:hAnsi="Cambria" w:cstheme="majorHAnsi"/>
          <w:i/>
          <w:iCs/>
        </w:rPr>
        <w:t>with t is time interval and I</w:t>
      </w:r>
      <w:r w:rsidRPr="00170B0E">
        <w:rPr>
          <w:rFonts w:ascii="Cambria" w:eastAsiaTheme="minorEastAsia" w:hAnsi="Cambria" w:cstheme="majorHAnsi"/>
          <w:i/>
          <w:iCs/>
          <w:vertAlign w:val="subscript"/>
        </w:rPr>
        <w:t>0</w:t>
      </w:r>
      <w:r w:rsidRPr="00170B0E">
        <w:rPr>
          <w:rFonts w:ascii="Cambria" w:eastAsiaTheme="minorEastAsia" w:hAnsi="Cambria" w:cstheme="majorHAnsi"/>
          <w:i/>
          <w:iCs/>
        </w:rPr>
        <w:t xml:space="preserve"> is the number of infection in day</w:t>
      </w:r>
      <w:r w:rsidRPr="00170B0E">
        <w:rPr>
          <w:rFonts w:ascii="Cambria" w:eastAsiaTheme="minorEastAsia" w:hAnsi="Cambria" w:cstheme="majorHAnsi"/>
        </w:rPr>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2B5F53" w:rsidRPr="00170B0E" w14:paraId="586DE6A9" w14:textId="77777777" w:rsidTr="006F3CC0">
        <w:tc>
          <w:tcPr>
            <w:tcW w:w="8545" w:type="dxa"/>
          </w:tcPr>
          <w:p w14:paraId="0AAA17C5" w14:textId="5E75AE6A" w:rsidR="002B5F53" w:rsidRPr="00170B0E" w:rsidRDefault="00D41C34" w:rsidP="00334297">
            <w:pPr>
              <w:pStyle w:val="Caption"/>
              <w:jc w:val="center"/>
              <w:rPr>
                <w:rFonts w:ascii="Cambria" w:eastAsiaTheme="minorEastAsia" w:hAnsi="Cambria" w:cstheme="majorHAnsi"/>
                <w:b/>
                <w:bCs/>
              </w:rPr>
            </w:pPr>
            <w:r>
              <w:rPr>
                <w:rFonts w:ascii="Cambria Math" w:hAnsi="Cambria Math" w:cs="Cambria Math"/>
                <w:color w:val="202122"/>
                <w:sz w:val="21"/>
                <w:szCs w:val="21"/>
                <w:shd w:val="clear" w:color="auto" w:fill="FFFFFF"/>
              </w:rPr>
              <w:t>∴</w:t>
            </w:r>
            <w:r w:rsidR="002B5F53" w:rsidRPr="00170B0E">
              <w:rPr>
                <w:rFonts w:ascii="Cambria" w:eastAsiaTheme="minorEastAsia" w:hAnsi="Cambria" w:cstheme="majorHAnsi"/>
                <w:b/>
                <w:bCs/>
              </w:rPr>
              <w:t xml:space="preserve">   ln(I) = mt + ln(I</w:t>
            </w:r>
            <w:r w:rsidR="002B5F53" w:rsidRPr="00170B0E">
              <w:rPr>
                <w:rFonts w:ascii="Cambria" w:eastAsiaTheme="minorEastAsia" w:hAnsi="Cambria" w:cstheme="majorHAnsi"/>
                <w:b/>
                <w:bCs/>
                <w:vertAlign w:val="subscript"/>
              </w:rPr>
              <w:t>0</w:t>
            </w:r>
            <w:r w:rsidR="002B5F53" w:rsidRPr="00170B0E">
              <w:rPr>
                <w:rFonts w:ascii="Cambria" w:eastAsiaTheme="minorEastAsia" w:hAnsi="Cambria" w:cstheme="majorHAnsi"/>
                <w:b/>
                <w:bCs/>
              </w:rPr>
              <w:t>)</w:t>
            </w:r>
          </w:p>
        </w:tc>
        <w:tc>
          <w:tcPr>
            <w:tcW w:w="805" w:type="dxa"/>
          </w:tcPr>
          <w:p w14:paraId="3A5E8DAD" w14:textId="451660BA" w:rsidR="002B5F53" w:rsidRPr="00170B0E" w:rsidRDefault="002B5F53" w:rsidP="006F3CC0">
            <w:pPr>
              <w:pStyle w:val="Caption"/>
              <w:rPr>
                <w:rFonts w:ascii="Cambria" w:eastAsiaTheme="minorEastAsia" w:hAnsi="Cambria" w:cstheme="majorHAnsi"/>
                <w:b/>
                <w:bCs/>
                <w:color w:val="4472C4" w:themeColor="accent1"/>
              </w:rPr>
            </w:pPr>
            <w:r w:rsidRPr="00170B0E">
              <w:rPr>
                <w:rFonts w:ascii="Cambria" w:eastAsiaTheme="minorEastAsia" w:hAnsi="Cambria" w:cstheme="majorHAnsi"/>
                <w:b/>
                <w:bCs/>
              </w:rPr>
              <w:fldChar w:fldCharType="begin"/>
            </w:r>
            <w:r w:rsidRPr="00170B0E">
              <w:rPr>
                <w:rFonts w:ascii="Cambria" w:eastAsiaTheme="minorEastAsia" w:hAnsi="Cambria" w:cstheme="majorHAnsi"/>
                <w:b/>
                <w:bCs/>
              </w:rPr>
              <w:instrText xml:space="preserve"> STYLEREF 1 \s </w:instrText>
            </w:r>
            <w:r w:rsidRPr="00170B0E">
              <w:rPr>
                <w:rFonts w:ascii="Cambria" w:eastAsiaTheme="minorEastAsia" w:hAnsi="Cambria" w:cstheme="majorHAnsi"/>
                <w:b/>
                <w:bCs/>
              </w:rPr>
              <w:fldChar w:fldCharType="separate"/>
            </w:r>
            <w:r w:rsidR="00527DC8">
              <w:rPr>
                <w:rFonts w:ascii="Cambria" w:eastAsiaTheme="minorEastAsia" w:hAnsi="Cambria" w:cstheme="majorHAnsi"/>
                <w:b/>
                <w:bCs/>
                <w:noProof/>
              </w:rPr>
              <w:t>I</w:t>
            </w:r>
            <w:r w:rsidRPr="00170B0E">
              <w:rPr>
                <w:rFonts w:ascii="Cambria" w:eastAsiaTheme="minorEastAsia" w:hAnsi="Cambria" w:cstheme="majorHAnsi"/>
                <w:b/>
                <w:bCs/>
              </w:rPr>
              <w:fldChar w:fldCharType="end"/>
            </w:r>
            <w:r w:rsidRPr="00170B0E">
              <w:rPr>
                <w:rFonts w:ascii="Cambria" w:eastAsiaTheme="minorEastAsia" w:hAnsi="Cambria" w:cstheme="majorHAnsi"/>
                <w:b/>
                <w:bCs/>
              </w:rPr>
              <w:t>.</w:t>
            </w:r>
            <w:r w:rsidRPr="00170B0E">
              <w:rPr>
                <w:rFonts w:ascii="Cambria" w:eastAsiaTheme="minorEastAsia" w:hAnsi="Cambria" w:cstheme="majorHAnsi"/>
                <w:b/>
                <w:bCs/>
              </w:rPr>
              <w:fldChar w:fldCharType="begin"/>
            </w:r>
            <w:r w:rsidRPr="00170B0E">
              <w:rPr>
                <w:rFonts w:ascii="Cambria" w:eastAsiaTheme="minorEastAsia" w:hAnsi="Cambria" w:cstheme="majorHAnsi"/>
                <w:b/>
                <w:bCs/>
              </w:rPr>
              <w:instrText xml:space="preserve"> SEQ Equation \* ARABIC \s 1 </w:instrText>
            </w:r>
            <w:r w:rsidRPr="00170B0E">
              <w:rPr>
                <w:rFonts w:ascii="Cambria" w:eastAsiaTheme="minorEastAsia" w:hAnsi="Cambria" w:cstheme="majorHAnsi"/>
                <w:b/>
                <w:bCs/>
              </w:rPr>
              <w:fldChar w:fldCharType="separate"/>
            </w:r>
            <w:r w:rsidR="00527DC8">
              <w:rPr>
                <w:rFonts w:ascii="Cambria" w:eastAsiaTheme="minorEastAsia" w:hAnsi="Cambria" w:cstheme="majorHAnsi"/>
                <w:b/>
                <w:bCs/>
                <w:noProof/>
              </w:rPr>
              <w:t>1</w:t>
            </w:r>
            <w:r w:rsidRPr="00170B0E">
              <w:rPr>
                <w:rFonts w:ascii="Cambria" w:eastAsiaTheme="minorEastAsia" w:hAnsi="Cambria" w:cstheme="majorHAnsi"/>
                <w:b/>
                <w:bCs/>
              </w:rPr>
              <w:fldChar w:fldCharType="end"/>
            </w:r>
          </w:p>
        </w:tc>
      </w:tr>
    </w:tbl>
    <w:p w14:paraId="0B36BFCF" w14:textId="5D3FA677" w:rsidR="002B5F53" w:rsidRPr="00170B0E" w:rsidRDefault="002B5F53" w:rsidP="006F3CC0">
      <w:pPr>
        <w:ind w:left="1440"/>
        <w:rPr>
          <w:rFonts w:ascii="Cambria" w:eastAsiaTheme="minorEastAsia" w:hAnsi="Cambria" w:cstheme="majorHAnsi"/>
        </w:rPr>
      </w:pPr>
      <w:r w:rsidRPr="00170B0E">
        <w:rPr>
          <w:rFonts w:ascii="Cambria" w:eastAsiaTheme="minorEastAsia" w:hAnsi="Cambria" w:cstheme="majorHAnsi"/>
        </w:rPr>
        <w:t># From equation [</w:t>
      </w:r>
      <w:r w:rsidR="008614E9">
        <w:rPr>
          <w:rFonts w:ascii="Cambria" w:eastAsiaTheme="minorEastAsia" w:hAnsi="Cambria" w:cstheme="majorHAnsi"/>
        </w:rPr>
        <w:t>I.1</w:t>
      </w:r>
      <w:r w:rsidRPr="00170B0E">
        <w:rPr>
          <w:rFonts w:ascii="Cambria" w:eastAsiaTheme="minorEastAsia" w:hAnsi="Cambria" w:cstheme="majorHAnsi"/>
        </w:rPr>
        <w:t xml:space="preserve">], we can easily estimate the value of m using log plot </w:t>
      </w:r>
      <w:r w:rsidR="003A28AE">
        <w:rPr>
          <w:rFonts w:ascii="Cambria" w:eastAsiaTheme="minorEastAsia" w:hAnsi="Cambria" w:cstheme="majorHAnsi"/>
        </w:rPr>
        <w:t>by substituting the value of I</w:t>
      </w:r>
      <w:r w:rsidR="003A28AE">
        <w:rPr>
          <w:rFonts w:ascii="Cambria" w:eastAsiaTheme="minorEastAsia" w:hAnsi="Cambria" w:cstheme="majorHAnsi"/>
          <w:vertAlign w:val="subscript"/>
        </w:rPr>
        <w:t>n</w:t>
      </w:r>
      <w:r w:rsidR="003A28AE">
        <w:rPr>
          <w:rFonts w:ascii="Cambria" w:eastAsiaTheme="minorEastAsia" w:hAnsi="Cambria" w:cstheme="majorHAnsi"/>
        </w:rPr>
        <w:t xml:space="preserve"> from </w:t>
      </w:r>
      <w:r w:rsidRPr="00170B0E">
        <w:rPr>
          <w:rFonts w:ascii="Cambria" w:eastAsiaTheme="minorEastAsia" w:hAnsi="Cambria" w:cstheme="majorHAnsi"/>
        </w:rPr>
        <w:t xml:space="preserve">official </w:t>
      </w:r>
      <w:r w:rsidR="003A28AE">
        <w:rPr>
          <w:rFonts w:ascii="Cambria" w:eastAsiaTheme="minorEastAsia" w:hAnsi="Cambria" w:cstheme="majorHAnsi"/>
        </w:rPr>
        <w:t>data</w:t>
      </w:r>
      <w:r w:rsidRPr="00170B0E">
        <w:rPr>
          <w:rFonts w:ascii="Cambria" w:eastAsiaTheme="minorEastAsia" w:hAnsi="Cambria" w:cstheme="majorHAnsi"/>
        </w:rPr>
        <w:t xml:space="preserve"> then using least square method to fit the line. </w:t>
      </w:r>
    </w:p>
    <w:p w14:paraId="4E691694" w14:textId="77777777" w:rsidR="002B5F53" w:rsidRPr="00170B0E" w:rsidRDefault="002B5F53" w:rsidP="006F3CC0">
      <w:pPr>
        <w:ind w:left="1440"/>
        <w:rPr>
          <w:rFonts w:ascii="Cambria" w:eastAsiaTheme="minorEastAsia" w:hAnsi="Cambria" w:cstheme="majorHAnsi"/>
        </w:rPr>
      </w:pPr>
      <w:r w:rsidRPr="00170B0E">
        <w:rPr>
          <w:rFonts w:ascii="Cambria" w:eastAsiaTheme="minorEastAsia" w:hAnsi="Cambria" w:cstheme="majorHAnsi"/>
          <w:b/>
          <w:bCs/>
        </w:rPr>
        <w:t>Note:</w:t>
      </w:r>
      <w:r w:rsidRPr="00170B0E">
        <w:rPr>
          <w:rFonts w:ascii="Cambria" w:eastAsiaTheme="minorEastAsia" w:hAnsi="Cambria" w:cstheme="majorHAnsi"/>
        </w:rPr>
        <w:t xml:space="preserve"> Different time intervals might produce different results of m, the higher m means the more uncontrolled pandemic was at the time t interval.</w:t>
      </w:r>
    </w:p>
    <w:p w14:paraId="30941651" w14:textId="70C96BB8" w:rsidR="002B5F53" w:rsidRPr="00170B0E" w:rsidRDefault="002B5F53" w:rsidP="006F3CC0">
      <w:pPr>
        <w:pStyle w:val="ListParagraph"/>
        <w:numPr>
          <w:ilvl w:val="1"/>
          <w:numId w:val="2"/>
        </w:numPr>
        <w:rPr>
          <w:rFonts w:ascii="Cambria" w:eastAsiaTheme="minorEastAsia" w:hAnsi="Cambria" w:cstheme="majorHAnsi"/>
        </w:rPr>
      </w:pPr>
      <w:r w:rsidRPr="00170B0E">
        <w:rPr>
          <w:rFonts w:ascii="Cambria" w:eastAsiaTheme="minorEastAsia" w:hAnsi="Cambria" w:cstheme="majorHAnsi"/>
        </w:rPr>
        <w:t xml:space="preserve">Then we can estimate the value of recovery rate </w:t>
      </w:r>
      <m:oMath>
        <m:r>
          <w:rPr>
            <w:rFonts w:ascii="Cambria Math" w:hAnsi="Cambria Math" w:cstheme="majorHAnsi"/>
          </w:rPr>
          <m:t>γ</m:t>
        </m:r>
      </m:oMath>
      <w:r w:rsidRPr="00170B0E">
        <w:rPr>
          <w:rFonts w:ascii="Cambria" w:eastAsiaTheme="minorEastAsia" w:hAnsi="Cambria" w:cstheme="majorHAnsi"/>
        </w:rPr>
        <w:t xml:space="preserve"> by using 2 ways: using the number of days in infection period certified by health authorities or we can using [iii] equation to reckon the rate </w:t>
      </w:r>
      <m:oMath>
        <m:r>
          <w:rPr>
            <w:rFonts w:ascii="Cambria Math" w:hAnsi="Cambria Math" w:cstheme="majorHAnsi"/>
          </w:rPr>
          <m:t xml:space="preserve">γ. </m:t>
        </m:r>
      </m:oMath>
    </w:p>
    <w:p w14:paraId="3C28E024" w14:textId="77777777" w:rsidR="002B5F53" w:rsidRPr="00170B0E" w:rsidRDefault="002B5F53" w:rsidP="006F3CC0">
      <w:pPr>
        <w:pStyle w:val="ListParagraph"/>
        <w:numPr>
          <w:ilvl w:val="2"/>
          <w:numId w:val="2"/>
        </w:numPr>
        <w:jc w:val="center"/>
        <w:rPr>
          <w:rFonts w:ascii="Cambria" w:eastAsiaTheme="minorEastAsia" w:hAnsi="Cambria" w:cstheme="majorHAnsi"/>
        </w:rPr>
      </w:pPr>
      <w:r w:rsidRPr="00170B0E">
        <w:rPr>
          <w:rFonts w:ascii="Cambria" w:eastAsiaTheme="minorEastAsia" w:hAnsi="Cambria" w:cstheme="majorHAnsi"/>
        </w:rPr>
        <w:t xml:space="preserve">R(t) = </w:t>
      </w:r>
      <m:oMath>
        <m:r>
          <w:rPr>
            <w:rFonts w:ascii="Cambria Math" w:hAnsi="Cambria Math" w:cstheme="majorHAnsi"/>
          </w:rPr>
          <m:t>γt</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oMath>
    </w:p>
    <w:p w14:paraId="072BA032" w14:textId="6ACE405C" w:rsidR="002B5F53" w:rsidRPr="00170B0E" w:rsidRDefault="002B5F53" w:rsidP="006F3CC0">
      <w:pPr>
        <w:pStyle w:val="ListParagraph"/>
        <w:numPr>
          <w:ilvl w:val="2"/>
          <w:numId w:val="2"/>
        </w:numPr>
        <w:jc w:val="center"/>
        <w:rPr>
          <w:rFonts w:ascii="Cambria" w:eastAsiaTheme="minorEastAsia" w:hAnsi="Cambria" w:cstheme="majorHAnsi"/>
          <w:i/>
          <w:iCs/>
          <w:color w:val="FF0000"/>
        </w:rPr>
      </w:pPr>
      <m:oMath>
        <m:r>
          <w:rPr>
            <w:rFonts w:ascii="Cambria Math" w:hAnsi="Cambria Math" w:cstheme="majorHAnsi"/>
          </w:rPr>
          <m:t xml:space="preserve">γ ≈ </m:t>
        </m:r>
        <m:f>
          <m:fPr>
            <m:ctrlPr>
              <w:rPr>
                <w:rFonts w:ascii="Cambria Math" w:hAnsi="Cambria Math" w:cstheme="majorHAnsi"/>
                <w:i/>
              </w:rPr>
            </m:ctrlPr>
          </m:fPr>
          <m:num>
            <m:r>
              <w:rPr>
                <w:rFonts w:ascii="Cambria Math" w:hAnsi="Cambria Math" w:cstheme="majorHAnsi"/>
              </w:rPr>
              <m:t>R</m:t>
            </m:r>
            <m:d>
              <m:dPr>
                <m:ctrlPr>
                  <w:rPr>
                    <w:rFonts w:ascii="Cambria Math" w:hAnsi="Cambria Math" w:cstheme="majorHAnsi"/>
                    <w:i/>
                  </w:rPr>
                </m:ctrlPr>
              </m:dPr>
              <m:e>
                <m:r>
                  <w:rPr>
                    <w:rFonts w:ascii="Cambria Math" w:hAnsi="Cambria Math" w:cstheme="majorHAnsi"/>
                  </w:rPr>
                  <m:t>t+1</m:t>
                </m:r>
              </m:e>
            </m:d>
            <m:r>
              <w:rPr>
                <w:rFonts w:ascii="Cambria Math" w:hAnsi="Cambria Math" w:cstheme="majorHAnsi"/>
              </w:rPr>
              <m:t>-R</m:t>
            </m:r>
            <m:d>
              <m:dPr>
                <m:ctrlPr>
                  <w:rPr>
                    <w:rFonts w:ascii="Cambria Math" w:hAnsi="Cambria Math" w:cstheme="majorHAnsi"/>
                    <w:i/>
                  </w:rPr>
                </m:ctrlPr>
              </m:dPr>
              <m:e>
                <m:r>
                  <w:rPr>
                    <w:rFonts w:ascii="Cambria Math" w:hAnsi="Cambria Math" w:cstheme="majorHAnsi"/>
                  </w:rPr>
                  <m:t>t</m:t>
                </m:r>
              </m:e>
            </m:d>
          </m:num>
          <m:den>
            <m:r>
              <w:rPr>
                <w:rFonts w:ascii="Cambria Math" w:hAnsi="Cambria Math" w:cstheme="majorHAnsi"/>
              </w:rPr>
              <m:t>I</m:t>
            </m:r>
            <m:d>
              <m:dPr>
                <m:ctrlPr>
                  <w:rPr>
                    <w:rFonts w:ascii="Cambria Math" w:hAnsi="Cambria Math" w:cstheme="majorHAnsi"/>
                    <w:i/>
                  </w:rPr>
                </m:ctrlPr>
              </m:dPr>
              <m:e>
                <m:r>
                  <w:rPr>
                    <w:rFonts w:ascii="Cambria Math" w:hAnsi="Cambria Math" w:cstheme="majorHAnsi"/>
                  </w:rPr>
                  <m:t>t</m:t>
                </m:r>
              </m:e>
            </m:d>
          </m:den>
        </m:f>
      </m:oMath>
      <w:r w:rsidRPr="00170B0E">
        <w:rPr>
          <w:rFonts w:ascii="Cambria" w:eastAsiaTheme="minorEastAsia" w:hAnsi="Cambria" w:cstheme="majorHAnsi"/>
        </w:rPr>
        <w:t xml:space="preserve"> </w:t>
      </w:r>
      <w:r w:rsidRPr="00170B0E">
        <w:rPr>
          <w:rFonts w:ascii="Cambria" w:eastAsiaTheme="minorEastAsia" w:hAnsi="Cambria" w:cstheme="majorHAnsi"/>
          <w:i/>
          <w:iCs/>
          <w:color w:val="FF0000"/>
        </w:rPr>
        <w:t>#I got a little concern in this part, if we account for the incubation period, it should</w:t>
      </w:r>
      <w:r w:rsidR="00F57954" w:rsidRPr="00170B0E">
        <w:rPr>
          <w:rFonts w:ascii="Cambria" w:eastAsiaTheme="minorEastAsia" w:hAnsi="Cambria" w:cstheme="majorHAnsi"/>
          <w:i/>
          <w:iCs/>
          <w:color w:val="FF0000"/>
        </w:rPr>
        <w:t xml:space="preserve"> also</w:t>
      </w:r>
      <w:r w:rsidRPr="00170B0E">
        <w:rPr>
          <w:rFonts w:ascii="Cambria" w:eastAsiaTheme="minorEastAsia" w:hAnsi="Cambria" w:cstheme="majorHAnsi"/>
          <w:i/>
          <w:iCs/>
          <w:color w:val="FF0000"/>
        </w:rPr>
        <w:t xml:space="preserve"> be:</w:t>
      </w:r>
      <m:oMath>
        <m:r>
          <w:rPr>
            <w:rFonts w:ascii="Cambria Math" w:hAnsi="Cambria Math" w:cstheme="majorHAnsi"/>
            <w:color w:val="FF0000"/>
          </w:rPr>
          <m:t xml:space="preserve"> γ ≈ </m:t>
        </m:r>
        <m:f>
          <m:fPr>
            <m:ctrlPr>
              <w:rPr>
                <w:rFonts w:ascii="Cambria Math" w:hAnsi="Cambria Math" w:cstheme="majorHAnsi"/>
                <w:i/>
                <w:iCs/>
                <w:color w:val="FF0000"/>
              </w:rPr>
            </m:ctrlPr>
          </m:fPr>
          <m:num>
            <m:r>
              <w:rPr>
                <w:rFonts w:ascii="Cambria Math" w:hAnsi="Cambria Math" w:cstheme="majorHAnsi"/>
                <w:color w:val="FF0000"/>
              </w:rPr>
              <m:t>R</m:t>
            </m:r>
            <m:d>
              <m:dPr>
                <m:ctrlPr>
                  <w:rPr>
                    <w:rFonts w:ascii="Cambria Math" w:hAnsi="Cambria Math" w:cstheme="majorHAnsi"/>
                    <w:i/>
                    <w:iCs/>
                    <w:color w:val="FF0000"/>
                  </w:rPr>
                </m:ctrlPr>
              </m:dPr>
              <m:e>
                <m:r>
                  <w:rPr>
                    <w:rFonts w:ascii="Cambria Math" w:hAnsi="Cambria Math" w:cstheme="majorHAnsi"/>
                    <w:color w:val="FF0000"/>
                  </w:rPr>
                  <m:t>t</m:t>
                </m:r>
              </m:e>
            </m:d>
            <m:r>
              <w:rPr>
                <w:rFonts w:ascii="Cambria Math" w:hAnsi="Cambria Math" w:cstheme="majorHAnsi"/>
                <w:color w:val="FF0000"/>
              </w:rPr>
              <m:t>-R</m:t>
            </m:r>
            <m:d>
              <m:dPr>
                <m:ctrlPr>
                  <w:rPr>
                    <w:rFonts w:ascii="Cambria Math" w:hAnsi="Cambria Math" w:cstheme="majorHAnsi"/>
                    <w:i/>
                    <w:color w:val="FF0000"/>
                  </w:rPr>
                </m:ctrlPr>
              </m:dPr>
              <m:e>
                <m:r>
                  <w:rPr>
                    <w:rFonts w:ascii="Cambria Math" w:hAnsi="Cambria Math" w:cstheme="majorHAnsi"/>
                    <w:color w:val="FF0000"/>
                  </w:rPr>
                  <m:t>t-ϵ</m:t>
                </m:r>
              </m:e>
            </m:d>
          </m:num>
          <m:den>
            <m:r>
              <w:rPr>
                <w:rFonts w:ascii="Cambria Math" w:hAnsi="Cambria Math" w:cstheme="majorHAnsi"/>
                <w:color w:val="FF0000"/>
              </w:rPr>
              <m:t>I</m:t>
            </m:r>
            <m:d>
              <m:dPr>
                <m:ctrlPr>
                  <w:rPr>
                    <w:rFonts w:ascii="Cambria Math" w:hAnsi="Cambria Math" w:cstheme="majorHAnsi"/>
                    <w:i/>
                    <w:color w:val="FF0000"/>
                  </w:rPr>
                </m:ctrlPr>
              </m:dPr>
              <m:e>
                <m:r>
                  <w:rPr>
                    <w:rFonts w:ascii="Cambria Math" w:hAnsi="Cambria Math" w:cstheme="majorHAnsi"/>
                    <w:color w:val="FF0000"/>
                  </w:rPr>
                  <m:t>t</m:t>
                </m:r>
              </m:e>
            </m:d>
          </m:den>
        </m:f>
      </m:oMath>
      <w:r w:rsidRPr="00170B0E">
        <w:rPr>
          <w:rFonts w:ascii="Cambria" w:eastAsiaTheme="minorEastAsia" w:hAnsi="Cambria" w:cstheme="majorHAnsi"/>
          <w:i/>
          <w:iCs/>
          <w:color w:val="FF0000"/>
        </w:rPr>
        <w:t xml:space="preserve"> with </w:t>
      </w:r>
      <m:oMath>
        <m:r>
          <w:rPr>
            <w:rFonts w:ascii="Cambria Math" w:hAnsi="Cambria Math" w:cstheme="majorHAnsi"/>
            <w:color w:val="FF0000"/>
          </w:rPr>
          <m:t>ϵ</m:t>
        </m:r>
      </m:oMath>
      <w:r w:rsidRPr="00170B0E">
        <w:rPr>
          <w:rFonts w:ascii="Cambria" w:eastAsiaTheme="minorEastAsia" w:hAnsi="Cambria" w:cstheme="majorHAnsi"/>
          <w:i/>
          <w:iCs/>
          <w:color w:val="FF0000"/>
        </w:rPr>
        <w:t xml:space="preserve"> is the length of incubation period. Let’s just stick with R(t+1) </w:t>
      </w:r>
      <w:r w:rsidR="009E590F" w:rsidRPr="00170B0E">
        <w:rPr>
          <w:rFonts w:ascii="Cambria" w:eastAsiaTheme="minorEastAsia" w:hAnsi="Cambria" w:cstheme="majorHAnsi"/>
          <w:i/>
          <w:iCs/>
          <w:color w:val="FF0000"/>
        </w:rPr>
        <w:t>in this paper</w:t>
      </w:r>
      <w:r w:rsidR="00CC7B95">
        <w:rPr>
          <w:rFonts w:ascii="Cambria" w:eastAsiaTheme="minorEastAsia" w:hAnsi="Cambria" w:cstheme="majorHAnsi"/>
          <w:i/>
          <w:iCs/>
          <w:color w:val="FF0000"/>
        </w:rPr>
        <w:t xml:space="preserve"> because my final outputs do not show much difference</w:t>
      </w:r>
    </w:p>
    <w:p w14:paraId="2FAD4CD9" w14:textId="77777777" w:rsidR="002B5F53" w:rsidRPr="00170B0E" w:rsidRDefault="002B5F53" w:rsidP="006F3CC0">
      <w:pPr>
        <w:pStyle w:val="ListParagraph"/>
        <w:numPr>
          <w:ilvl w:val="2"/>
          <w:numId w:val="2"/>
        </w:numPr>
        <w:rPr>
          <w:rFonts w:ascii="Cambria" w:eastAsiaTheme="minorEastAsia" w:hAnsi="Cambria" w:cstheme="majorHAnsi"/>
        </w:rPr>
      </w:pPr>
      <m:oMath>
        <m:r>
          <w:rPr>
            <w:rFonts w:ascii="Cambria Math" w:eastAsiaTheme="minorEastAsia" w:hAnsi="Cambria Math" w:cstheme="majorHAnsi"/>
          </w:rPr>
          <m:t xml:space="preserve">After having values of </m:t>
        </m:r>
        <m:r>
          <w:rPr>
            <w:rFonts w:ascii="Cambria Math" w:hAnsi="Cambria Math" w:cstheme="majorHAnsi"/>
          </w:rPr>
          <m:t>γ and m, it is now easier to find the value for β</m:t>
        </m:r>
      </m:oMath>
    </w:p>
    <w:p w14:paraId="2669DA87" w14:textId="77777777" w:rsidR="002B5F53" w:rsidRPr="00170B0E" w:rsidRDefault="002B5F53" w:rsidP="006F3CC0">
      <w:pPr>
        <w:pStyle w:val="Heading2"/>
        <w:rPr>
          <w:rFonts w:ascii="Cambria" w:eastAsiaTheme="minorEastAsia" w:hAnsi="Cambria" w:cstheme="majorHAnsi"/>
        </w:rPr>
      </w:pPr>
      <w:bookmarkStart w:id="4" w:name="_Toc60680843"/>
      <w:bookmarkStart w:id="5" w:name="_Toc60907204"/>
      <w:r w:rsidRPr="00170B0E">
        <w:rPr>
          <w:rFonts w:ascii="Cambria" w:eastAsiaTheme="minorEastAsia" w:hAnsi="Cambria" w:cstheme="majorHAnsi"/>
        </w:rPr>
        <w:lastRenderedPageBreak/>
        <w:t>Application on AUSSIE dataset:</w:t>
      </w:r>
      <w:bookmarkEnd w:id="4"/>
      <w:bookmarkEnd w:id="5"/>
      <w:r w:rsidRPr="00170B0E">
        <w:rPr>
          <w:rFonts w:ascii="Cambria" w:eastAsiaTheme="minorEastAsia" w:hAnsi="Cambria" w:cstheme="majorHAnsi"/>
        </w:rPr>
        <w:t xml:space="preserve"> </w:t>
      </w:r>
    </w:p>
    <w:p w14:paraId="45F141A3" w14:textId="77777777" w:rsidR="002B5F53" w:rsidRPr="00170B0E" w:rsidRDefault="002B5F53" w:rsidP="006F3CC0">
      <w:pPr>
        <w:pStyle w:val="ListParagraph"/>
        <w:numPr>
          <w:ilvl w:val="0"/>
          <w:numId w:val="2"/>
        </w:numPr>
        <w:rPr>
          <w:rFonts w:ascii="Cambria" w:eastAsiaTheme="minorEastAsia" w:hAnsi="Cambria" w:cstheme="majorHAnsi"/>
        </w:rPr>
      </w:pPr>
      <w:r w:rsidRPr="00170B0E">
        <w:rPr>
          <w:rFonts w:ascii="Cambria" w:eastAsiaTheme="minorEastAsia" w:hAnsi="Cambria" w:cstheme="majorHAnsi"/>
        </w:rPr>
        <w:t xml:space="preserve">The scope of this research is the first 60 days of pandemic (because it is the initial stage of pandemic where number of infected = </w:t>
      </w:r>
      <m:oMath>
        <m:rad>
          <m:radPr>
            <m:degHide m:val="1"/>
            <m:ctrlPr>
              <w:rPr>
                <w:rFonts w:ascii="Cambria Math" w:eastAsiaTheme="minorEastAsia" w:hAnsi="Cambria Math" w:cstheme="majorHAnsi"/>
                <w:i/>
              </w:rPr>
            </m:ctrlPr>
          </m:radPr>
          <m:deg/>
          <m:e>
            <m:r>
              <w:rPr>
                <w:rFonts w:ascii="Cambria Math" w:eastAsiaTheme="minorEastAsia" w:hAnsi="Cambria Math" w:cstheme="majorHAnsi"/>
              </w:rPr>
              <m:t>total infected</m:t>
            </m:r>
          </m:e>
        </m:rad>
      </m:oMath>
      <w:r w:rsidRPr="00170B0E">
        <w:rPr>
          <w:rFonts w:ascii="Cambria" w:eastAsiaTheme="minorEastAsia" w:hAnsi="Cambria" w:cstheme="majorHAnsi"/>
        </w:rPr>
        <w:t xml:space="preserve"> as defined by </w:t>
      </w:r>
      <w:r w:rsidRPr="00170B0E">
        <w:rPr>
          <w:rFonts w:ascii="Cambria" w:eastAsiaTheme="minorEastAsia" w:hAnsi="Cambria" w:cstheme="majorHAnsi"/>
        </w:rPr>
        <w:fldChar w:fldCharType="begin"/>
      </w:r>
      <w:r w:rsidRPr="00170B0E">
        <w:rPr>
          <w:rFonts w:ascii="Cambria" w:eastAsiaTheme="minorEastAsia" w:hAnsi="Cambria" w:cstheme="majorHAnsi"/>
        </w:rPr>
        <w:instrText xml:space="preserve"> ADDIN EN.CITE &lt;EndNote&gt;&lt;Cite&gt;&lt;Author&gt;Diekmann&lt;/Author&gt;&lt;Year&gt;2011&lt;/Year&gt;&lt;RecNum&gt;0&lt;/RecNum&gt;&lt;IDText&gt;Mathematical Tools for Understanding Infectious Disease Dynamics &lt;/IDText&gt;&lt;DisplayText&gt;(Diekmann, 2011)&lt;/DisplayText&gt;&lt;record&gt;&lt;ref-type name="Book"&gt;6&lt;/ref-type&gt;&lt;contributors&gt;&lt;authors&gt;&lt;author&gt;Diekmann, O.&lt;/author&gt;&lt;/authors&gt;&lt;/contributors&gt;&lt;titles&gt;&lt;title&gt;Mathematical Tools for Understanding Infectious Disease Dynamics &lt;/title&gt;&lt;/titles&gt;&lt;dates&gt;&lt;year&gt;2011&lt;/year&gt;&lt;/dates&gt;&lt;publisher&gt;Princeton Publication&lt;/publisher&gt;&lt;/record&gt;&lt;/Cite&gt;&lt;/EndNote&gt;</w:instrText>
      </w:r>
      <w:r w:rsidRPr="00170B0E">
        <w:rPr>
          <w:rFonts w:ascii="Cambria" w:eastAsiaTheme="minorEastAsia" w:hAnsi="Cambria" w:cstheme="majorHAnsi"/>
        </w:rPr>
        <w:fldChar w:fldCharType="separate"/>
      </w:r>
      <w:r w:rsidRPr="00170B0E">
        <w:rPr>
          <w:rFonts w:ascii="Cambria" w:eastAsiaTheme="minorEastAsia" w:hAnsi="Cambria" w:cstheme="majorHAnsi"/>
          <w:noProof/>
        </w:rPr>
        <w:t>(Diekmann, 2011)</w:t>
      </w:r>
      <w:r w:rsidRPr="00170B0E">
        <w:rPr>
          <w:rFonts w:ascii="Cambria" w:eastAsiaTheme="minorEastAsia" w:hAnsi="Cambria" w:cstheme="majorHAnsi"/>
        </w:rPr>
        <w:fldChar w:fldCharType="end"/>
      </w:r>
      <w:r w:rsidRPr="00170B0E">
        <w:rPr>
          <w:rFonts w:ascii="Cambria" w:eastAsiaTheme="minorEastAsia" w:hAnsi="Cambria" w:cstheme="majorHAnsi"/>
        </w:rPr>
        <w:t>)</w:t>
      </w:r>
    </w:p>
    <w:p w14:paraId="681D4948" w14:textId="7C3BAE99" w:rsidR="00B54AA0" w:rsidRPr="002B1F61" w:rsidRDefault="002B5F53" w:rsidP="002B1F61">
      <w:pPr>
        <w:pStyle w:val="Caption"/>
        <w:rPr>
          <w:rFonts w:ascii="Cambria" w:hAnsi="Cambria" w:cstheme="majorHAnsi"/>
        </w:rPr>
      </w:pPr>
      <w:r w:rsidRPr="00170B0E">
        <w:rPr>
          <w:rFonts w:ascii="Cambria" w:hAnsi="Cambria" w:cstheme="majorHAnsi"/>
          <w:noProof/>
        </w:rPr>
        <w:drawing>
          <wp:anchor distT="0" distB="0" distL="114300" distR="114300" simplePos="0" relativeHeight="251659264" behindDoc="0" locked="0" layoutInCell="1" allowOverlap="1" wp14:anchorId="14AFA63B" wp14:editId="3188EA12">
            <wp:simplePos x="0" y="0"/>
            <wp:positionH relativeFrom="column">
              <wp:posOffset>2984500</wp:posOffset>
            </wp:positionH>
            <wp:positionV relativeFrom="paragraph">
              <wp:posOffset>0</wp:posOffset>
            </wp:positionV>
            <wp:extent cx="2743835" cy="1974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83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B0E">
        <w:rPr>
          <w:rFonts w:ascii="Cambria" w:eastAsiaTheme="minorEastAsia" w:hAnsi="Cambria" w:cstheme="majorHAnsi"/>
          <w:noProof/>
        </w:rPr>
        <w:drawing>
          <wp:anchor distT="0" distB="0" distL="114300" distR="114300" simplePos="0" relativeHeight="251660288" behindDoc="0" locked="0" layoutInCell="1" allowOverlap="1" wp14:anchorId="6C8876B3" wp14:editId="4A3E99C7">
            <wp:simplePos x="0" y="0"/>
            <wp:positionH relativeFrom="margin">
              <wp:align>left</wp:align>
            </wp:positionH>
            <wp:positionV relativeFrom="paragraph">
              <wp:posOffset>0</wp:posOffset>
            </wp:positionV>
            <wp:extent cx="2933065" cy="19621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2367" cy="196821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60690265"/>
    </w:p>
    <w:p w14:paraId="4F760FE7" w14:textId="77777777" w:rsidR="00B54AA0" w:rsidRPr="00170B0E" w:rsidRDefault="00B54AA0" w:rsidP="006F3CC0">
      <w:pPr>
        <w:pStyle w:val="Caption"/>
        <w:jc w:val="center"/>
        <w:rPr>
          <w:rFonts w:ascii="Cambria" w:hAnsi="Cambria" w:cstheme="majorHAnsi"/>
          <w:b/>
          <w:bCs/>
        </w:rPr>
      </w:pPr>
    </w:p>
    <w:p w14:paraId="04E21607" w14:textId="2E741C71" w:rsidR="00B54AA0" w:rsidRPr="00170B0E" w:rsidRDefault="002B5F53" w:rsidP="00B54AA0">
      <w:pPr>
        <w:pStyle w:val="Caption"/>
        <w:jc w:val="center"/>
        <w:rPr>
          <w:rFonts w:ascii="Cambria" w:hAnsi="Cambria" w:cstheme="majorHAnsi"/>
          <w:b/>
          <w:bCs/>
        </w:rPr>
      </w:pPr>
      <w:bookmarkStart w:id="7" w:name="_Toc60767627"/>
      <w:bookmarkStart w:id="8" w:name="_Toc60789971"/>
      <w:r w:rsidRPr="00170B0E">
        <w:rPr>
          <w:rFonts w:ascii="Cambria" w:hAnsi="Cambria" w:cstheme="majorHAnsi"/>
          <w:b/>
          <w:bCs/>
        </w:rPr>
        <w:t xml:space="preserve">Figure </w:t>
      </w:r>
      <w:r w:rsidR="006B5C9E" w:rsidRPr="00170B0E">
        <w:rPr>
          <w:rFonts w:ascii="Cambria" w:hAnsi="Cambria" w:cstheme="majorHAnsi"/>
          <w:b/>
          <w:bCs/>
        </w:rPr>
        <w:fldChar w:fldCharType="begin"/>
      </w:r>
      <w:r w:rsidR="006B5C9E" w:rsidRPr="00170B0E">
        <w:rPr>
          <w:rFonts w:ascii="Cambria" w:hAnsi="Cambria" w:cstheme="majorHAnsi"/>
          <w:b/>
          <w:bCs/>
        </w:rPr>
        <w:instrText xml:space="preserve"> STYLEREF 1 \s </w:instrText>
      </w:r>
      <w:r w:rsidR="006B5C9E" w:rsidRPr="00170B0E">
        <w:rPr>
          <w:rFonts w:ascii="Cambria" w:hAnsi="Cambria" w:cstheme="majorHAnsi"/>
          <w:b/>
          <w:bCs/>
        </w:rPr>
        <w:fldChar w:fldCharType="separate"/>
      </w:r>
      <w:r w:rsidR="00527DC8">
        <w:rPr>
          <w:rFonts w:ascii="Cambria" w:hAnsi="Cambria" w:cstheme="majorHAnsi"/>
          <w:b/>
          <w:bCs/>
          <w:noProof/>
        </w:rPr>
        <w:t>I</w:t>
      </w:r>
      <w:r w:rsidR="006B5C9E" w:rsidRPr="00170B0E">
        <w:rPr>
          <w:rFonts w:ascii="Cambria" w:hAnsi="Cambria" w:cstheme="majorHAnsi"/>
          <w:b/>
          <w:bCs/>
        </w:rPr>
        <w:fldChar w:fldCharType="end"/>
      </w:r>
      <w:r w:rsidR="006B5C9E" w:rsidRPr="00170B0E">
        <w:rPr>
          <w:rFonts w:ascii="Cambria" w:hAnsi="Cambria" w:cstheme="majorHAnsi"/>
          <w:b/>
          <w:bCs/>
        </w:rPr>
        <w:noBreakHyphen/>
      </w:r>
      <w:r w:rsidR="006B5C9E" w:rsidRPr="00170B0E">
        <w:rPr>
          <w:rFonts w:ascii="Cambria" w:hAnsi="Cambria" w:cstheme="majorHAnsi"/>
          <w:b/>
          <w:bCs/>
        </w:rPr>
        <w:fldChar w:fldCharType="begin"/>
      </w:r>
      <w:r w:rsidR="006B5C9E" w:rsidRPr="00170B0E">
        <w:rPr>
          <w:rFonts w:ascii="Cambria" w:hAnsi="Cambria" w:cstheme="majorHAnsi"/>
          <w:b/>
          <w:bCs/>
        </w:rPr>
        <w:instrText xml:space="preserve"> SEQ Figure \* ARABIC \s 1 </w:instrText>
      </w:r>
      <w:r w:rsidR="006B5C9E" w:rsidRPr="00170B0E">
        <w:rPr>
          <w:rFonts w:ascii="Cambria" w:hAnsi="Cambria" w:cstheme="majorHAnsi"/>
          <w:b/>
          <w:bCs/>
        </w:rPr>
        <w:fldChar w:fldCharType="separate"/>
      </w:r>
      <w:r w:rsidR="00527DC8">
        <w:rPr>
          <w:rFonts w:ascii="Cambria" w:hAnsi="Cambria" w:cstheme="majorHAnsi"/>
          <w:b/>
          <w:bCs/>
          <w:noProof/>
        </w:rPr>
        <w:t>1</w:t>
      </w:r>
      <w:r w:rsidR="006B5C9E" w:rsidRPr="00170B0E">
        <w:rPr>
          <w:rFonts w:ascii="Cambria" w:hAnsi="Cambria" w:cstheme="majorHAnsi"/>
          <w:b/>
          <w:bCs/>
        </w:rPr>
        <w:fldChar w:fldCharType="end"/>
      </w:r>
      <w:r w:rsidRPr="00170B0E">
        <w:rPr>
          <w:rFonts w:ascii="Cambria" w:hAnsi="Cambria" w:cstheme="majorHAnsi"/>
          <w:b/>
          <w:bCs/>
        </w:rPr>
        <w:t xml:space="preserve">: Estimations of m and </w:t>
      </w:r>
      <m:oMath>
        <m:r>
          <m:rPr>
            <m:sty m:val="bi"/>
          </m:rPr>
          <w:rPr>
            <w:rFonts w:ascii="Cambria Math" w:hAnsi="Cambria Math" w:cstheme="majorHAnsi"/>
          </w:rPr>
          <m:t>γ</m:t>
        </m:r>
      </m:oMath>
      <w:r w:rsidRPr="00170B0E">
        <w:rPr>
          <w:rFonts w:ascii="Cambria" w:eastAsiaTheme="minorEastAsia" w:hAnsi="Cambria" w:cstheme="majorHAnsi"/>
          <w:b/>
          <w:bCs/>
        </w:rPr>
        <w:t xml:space="preserve"> (from notebook </w:t>
      </w:r>
      <w:r w:rsidRPr="00170B0E">
        <w:rPr>
          <w:rFonts w:ascii="Cambria" w:eastAsiaTheme="minorEastAsia" w:hAnsi="Cambria" w:cstheme="majorHAnsi"/>
          <w:b/>
          <w:bCs/>
          <w:color w:val="FF0000"/>
        </w:rPr>
        <w:t xml:space="preserve">– </w:t>
      </w:r>
      <w:hyperlink r:id="rId10" w:history="1">
        <w:r w:rsidRPr="00C350ED">
          <w:rPr>
            <w:rStyle w:val="Hyperlink"/>
            <w:rFonts w:ascii="Cambria" w:eastAsiaTheme="minorEastAsia" w:hAnsi="Cambria" w:cstheme="majorHAnsi"/>
            <w:b/>
            <w:bCs/>
          </w:rPr>
          <w:t>ADD LINK HERE</w:t>
        </w:r>
      </w:hyperlink>
      <w:r w:rsidRPr="00170B0E">
        <w:rPr>
          <w:rFonts w:ascii="Cambria" w:eastAsiaTheme="minorEastAsia" w:hAnsi="Cambria" w:cstheme="majorHAnsi"/>
          <w:b/>
          <w:bCs/>
        </w:rPr>
        <w:t>)</w:t>
      </w:r>
      <w:bookmarkEnd w:id="6"/>
      <w:bookmarkEnd w:id="7"/>
      <w:bookmarkEnd w:id="8"/>
    </w:p>
    <w:p w14:paraId="7B19375F" w14:textId="17ED47A4" w:rsidR="002B5F53" w:rsidRPr="00170B0E" w:rsidRDefault="002B5F53" w:rsidP="006F3CC0">
      <w:pPr>
        <w:rPr>
          <w:rFonts w:ascii="Cambria" w:hAnsi="Cambria" w:cstheme="majorHAnsi"/>
        </w:rPr>
      </w:pPr>
      <w:r w:rsidRPr="00170B0E">
        <w:rPr>
          <w:rFonts w:ascii="Cambria" w:hAnsi="Cambria" w:cstheme="majorHAnsi"/>
        </w:rPr>
        <w:t>Figure 1 displays that the value of m and gamma is 0.8 and 0.29 respectively. We have final table of parameter estimation for the first method</w:t>
      </w:r>
    </w:p>
    <w:tbl>
      <w:tblPr>
        <w:tblStyle w:val="PlainTable2"/>
        <w:tblW w:w="0" w:type="auto"/>
        <w:tblLook w:val="04A0" w:firstRow="1" w:lastRow="0" w:firstColumn="1" w:lastColumn="0" w:noHBand="0" w:noVBand="1"/>
      </w:tblPr>
      <w:tblGrid>
        <w:gridCol w:w="3116"/>
        <w:gridCol w:w="3117"/>
        <w:gridCol w:w="3117"/>
      </w:tblGrid>
      <w:tr w:rsidR="002B5F53" w:rsidRPr="00170B0E" w14:paraId="57C232B5" w14:textId="77777777" w:rsidTr="006F3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6E40C9"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β=0.565224</w:t>
            </w:r>
          </w:p>
        </w:tc>
        <w:tc>
          <w:tcPr>
            <w:tcW w:w="3117" w:type="dxa"/>
          </w:tcPr>
          <w:p w14:paraId="4DB80981"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γ=0.295268</w:t>
            </w:r>
          </w:p>
        </w:tc>
        <w:tc>
          <w:tcPr>
            <w:tcW w:w="3117" w:type="dxa"/>
          </w:tcPr>
          <w:p w14:paraId="28517354"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R</w:t>
            </w:r>
            <w:r w:rsidRPr="00170B0E">
              <w:rPr>
                <w:rFonts w:ascii="Cambria" w:eastAsia="Times New Roman" w:hAnsi="Cambria" w:cstheme="majorHAnsi"/>
                <w:color w:val="000000"/>
                <w:sz w:val="21"/>
                <w:szCs w:val="21"/>
                <w:vertAlign w:val="subscript"/>
              </w:rPr>
              <w:t>0</w:t>
            </w:r>
            <w:r w:rsidRPr="00170B0E">
              <w:rPr>
                <w:rFonts w:ascii="Cambria" w:eastAsia="Times New Roman" w:hAnsi="Cambria" w:cstheme="majorHAnsi"/>
                <w:color w:val="000000"/>
                <w:sz w:val="21"/>
                <w:szCs w:val="21"/>
              </w:rPr>
              <w:t xml:space="preserve"> = β/ γ = 1.91427</w:t>
            </w:r>
          </w:p>
        </w:tc>
      </w:tr>
    </w:tbl>
    <w:p w14:paraId="502037BF" w14:textId="77777777" w:rsidR="002B5F53" w:rsidRPr="00170B0E" w:rsidRDefault="002B5F53" w:rsidP="006F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mbria" w:eastAsia="Times New Roman" w:hAnsi="Cambria" w:cstheme="majorHAnsi"/>
          <w:color w:val="000000"/>
          <w:sz w:val="21"/>
          <w:szCs w:val="21"/>
        </w:rPr>
      </w:pPr>
    </w:p>
    <w:p w14:paraId="7F078D19" w14:textId="77777777" w:rsidR="002B5F53" w:rsidRPr="00170B0E" w:rsidRDefault="002B5F53" w:rsidP="006F3CC0">
      <w:pPr>
        <w:pStyle w:val="ListParagraph"/>
        <w:numPr>
          <w:ilvl w:val="0"/>
          <w:numId w:val="3"/>
        </w:numPr>
        <w:jc w:val="both"/>
        <w:rPr>
          <w:rFonts w:ascii="Cambria" w:hAnsi="Cambria" w:cstheme="majorHAnsi"/>
        </w:rPr>
      </w:pPr>
      <w:r w:rsidRPr="00170B0E">
        <w:rPr>
          <w:rFonts w:ascii="Cambria" w:hAnsi="Cambria" w:cstheme="majorHAnsi"/>
        </w:rPr>
        <w:t xml:space="preserve">Compare with the number of true infection counts, we have: </w:t>
      </w:r>
    </w:p>
    <w:p w14:paraId="5FBCFBCE" w14:textId="77777777" w:rsidR="002B5F53" w:rsidRPr="00A901BA" w:rsidRDefault="002B5F53" w:rsidP="006F3CC0">
      <w:pPr>
        <w:jc w:val="center"/>
        <w:rPr>
          <w:rFonts w:ascii="Book Antiqua" w:hAnsi="Book Antiqua" w:cstheme="majorHAnsi"/>
        </w:rPr>
      </w:pPr>
      <w:r w:rsidRPr="00A901BA">
        <w:rPr>
          <w:rFonts w:ascii="Book Antiqua" w:hAnsi="Book Antiqua" w:cstheme="majorHAnsi"/>
          <w:noProof/>
        </w:rPr>
        <w:drawing>
          <wp:inline distT="0" distB="0" distL="0" distR="0" wp14:anchorId="5E9E3EBC" wp14:editId="77D98B29">
            <wp:extent cx="3225800" cy="16887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505" cy="1722593"/>
                    </a:xfrm>
                    <a:prstGeom prst="rect">
                      <a:avLst/>
                    </a:prstGeom>
                    <a:noFill/>
                    <a:ln>
                      <a:noFill/>
                    </a:ln>
                  </pic:spPr>
                </pic:pic>
              </a:graphicData>
            </a:graphic>
          </wp:inline>
        </w:drawing>
      </w:r>
    </w:p>
    <w:p w14:paraId="7014F443" w14:textId="73AFEA1C" w:rsidR="002B5F53" w:rsidRPr="00A901BA" w:rsidRDefault="002B5F53" w:rsidP="006F3CC0">
      <w:pPr>
        <w:pStyle w:val="Caption"/>
        <w:jc w:val="center"/>
        <w:rPr>
          <w:rFonts w:ascii="Book Antiqua" w:hAnsi="Book Antiqua" w:cstheme="majorHAnsi"/>
          <w:b/>
          <w:bCs/>
        </w:rPr>
      </w:pPr>
      <w:bookmarkStart w:id="9" w:name="_Toc60690266"/>
      <w:bookmarkStart w:id="10" w:name="_Toc60767628"/>
      <w:bookmarkStart w:id="11" w:name="_Toc60789972"/>
      <w:r w:rsidRPr="00A901BA">
        <w:rPr>
          <w:rFonts w:ascii="Book Antiqua" w:hAnsi="Book Antiqua" w:cstheme="majorHAnsi"/>
          <w:b/>
          <w:bCs/>
        </w:rPr>
        <w:t xml:space="preserve">Figure </w:t>
      </w:r>
      <w:r w:rsidR="006B5C9E" w:rsidRPr="00A901BA">
        <w:rPr>
          <w:rFonts w:ascii="Book Antiqua" w:hAnsi="Book Antiqua" w:cstheme="majorHAnsi"/>
          <w:b/>
          <w:bCs/>
        </w:rPr>
        <w:fldChar w:fldCharType="begin"/>
      </w:r>
      <w:r w:rsidR="006B5C9E" w:rsidRPr="00A901BA">
        <w:rPr>
          <w:rFonts w:ascii="Book Antiqua" w:hAnsi="Book Antiqua" w:cstheme="majorHAnsi"/>
          <w:b/>
          <w:bCs/>
        </w:rPr>
        <w:instrText xml:space="preserve"> STYLEREF 1 \s </w:instrText>
      </w:r>
      <w:r w:rsidR="006B5C9E" w:rsidRPr="00A901BA">
        <w:rPr>
          <w:rFonts w:ascii="Book Antiqua" w:hAnsi="Book Antiqua" w:cstheme="majorHAnsi"/>
          <w:b/>
          <w:bCs/>
        </w:rPr>
        <w:fldChar w:fldCharType="separate"/>
      </w:r>
      <w:r w:rsidR="00527DC8">
        <w:rPr>
          <w:rFonts w:ascii="Book Antiqua" w:hAnsi="Book Antiqua" w:cstheme="majorHAnsi"/>
          <w:b/>
          <w:bCs/>
          <w:noProof/>
        </w:rPr>
        <w:t>I</w:t>
      </w:r>
      <w:r w:rsidR="006B5C9E" w:rsidRPr="00A901BA">
        <w:rPr>
          <w:rFonts w:ascii="Book Antiqua" w:hAnsi="Book Antiqua" w:cstheme="majorHAnsi"/>
          <w:b/>
          <w:bCs/>
        </w:rPr>
        <w:fldChar w:fldCharType="end"/>
      </w:r>
      <w:r w:rsidR="006B5C9E" w:rsidRPr="00A901BA">
        <w:rPr>
          <w:rFonts w:ascii="Book Antiqua" w:hAnsi="Book Antiqua" w:cstheme="majorHAnsi"/>
          <w:b/>
          <w:bCs/>
        </w:rPr>
        <w:noBreakHyphen/>
      </w:r>
      <w:r w:rsidR="006B5C9E" w:rsidRPr="00A901BA">
        <w:rPr>
          <w:rFonts w:ascii="Book Antiqua" w:hAnsi="Book Antiqua" w:cstheme="majorHAnsi"/>
          <w:b/>
          <w:bCs/>
        </w:rPr>
        <w:fldChar w:fldCharType="begin"/>
      </w:r>
      <w:r w:rsidR="006B5C9E" w:rsidRPr="00A901BA">
        <w:rPr>
          <w:rFonts w:ascii="Book Antiqua" w:hAnsi="Book Antiqua" w:cstheme="majorHAnsi"/>
          <w:b/>
          <w:bCs/>
        </w:rPr>
        <w:instrText xml:space="preserve"> SEQ Figure \* ARABIC \s 1 </w:instrText>
      </w:r>
      <w:r w:rsidR="006B5C9E" w:rsidRPr="00A901BA">
        <w:rPr>
          <w:rFonts w:ascii="Book Antiqua" w:hAnsi="Book Antiqua" w:cstheme="majorHAnsi"/>
          <w:b/>
          <w:bCs/>
        </w:rPr>
        <w:fldChar w:fldCharType="separate"/>
      </w:r>
      <w:r w:rsidR="00527DC8">
        <w:rPr>
          <w:rFonts w:ascii="Book Antiqua" w:hAnsi="Book Antiqua" w:cstheme="majorHAnsi"/>
          <w:b/>
          <w:bCs/>
          <w:noProof/>
        </w:rPr>
        <w:t>2</w:t>
      </w:r>
      <w:r w:rsidR="006B5C9E" w:rsidRPr="00A901BA">
        <w:rPr>
          <w:rFonts w:ascii="Book Antiqua" w:hAnsi="Book Antiqua" w:cstheme="majorHAnsi"/>
          <w:b/>
          <w:bCs/>
        </w:rPr>
        <w:fldChar w:fldCharType="end"/>
      </w:r>
      <w:r w:rsidRPr="00A901BA">
        <w:rPr>
          <w:rFonts w:ascii="Book Antiqua" w:hAnsi="Book Antiqua" w:cstheme="majorHAnsi"/>
          <w:b/>
          <w:bCs/>
        </w:rPr>
        <w:t xml:space="preserve"> Compare number of infected</w:t>
      </w:r>
      <w:bookmarkEnd w:id="9"/>
      <w:bookmarkEnd w:id="10"/>
      <w:bookmarkEnd w:id="11"/>
    </w:p>
    <w:p w14:paraId="6EEB93CA" w14:textId="651400B0" w:rsidR="002B5F53" w:rsidRPr="00A901BA" w:rsidRDefault="00C227F7" w:rsidP="00C227F7">
      <w:pPr>
        <w:pStyle w:val="Heading2"/>
        <w:rPr>
          <w:rFonts w:ascii="Book Antiqua" w:hAnsi="Book Antiqua"/>
        </w:rPr>
      </w:pPr>
      <w:bookmarkStart w:id="12" w:name="_Toc60907205"/>
      <w:r w:rsidRPr="00A901BA">
        <w:rPr>
          <w:rFonts w:ascii="Book Antiqua" w:hAnsi="Book Antiqua"/>
        </w:rPr>
        <w:t>Problem of this method?</w:t>
      </w:r>
      <w:bookmarkEnd w:id="12"/>
      <w:r w:rsidRPr="00A901BA">
        <w:rPr>
          <w:rFonts w:ascii="Book Antiqua" w:hAnsi="Book Antiqua"/>
        </w:rPr>
        <w:t xml:space="preserve"> </w:t>
      </w:r>
    </w:p>
    <w:p w14:paraId="5E91AA7C" w14:textId="016B2484" w:rsidR="002B5F53" w:rsidRPr="002F1F5A" w:rsidRDefault="00C227F7" w:rsidP="002F1F5A">
      <w:pPr>
        <w:jc w:val="both"/>
        <w:rPr>
          <w:rFonts w:ascii="Book Antiqua" w:hAnsi="Book Antiqua"/>
        </w:rPr>
      </w:pPr>
      <w:r w:rsidRPr="00A901BA">
        <w:rPr>
          <w:rFonts w:ascii="Book Antiqua" w:hAnsi="Book Antiqua"/>
        </w:rPr>
        <w:t xml:space="preserve">The fact that SIR is always the one to be chosen as the base model for any infectious disease simulation was due to its simplicity. However, the problem of this method is that it is a heavily data-driven technique that would be bias based on the inputs. This means that SIR only reflects and predicts based on what data we have, ignoring the reporting errors might occur during the process. Let’s look back at the equation I.1:  </w:t>
      </w:r>
      <w:r w:rsidRPr="00A901BA">
        <w:rPr>
          <w:rFonts w:ascii="Book Antiqua" w:eastAsiaTheme="minorEastAsia" w:hAnsi="Book Antiqua" w:cstheme="majorHAnsi"/>
          <w:b/>
          <w:bCs/>
        </w:rPr>
        <w:t>ln(I) = mt + ln(I</w:t>
      </w:r>
      <w:r w:rsidRPr="00A901BA">
        <w:rPr>
          <w:rFonts w:ascii="Book Antiqua" w:eastAsiaTheme="minorEastAsia" w:hAnsi="Book Antiqua" w:cstheme="majorHAnsi"/>
          <w:b/>
          <w:bCs/>
          <w:vertAlign w:val="subscript"/>
        </w:rPr>
        <w:t>0</w:t>
      </w:r>
      <w:r w:rsidRPr="00A901BA">
        <w:rPr>
          <w:rFonts w:ascii="Book Antiqua" w:eastAsiaTheme="minorEastAsia" w:hAnsi="Book Antiqua" w:cstheme="majorHAnsi"/>
          <w:b/>
          <w:bCs/>
        </w:rPr>
        <w:t xml:space="preserve">). </w:t>
      </w:r>
      <w:r w:rsidRPr="00A901BA">
        <w:rPr>
          <w:rFonts w:ascii="Book Antiqua" w:eastAsiaTheme="minorEastAsia" w:hAnsi="Book Antiqua" w:cstheme="majorHAnsi"/>
        </w:rPr>
        <w:t>When we build our model based on this equation, we somehow assume that the number of cases in the first day (I</w:t>
      </w:r>
      <w:r w:rsidRPr="00A901BA">
        <w:rPr>
          <w:rFonts w:ascii="Book Antiqua" w:eastAsiaTheme="minorEastAsia" w:hAnsi="Book Antiqua" w:cstheme="majorHAnsi"/>
          <w:vertAlign w:val="subscript"/>
        </w:rPr>
        <w:t>0</w:t>
      </w:r>
      <w:r w:rsidRPr="00A901BA">
        <w:rPr>
          <w:rFonts w:ascii="Book Antiqua" w:eastAsiaTheme="minorEastAsia" w:hAnsi="Book Antiqua" w:cstheme="majorHAnsi"/>
        </w:rPr>
        <w:t xml:space="preserve">) are fully </w:t>
      </w:r>
      <w:r w:rsidRPr="00A901BA">
        <w:rPr>
          <w:rFonts w:ascii="Book Antiqua" w:eastAsiaTheme="minorEastAsia" w:hAnsi="Book Antiqua" w:cstheme="majorHAnsi"/>
        </w:rPr>
        <w:lastRenderedPageBreak/>
        <w:t>reported</w:t>
      </w:r>
      <w:r w:rsidR="00A22EEE" w:rsidRPr="00A901BA">
        <w:rPr>
          <w:rFonts w:ascii="Book Antiqua" w:eastAsiaTheme="minorEastAsia" w:hAnsi="Book Antiqua" w:cstheme="majorHAnsi"/>
        </w:rPr>
        <w:t xml:space="preserve"> (which definitely is not true). Therefore, a better approach that includes anonymous estimations should be introduced.</w:t>
      </w:r>
    </w:p>
    <w:p w14:paraId="15464BDD" w14:textId="14C91AE6" w:rsidR="002B5F53" w:rsidRPr="00170B0E" w:rsidRDefault="002B5F53" w:rsidP="006F3CC0">
      <w:pPr>
        <w:pStyle w:val="Heading1"/>
        <w:rPr>
          <w:rFonts w:ascii="Cambria" w:eastAsiaTheme="minorEastAsia" w:hAnsi="Cambria" w:cstheme="majorHAnsi"/>
        </w:rPr>
      </w:pPr>
      <w:bookmarkStart w:id="13" w:name="_Toc60907206"/>
      <w:r w:rsidRPr="00170B0E">
        <w:rPr>
          <w:rFonts w:ascii="Cambria" w:eastAsiaTheme="minorEastAsia" w:hAnsi="Cambria" w:cstheme="majorHAnsi"/>
        </w:rPr>
        <w:t>Model Pandemic using contact network and transmission risk in a structured population:</w:t>
      </w:r>
      <w:bookmarkEnd w:id="13"/>
      <w:r w:rsidRPr="00170B0E">
        <w:rPr>
          <w:rFonts w:ascii="Cambria" w:eastAsiaTheme="minorEastAsia" w:hAnsi="Cambria" w:cstheme="majorHAnsi"/>
        </w:rPr>
        <w:t xml:space="preserve"> </w:t>
      </w:r>
    </w:p>
    <w:p w14:paraId="44D91794" w14:textId="77777777" w:rsidR="002B5F53" w:rsidRPr="00170B0E" w:rsidRDefault="002B5F53" w:rsidP="006F3CC0">
      <w:pPr>
        <w:pStyle w:val="Heading2"/>
        <w:rPr>
          <w:rFonts w:ascii="Cambria" w:eastAsiaTheme="minorEastAsia" w:hAnsi="Cambria" w:cstheme="majorHAnsi"/>
        </w:rPr>
      </w:pPr>
      <w:bookmarkStart w:id="14" w:name="_Toc60907207"/>
      <w:r w:rsidRPr="00170B0E">
        <w:rPr>
          <w:rFonts w:ascii="Cambria" w:eastAsiaTheme="minorEastAsia" w:hAnsi="Cambria" w:cstheme="majorHAnsi"/>
        </w:rPr>
        <w:t>Introduction</w:t>
      </w:r>
      <w:bookmarkEnd w:id="14"/>
      <w:r w:rsidRPr="00170B0E">
        <w:rPr>
          <w:rFonts w:ascii="Cambria" w:eastAsiaTheme="minorEastAsia" w:hAnsi="Cambria" w:cstheme="majorHAnsi"/>
        </w:rPr>
        <w:t xml:space="preserve"> </w:t>
      </w:r>
    </w:p>
    <w:p w14:paraId="576A6EBE" w14:textId="6D58741E" w:rsidR="002B5F53" w:rsidRPr="00170B0E" w:rsidRDefault="002B5F53" w:rsidP="006F3CC0">
      <w:pPr>
        <w:jc w:val="both"/>
        <w:rPr>
          <w:rFonts w:ascii="Cambria" w:hAnsi="Cambria" w:cstheme="majorHAnsi"/>
        </w:rPr>
      </w:pPr>
      <w:r w:rsidRPr="00170B0E">
        <w:rPr>
          <w:rFonts w:ascii="Cambria" w:hAnsi="Cambria" w:cstheme="majorHAnsi"/>
        </w:rPr>
        <w:t xml:space="preserve">The second method is more specific and based on the result of some other peer-reviewed literature upon the rate of contact made by an individual and the risk of infectious transmission. At the effort of attaining the </w:t>
      </w:r>
      <w:r w:rsidR="00C350ED">
        <w:rPr>
          <w:rFonts w:ascii="Cambria" w:hAnsi="Cambria" w:cstheme="majorHAnsi"/>
        </w:rPr>
        <w:t>most reliable</w:t>
      </w:r>
      <w:r w:rsidRPr="00170B0E">
        <w:rPr>
          <w:rFonts w:ascii="Cambria" w:hAnsi="Cambria" w:cstheme="majorHAnsi"/>
        </w:rPr>
        <w:t xml:space="preserve"> rate of infection which is calculated by</w:t>
      </w:r>
      <w:r w:rsidR="00FE6977">
        <w:rPr>
          <w:rFonts w:ascii="Cambria" w:hAnsi="Cambria" w:cstheme="majorHAnsi"/>
        </w:rPr>
        <w:t xml:space="preserve"> equation (II.1), I have to assume some </w:t>
      </w:r>
      <w:r w:rsidRPr="00170B0E">
        <w:rPr>
          <w:rFonts w:ascii="Cambria" w:hAnsi="Cambria" w:cstheme="majorHAnsi"/>
        </w:rPr>
        <w:t xml:space="preserve">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2B5F53" w:rsidRPr="00170B0E" w14:paraId="4856017A" w14:textId="77777777" w:rsidTr="006F3CC0">
        <w:tc>
          <w:tcPr>
            <w:tcW w:w="8455" w:type="dxa"/>
          </w:tcPr>
          <w:p w14:paraId="29275108" w14:textId="77777777" w:rsidR="002B5F53" w:rsidRPr="00170B0E" w:rsidRDefault="002B5F53" w:rsidP="006F3CC0">
            <w:pPr>
              <w:pStyle w:val="Caption"/>
              <w:jc w:val="center"/>
              <w:rPr>
                <w:rFonts w:ascii="Cambria" w:hAnsi="Cambria" w:cstheme="majorHAnsi"/>
                <w:b/>
                <w:bCs/>
                <w:i w:val="0"/>
                <w:iCs w:val="0"/>
                <w:sz w:val="32"/>
                <w:szCs w:val="32"/>
              </w:rPr>
            </w:pPr>
            <w:r w:rsidRPr="00170B0E">
              <w:rPr>
                <w:rFonts w:ascii="Cambria" w:hAnsi="Cambria" w:cstheme="majorHAnsi"/>
                <w:b/>
                <w:bCs/>
                <w:i w:val="0"/>
                <w:iCs w:val="0"/>
                <w:sz w:val="32"/>
                <w:szCs w:val="32"/>
              </w:rPr>
              <w:t>β = D * c</w:t>
            </w:r>
          </w:p>
        </w:tc>
        <w:tc>
          <w:tcPr>
            <w:tcW w:w="895" w:type="dxa"/>
          </w:tcPr>
          <w:p w14:paraId="645C69DC" w14:textId="62B79F60" w:rsidR="002B5F53" w:rsidRPr="00170B0E" w:rsidRDefault="002B5F53" w:rsidP="006F3CC0">
            <w:pPr>
              <w:pStyle w:val="Caption"/>
              <w:rPr>
                <w:rFonts w:ascii="Cambria" w:hAnsi="Cambria" w:cstheme="majorHAnsi"/>
                <w:b/>
                <w:bCs/>
                <w:i w:val="0"/>
                <w:iCs w:val="0"/>
                <w:sz w:val="32"/>
                <w:szCs w:val="32"/>
              </w:rPr>
            </w:pPr>
            <w:r w:rsidRPr="00170B0E">
              <w:rPr>
                <w:rFonts w:ascii="Cambria" w:hAnsi="Cambria" w:cstheme="majorHAnsi"/>
                <w:b/>
                <w:bCs/>
                <w:i w:val="0"/>
                <w:iCs w:val="0"/>
                <w:sz w:val="32"/>
                <w:szCs w:val="32"/>
              </w:rPr>
              <w:fldChar w:fldCharType="begin"/>
            </w:r>
            <w:r w:rsidRPr="00170B0E">
              <w:rPr>
                <w:rFonts w:ascii="Cambria" w:hAnsi="Cambria" w:cstheme="majorHAnsi"/>
                <w:b/>
                <w:bCs/>
                <w:i w:val="0"/>
                <w:iCs w:val="0"/>
                <w:sz w:val="32"/>
                <w:szCs w:val="32"/>
              </w:rPr>
              <w:instrText xml:space="preserve"> STYLEREF 1 \s </w:instrText>
            </w:r>
            <w:r w:rsidRPr="00170B0E">
              <w:rPr>
                <w:rFonts w:ascii="Cambria" w:hAnsi="Cambria" w:cstheme="majorHAnsi"/>
                <w:b/>
                <w:bCs/>
                <w:i w:val="0"/>
                <w:iCs w:val="0"/>
                <w:sz w:val="32"/>
                <w:szCs w:val="32"/>
              </w:rPr>
              <w:fldChar w:fldCharType="separate"/>
            </w:r>
            <w:r w:rsidR="00527DC8">
              <w:rPr>
                <w:rFonts w:ascii="Cambria" w:hAnsi="Cambria" w:cstheme="majorHAnsi"/>
                <w:b/>
                <w:bCs/>
                <w:i w:val="0"/>
                <w:iCs w:val="0"/>
                <w:noProof/>
                <w:sz w:val="32"/>
                <w:szCs w:val="32"/>
              </w:rPr>
              <w:t>II</w:t>
            </w:r>
            <w:r w:rsidRPr="00170B0E">
              <w:rPr>
                <w:rFonts w:ascii="Cambria" w:hAnsi="Cambria" w:cstheme="majorHAnsi"/>
                <w:b/>
                <w:bCs/>
                <w:i w:val="0"/>
                <w:iCs w:val="0"/>
                <w:sz w:val="32"/>
                <w:szCs w:val="32"/>
              </w:rPr>
              <w:fldChar w:fldCharType="end"/>
            </w:r>
            <w:r w:rsidRPr="00170B0E">
              <w:rPr>
                <w:rFonts w:ascii="Cambria" w:hAnsi="Cambria" w:cstheme="majorHAnsi"/>
                <w:b/>
                <w:bCs/>
                <w:i w:val="0"/>
                <w:iCs w:val="0"/>
                <w:sz w:val="32"/>
                <w:szCs w:val="32"/>
              </w:rPr>
              <w:t>.</w:t>
            </w:r>
            <w:r w:rsidRPr="00170B0E">
              <w:rPr>
                <w:rFonts w:ascii="Cambria" w:hAnsi="Cambria" w:cstheme="majorHAnsi"/>
                <w:b/>
                <w:bCs/>
                <w:i w:val="0"/>
                <w:iCs w:val="0"/>
                <w:sz w:val="32"/>
                <w:szCs w:val="32"/>
              </w:rPr>
              <w:fldChar w:fldCharType="begin"/>
            </w:r>
            <w:r w:rsidRPr="00170B0E">
              <w:rPr>
                <w:rFonts w:ascii="Cambria" w:hAnsi="Cambria" w:cstheme="majorHAnsi"/>
                <w:b/>
                <w:bCs/>
                <w:i w:val="0"/>
                <w:iCs w:val="0"/>
                <w:sz w:val="32"/>
                <w:szCs w:val="32"/>
              </w:rPr>
              <w:instrText xml:space="preserve"> SEQ Equation \* ARABIC \s 1 </w:instrText>
            </w:r>
            <w:r w:rsidRPr="00170B0E">
              <w:rPr>
                <w:rFonts w:ascii="Cambria" w:hAnsi="Cambria" w:cstheme="majorHAnsi"/>
                <w:b/>
                <w:bCs/>
                <w:i w:val="0"/>
                <w:iCs w:val="0"/>
                <w:sz w:val="32"/>
                <w:szCs w:val="32"/>
              </w:rPr>
              <w:fldChar w:fldCharType="separate"/>
            </w:r>
            <w:r w:rsidR="00527DC8">
              <w:rPr>
                <w:rFonts w:ascii="Cambria" w:hAnsi="Cambria" w:cstheme="majorHAnsi"/>
                <w:b/>
                <w:bCs/>
                <w:i w:val="0"/>
                <w:iCs w:val="0"/>
                <w:noProof/>
                <w:sz w:val="32"/>
                <w:szCs w:val="32"/>
              </w:rPr>
              <w:t>1</w:t>
            </w:r>
            <w:r w:rsidRPr="00170B0E">
              <w:rPr>
                <w:rFonts w:ascii="Cambria" w:hAnsi="Cambria" w:cstheme="majorHAnsi"/>
                <w:b/>
                <w:bCs/>
                <w:i w:val="0"/>
                <w:iCs w:val="0"/>
                <w:sz w:val="32"/>
                <w:szCs w:val="32"/>
              </w:rPr>
              <w:fldChar w:fldCharType="end"/>
            </w:r>
          </w:p>
        </w:tc>
      </w:tr>
    </w:tbl>
    <w:p w14:paraId="26837605" w14:textId="1BE0AAC8" w:rsidR="002B5F53" w:rsidRPr="00170B0E" w:rsidRDefault="00EF18AD" w:rsidP="006F3CC0">
      <w:pPr>
        <w:ind w:left="2160" w:firstLine="720"/>
        <w:rPr>
          <w:rFonts w:ascii="Cambria" w:eastAsiaTheme="minorEastAsia" w:hAnsi="Cambria" w:cstheme="majorHAnsi"/>
          <w:iCs/>
          <w:sz w:val="20"/>
          <w:szCs w:val="20"/>
        </w:rPr>
      </w:pPr>
      <m:oMathPara>
        <m:oMathParaPr>
          <m:jc m:val="left"/>
        </m:oMathParaPr>
        <m:oMath>
          <m:d>
            <m:dPr>
              <m:begChr m:val="{"/>
              <m:endChr m:val=""/>
              <m:ctrlPr>
                <w:rPr>
                  <w:rFonts w:ascii="Cambria Math" w:eastAsiaTheme="minorEastAsia" w:hAnsi="Cambria Math" w:cstheme="majorHAnsi"/>
                  <w:i/>
                  <w:iCs/>
                  <w:sz w:val="20"/>
                  <w:szCs w:val="20"/>
                </w:rPr>
              </m:ctrlPr>
            </m:dPr>
            <m:e>
              <m:eqArr>
                <m:eqArrPr>
                  <m:ctrlPr>
                    <w:rPr>
                      <w:rFonts w:ascii="Cambria Math" w:eastAsiaTheme="minorEastAsia" w:hAnsi="Cambria Math" w:cstheme="majorHAnsi"/>
                      <w:i/>
                      <w:iCs/>
                      <w:sz w:val="20"/>
                      <w:szCs w:val="20"/>
                    </w:rPr>
                  </m:ctrlPr>
                </m:eqArrPr>
                <m:e>
                  <m:r>
                    <m:rPr>
                      <m:sty m:val="p"/>
                    </m:rPr>
                    <w:rPr>
                      <w:rFonts w:ascii="Cambria Math" w:hAnsi="Cambria Math" w:cstheme="majorHAnsi"/>
                      <w:sz w:val="20"/>
                      <w:szCs w:val="20"/>
                    </w:rPr>
                    <m:t>β is the rate of infection in the population</m:t>
                  </m:r>
                  <m:r>
                    <w:rPr>
                      <w:rFonts w:ascii="Cambria Math" w:hAnsi="Cambria Math" w:cstheme="majorHAnsi"/>
                      <w:sz w:val="20"/>
                      <w:szCs w:val="20"/>
                    </w:rPr>
                    <m:t xml:space="preserve"> </m:t>
                  </m:r>
                </m:e>
                <m:e>
                  <m:r>
                    <w:rPr>
                      <w:rFonts w:ascii="Cambria Math" w:eastAsiaTheme="minorEastAsia" w:hAnsi="Cambria Math" w:cstheme="majorHAnsi"/>
                      <w:sz w:val="20"/>
                      <w:szCs w:val="20"/>
                    </w:rPr>
                    <m:t>D is the transmission risk that an infected might spread on others</m:t>
                  </m:r>
                </m:e>
                <m:e>
                  <m:r>
                    <w:rPr>
                      <w:rFonts w:ascii="Cambria Math" w:eastAsiaTheme="minorEastAsia" w:hAnsi="Cambria Math" w:cstheme="majorHAnsi"/>
                      <w:sz w:val="20"/>
                      <w:szCs w:val="20"/>
                    </w:rPr>
                    <m:t>c is the average  contact rate made by an infected individual</m:t>
                  </m:r>
                </m:e>
              </m:eqArr>
            </m:e>
          </m:d>
        </m:oMath>
      </m:oMathPara>
    </w:p>
    <w:p w14:paraId="15048510" w14:textId="47CCF47C" w:rsidR="00B319BE" w:rsidRPr="00170B0E" w:rsidRDefault="00B319BE" w:rsidP="000F554E">
      <w:pPr>
        <w:jc w:val="both"/>
        <w:rPr>
          <w:rFonts w:ascii="Cambria" w:eastAsiaTheme="minorEastAsia" w:hAnsi="Cambria" w:cstheme="majorHAnsi"/>
          <w:iCs/>
          <w:sz w:val="20"/>
          <w:szCs w:val="20"/>
        </w:rPr>
      </w:pPr>
      <w:r w:rsidRPr="00170B0E">
        <w:rPr>
          <w:rFonts w:ascii="Cambria" w:eastAsiaTheme="minorEastAsia" w:hAnsi="Cambria" w:cstheme="majorHAnsi"/>
          <w:iCs/>
          <w:sz w:val="20"/>
          <w:szCs w:val="20"/>
        </w:rPr>
        <w:t>The rate of infection is extremely important when analyzing an infectious disease, many models are built on the foundation of this parameter such as ODE’s models, Reed-Frost, Branching Process... In this section, I would like to use 3 approaches which are ODE’s models</w:t>
      </w:r>
      <w:r w:rsidR="003C2B30">
        <w:rPr>
          <w:rFonts w:ascii="Cambria" w:eastAsiaTheme="minorEastAsia" w:hAnsi="Cambria" w:cstheme="majorHAnsi"/>
          <w:iCs/>
          <w:sz w:val="20"/>
          <w:szCs w:val="20"/>
        </w:rPr>
        <w:t xml:space="preserve"> for structured population and spatial data</w:t>
      </w:r>
      <w:r w:rsidRPr="00170B0E">
        <w:rPr>
          <w:rFonts w:ascii="Cambria" w:eastAsiaTheme="minorEastAsia" w:hAnsi="Cambria" w:cstheme="majorHAnsi"/>
          <w:iCs/>
          <w:sz w:val="20"/>
          <w:szCs w:val="20"/>
        </w:rPr>
        <w:t>, the incident model and branching process from R</w:t>
      </w:r>
      <w:r w:rsidRPr="00170B0E">
        <w:rPr>
          <w:rFonts w:ascii="Cambria" w:eastAsiaTheme="minorEastAsia" w:hAnsi="Cambria" w:cstheme="majorHAnsi"/>
          <w:iCs/>
          <w:sz w:val="20"/>
          <w:szCs w:val="20"/>
          <w:vertAlign w:val="subscript"/>
        </w:rPr>
        <w:t>0</w:t>
      </w:r>
    </w:p>
    <w:p w14:paraId="46FD3267" w14:textId="77777777" w:rsidR="002B5F53" w:rsidRPr="00170B0E" w:rsidRDefault="002B5F53" w:rsidP="006F3CC0">
      <w:pPr>
        <w:pStyle w:val="Heading3"/>
        <w:rPr>
          <w:rFonts w:ascii="Cambria" w:eastAsiaTheme="minorEastAsia" w:hAnsi="Cambria" w:cstheme="majorHAnsi"/>
        </w:rPr>
      </w:pPr>
      <w:bookmarkStart w:id="15" w:name="_Toc60907208"/>
      <w:r w:rsidRPr="00170B0E">
        <w:rPr>
          <w:rFonts w:ascii="Cambria" w:eastAsiaTheme="minorEastAsia" w:hAnsi="Cambria" w:cstheme="majorHAnsi"/>
        </w:rPr>
        <w:t>Calculating the average number of contacts c in a structured population:</w:t>
      </w:r>
      <w:bookmarkEnd w:id="15"/>
      <w:r w:rsidRPr="00170B0E">
        <w:rPr>
          <w:rFonts w:ascii="Cambria" w:eastAsiaTheme="minorEastAsia" w:hAnsi="Cambria" w:cstheme="majorHAnsi"/>
        </w:rPr>
        <w:t xml:space="preserve"> </w:t>
      </w:r>
    </w:p>
    <w:p w14:paraId="7A8386A9" w14:textId="77777777" w:rsidR="002B5F53" w:rsidRPr="00170B0E" w:rsidRDefault="002B5F53" w:rsidP="006F3CC0">
      <w:pPr>
        <w:pStyle w:val="Heading4"/>
        <w:rPr>
          <w:rFonts w:ascii="Cambria" w:hAnsi="Cambria" w:cstheme="majorHAnsi"/>
        </w:rPr>
      </w:pPr>
      <w:r w:rsidRPr="00170B0E">
        <w:rPr>
          <w:rFonts w:ascii="Cambria" w:hAnsi="Cambria" w:cstheme="majorHAnsi"/>
        </w:rPr>
        <w:t xml:space="preserve">Data Collection Method: </w:t>
      </w:r>
    </w:p>
    <w:p w14:paraId="22D1FB28" w14:textId="77777777" w:rsidR="002B5F53" w:rsidRPr="00170B0E" w:rsidRDefault="002B5F53" w:rsidP="006F3CC0">
      <w:pPr>
        <w:jc w:val="both"/>
        <w:rPr>
          <w:rFonts w:ascii="Cambria" w:hAnsi="Cambria" w:cstheme="majorHAnsi"/>
        </w:rPr>
      </w:pPr>
      <w:r w:rsidRPr="00170B0E">
        <w:rPr>
          <w:rFonts w:ascii="Cambria" w:hAnsi="Cambria" w:cstheme="majorHAnsi"/>
        </w:rPr>
        <w:t xml:space="preserve">From the survey conducted by European Commission, 7,290 participants recorded characteristics of 97,904 contacts with different individuals during one day, including age, sex, location, duration, frequency, and occurrence of physical contact. Respondents are demanded to fill in Table II-1 and its dataset is attached in the APPENDIX A. </w:t>
      </w:r>
    </w:p>
    <w:p w14:paraId="6C9CE773" w14:textId="77777777" w:rsidR="002B5F53" w:rsidRPr="00170B0E" w:rsidRDefault="002B5F53" w:rsidP="006F3CC0">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6FBC8E11" wp14:editId="2FA30ADA">
            <wp:extent cx="5943600" cy="2336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5A681046" w14:textId="29FA295C" w:rsidR="002B5F53" w:rsidRPr="00170B0E" w:rsidRDefault="002B5F53" w:rsidP="006F3CC0">
      <w:pPr>
        <w:pStyle w:val="Caption"/>
        <w:jc w:val="center"/>
        <w:rPr>
          <w:rFonts w:ascii="Cambria" w:hAnsi="Cambria" w:cstheme="majorHAnsi"/>
        </w:rPr>
      </w:pPr>
      <w:bookmarkStart w:id="16" w:name="_Toc60789978"/>
      <w:r w:rsidRPr="00170B0E">
        <w:rPr>
          <w:rFonts w:ascii="Cambria" w:hAnsi="Cambria" w:cstheme="majorHAnsi"/>
        </w:rPr>
        <w:t xml:space="preserve">Table </w:t>
      </w:r>
      <w:r w:rsidR="007A7239" w:rsidRPr="00170B0E">
        <w:rPr>
          <w:rFonts w:ascii="Cambria" w:hAnsi="Cambria" w:cstheme="majorHAnsi"/>
        </w:rPr>
        <w:fldChar w:fldCharType="begin"/>
      </w:r>
      <w:r w:rsidR="007A7239" w:rsidRPr="00170B0E">
        <w:rPr>
          <w:rFonts w:ascii="Cambria" w:hAnsi="Cambria" w:cstheme="majorHAnsi"/>
        </w:rPr>
        <w:instrText xml:space="preserve"> STYLEREF 1 \s </w:instrText>
      </w:r>
      <w:r w:rsidR="007A7239" w:rsidRPr="00170B0E">
        <w:rPr>
          <w:rFonts w:ascii="Cambria" w:hAnsi="Cambria" w:cstheme="majorHAnsi"/>
        </w:rPr>
        <w:fldChar w:fldCharType="separate"/>
      </w:r>
      <w:r w:rsidR="00527DC8">
        <w:rPr>
          <w:rFonts w:ascii="Cambria" w:hAnsi="Cambria" w:cstheme="majorHAnsi"/>
          <w:noProof/>
        </w:rPr>
        <w:t>II</w:t>
      </w:r>
      <w:r w:rsidR="007A7239" w:rsidRPr="00170B0E">
        <w:rPr>
          <w:rFonts w:ascii="Cambria" w:hAnsi="Cambria" w:cstheme="majorHAnsi"/>
        </w:rPr>
        <w:fldChar w:fldCharType="end"/>
      </w:r>
      <w:r w:rsidR="007A7239" w:rsidRPr="00170B0E">
        <w:rPr>
          <w:rFonts w:ascii="Cambria" w:hAnsi="Cambria" w:cstheme="majorHAnsi"/>
        </w:rPr>
        <w:noBreakHyphen/>
      </w:r>
      <w:r w:rsidR="007A7239" w:rsidRPr="00170B0E">
        <w:rPr>
          <w:rFonts w:ascii="Cambria" w:hAnsi="Cambria" w:cstheme="majorHAnsi"/>
        </w:rPr>
        <w:fldChar w:fldCharType="begin"/>
      </w:r>
      <w:r w:rsidR="007A7239" w:rsidRPr="00170B0E">
        <w:rPr>
          <w:rFonts w:ascii="Cambria" w:hAnsi="Cambria" w:cstheme="majorHAnsi"/>
        </w:rPr>
        <w:instrText xml:space="preserve"> SEQ Table \* ARABIC \s 1 </w:instrText>
      </w:r>
      <w:r w:rsidR="007A7239" w:rsidRPr="00170B0E">
        <w:rPr>
          <w:rFonts w:ascii="Cambria" w:hAnsi="Cambria" w:cstheme="majorHAnsi"/>
        </w:rPr>
        <w:fldChar w:fldCharType="separate"/>
      </w:r>
      <w:r w:rsidR="00527DC8">
        <w:rPr>
          <w:rFonts w:ascii="Cambria" w:hAnsi="Cambria" w:cstheme="majorHAnsi"/>
          <w:noProof/>
        </w:rPr>
        <w:t>1</w:t>
      </w:r>
      <w:r w:rsidR="007A7239" w:rsidRPr="00170B0E">
        <w:rPr>
          <w:rFonts w:ascii="Cambria" w:hAnsi="Cambria" w:cstheme="majorHAnsi"/>
        </w:rPr>
        <w:fldChar w:fldCharType="end"/>
      </w:r>
      <w:r w:rsidRPr="00170B0E">
        <w:rPr>
          <w:rFonts w:ascii="Cambria" w:hAnsi="Cambria" w:cstheme="majorHAnsi"/>
        </w:rPr>
        <w:t>: Survey form recording the pattern of contact made by an individual (Source: POSMOD)</w:t>
      </w:r>
      <w:bookmarkEnd w:id="16"/>
    </w:p>
    <w:p w14:paraId="6545440A" w14:textId="6D92ACDB" w:rsidR="002B5F53" w:rsidRDefault="002B5F53" w:rsidP="00955EEC">
      <w:pPr>
        <w:jc w:val="both"/>
        <w:rPr>
          <w:rFonts w:ascii="Cambria" w:hAnsi="Cambria" w:cstheme="majorHAnsi"/>
        </w:rPr>
      </w:pPr>
      <w:r w:rsidRPr="00170B0E">
        <w:rPr>
          <w:rFonts w:ascii="Cambria" w:eastAsiaTheme="minorEastAsia" w:hAnsi="Cambria" w:cstheme="majorHAnsi"/>
          <w:iCs/>
        </w:rPr>
        <w:lastRenderedPageBreak/>
        <w:t>Some prominent insights of the dataset are illustrated in Table II-2</w:t>
      </w:r>
      <w:r w:rsidR="00955EEC" w:rsidRPr="00170B0E">
        <w:rPr>
          <w:rFonts w:ascii="Cambria" w:eastAsiaTheme="minorEastAsia" w:hAnsi="Cambria" w:cstheme="majorHAnsi"/>
          <w:iCs/>
        </w:rPr>
        <w:t xml:space="preserve">. </w:t>
      </w:r>
      <w:r w:rsidR="00955EEC" w:rsidRPr="00170B0E">
        <w:rPr>
          <w:rFonts w:ascii="Cambria" w:hAnsi="Cambria" w:cstheme="majorHAnsi"/>
        </w:rPr>
        <w:t xml:space="preserve">It can be instantly acknowledged that the average number of contacts are 19.6 for the whole population (aged from 0-90). However, it would be biased if we ignored assumed that all age ranges have the similar </w:t>
      </w:r>
      <w:r w:rsidR="00FC097B">
        <w:rPr>
          <w:rFonts w:ascii="Cambria" w:hAnsi="Cambria" w:cstheme="majorHAnsi"/>
        </w:rPr>
        <w:t>rate of contacts</w:t>
      </w:r>
      <w:r w:rsidR="00955EEC" w:rsidRPr="00170B0E">
        <w:rPr>
          <w:rFonts w:ascii="Cambria" w:hAnsi="Cambria" w:cstheme="majorHAnsi"/>
        </w:rPr>
        <w:t xml:space="preserve"> (in reality, infants and senior citizens might not attend public avenues as frequently as young generations since they do not work or travel). Hence, reckoning the true contact rate corresponding to respective age groups is important</w:t>
      </w:r>
      <w:r w:rsidR="00FC097B">
        <w:rPr>
          <w:rFonts w:ascii="Cambria" w:hAnsi="Cambria" w:cstheme="majorHAnsi"/>
        </w:rPr>
        <w:t xml:space="preserve"> to identify which groups are the most infective and what measures should be imposed on them</w:t>
      </w:r>
      <w:r w:rsidR="00955EEC" w:rsidRPr="00170B0E">
        <w:rPr>
          <w:rFonts w:ascii="Cambria" w:hAnsi="Cambria" w:cstheme="majorHAnsi"/>
        </w:rPr>
        <w:t xml:space="preserve">. </w:t>
      </w:r>
    </w:p>
    <w:p w14:paraId="7AB58AC8" w14:textId="61BBE299" w:rsidR="00CD4094" w:rsidRPr="00170B0E" w:rsidRDefault="00CD4094" w:rsidP="00955EEC">
      <w:pPr>
        <w:jc w:val="both"/>
        <w:rPr>
          <w:rFonts w:ascii="Cambria" w:hAnsi="Cambria" w:cstheme="majorHAnsi"/>
        </w:rPr>
      </w:pPr>
      <w:r>
        <w:rPr>
          <w:rFonts w:ascii="Cambria" w:hAnsi="Cambria" w:cstheme="majorHAnsi"/>
        </w:rPr>
        <w:t># The implication for this method is that if we can apply the same survey with the form given above to Australian population, we can trace their movements and interactions which can helps authorities to control the pandemic</w:t>
      </w:r>
      <w:r w:rsidR="00FC097B">
        <w:rPr>
          <w:rFonts w:ascii="Cambria" w:hAnsi="Cambria" w:cstheme="majorHAnsi"/>
        </w:rPr>
        <w:t>.</w:t>
      </w:r>
    </w:p>
    <w:p w14:paraId="2D502214" w14:textId="77777777" w:rsidR="002B5F53" w:rsidRPr="00170B0E" w:rsidRDefault="002B5F53" w:rsidP="006F3CC0">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1CE41D99" wp14:editId="7650263C">
            <wp:extent cx="3400926" cy="236194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404" cy="2376865"/>
                    </a:xfrm>
                    <a:prstGeom prst="rect">
                      <a:avLst/>
                    </a:prstGeom>
                    <a:noFill/>
                    <a:ln>
                      <a:noFill/>
                    </a:ln>
                  </pic:spPr>
                </pic:pic>
              </a:graphicData>
            </a:graphic>
          </wp:inline>
        </w:drawing>
      </w:r>
      <w:r w:rsidRPr="00170B0E">
        <w:rPr>
          <w:rFonts w:ascii="Cambria" w:eastAsiaTheme="minorEastAsia" w:hAnsi="Cambria" w:cstheme="majorHAnsi"/>
          <w:iCs/>
          <w:noProof/>
        </w:rPr>
        <w:drawing>
          <wp:inline distT="0" distB="0" distL="0" distR="0" wp14:anchorId="7BD7B9B7" wp14:editId="1DFC8D4E">
            <wp:extent cx="3120189" cy="2228763"/>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644" cy="2261946"/>
                    </a:xfrm>
                    <a:prstGeom prst="rect">
                      <a:avLst/>
                    </a:prstGeom>
                    <a:noFill/>
                    <a:ln>
                      <a:noFill/>
                    </a:ln>
                  </pic:spPr>
                </pic:pic>
              </a:graphicData>
            </a:graphic>
          </wp:inline>
        </w:drawing>
      </w:r>
    </w:p>
    <w:p w14:paraId="76382910" w14:textId="33F628CF" w:rsidR="002B5F53" w:rsidRPr="00170B0E" w:rsidRDefault="002B5F53" w:rsidP="006F3CC0">
      <w:pPr>
        <w:pStyle w:val="Caption"/>
        <w:jc w:val="center"/>
        <w:rPr>
          <w:rFonts w:ascii="Cambria" w:hAnsi="Cambria" w:cstheme="majorHAnsi"/>
        </w:rPr>
      </w:pPr>
      <w:bookmarkStart w:id="17" w:name="_Toc60767629"/>
      <w:bookmarkStart w:id="18" w:name="_Toc60789973"/>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1</w:t>
      </w:r>
      <w:r w:rsidR="006B5C9E" w:rsidRPr="00170B0E">
        <w:rPr>
          <w:rFonts w:ascii="Cambria" w:hAnsi="Cambria" w:cstheme="majorHAnsi"/>
        </w:rPr>
        <w:fldChar w:fldCharType="end"/>
      </w:r>
      <w:r w:rsidRPr="00170B0E">
        <w:rPr>
          <w:rFonts w:ascii="Cambria" w:hAnsi="Cambria" w:cstheme="majorHAnsi"/>
        </w:rPr>
        <w:t>: Contact pattern</w:t>
      </w:r>
      <w:bookmarkEnd w:id="17"/>
      <w:bookmarkEnd w:id="18"/>
    </w:p>
    <w:p w14:paraId="28E72BFA" w14:textId="53C40EC6" w:rsidR="000C24B1" w:rsidRPr="00170B0E" w:rsidRDefault="000C24B1" w:rsidP="000C24B1">
      <w:pPr>
        <w:pStyle w:val="Heading4"/>
        <w:rPr>
          <w:rFonts w:ascii="Cambria" w:hAnsi="Cambria" w:cstheme="majorHAnsi"/>
        </w:rPr>
      </w:pPr>
      <w:r w:rsidRPr="00170B0E">
        <w:rPr>
          <w:rFonts w:ascii="Cambria" w:hAnsi="Cambria" w:cstheme="majorHAnsi"/>
        </w:rPr>
        <w:t>Method:</w:t>
      </w:r>
    </w:p>
    <w:p w14:paraId="5427C69F" w14:textId="662C6DBF" w:rsidR="005A7182" w:rsidRPr="00170B0E" w:rsidRDefault="005A7182" w:rsidP="005A7182">
      <w:pPr>
        <w:rPr>
          <w:rFonts w:ascii="Cambria" w:hAnsi="Cambria" w:cstheme="majorHAnsi"/>
        </w:rPr>
      </w:pPr>
      <w:r w:rsidRPr="00170B0E">
        <w:rPr>
          <w:rFonts w:ascii="Cambria" w:hAnsi="Cambria" w:cstheme="majorHAnsi"/>
        </w:rPr>
        <w:t>A</w:t>
      </w:r>
      <w:r w:rsidR="00401C8B" w:rsidRPr="00170B0E">
        <w:rPr>
          <w:rFonts w:ascii="Cambria" w:hAnsi="Cambria" w:cstheme="majorHAnsi"/>
        </w:rPr>
        <w:t xml:space="preserve"> contacts matrix is used </w:t>
      </w:r>
      <w:r w:rsidR="00C221FE">
        <w:rPr>
          <w:rFonts w:ascii="Cambria" w:hAnsi="Cambria" w:cstheme="majorHAnsi"/>
        </w:rPr>
        <w:t>to</w:t>
      </w:r>
      <w:r w:rsidR="00401C8B" w:rsidRPr="00170B0E">
        <w:rPr>
          <w:rFonts w:ascii="Cambria" w:hAnsi="Cambria" w:cstheme="majorHAnsi"/>
        </w:rPr>
        <w:t xml:space="preserve"> </w:t>
      </w:r>
      <w:r w:rsidRPr="00170B0E">
        <w:rPr>
          <w:rFonts w:ascii="Cambria" w:hAnsi="Cambria" w:cstheme="majorHAnsi"/>
        </w:rPr>
        <w:t>account</w:t>
      </w:r>
      <w:r w:rsidR="0038719F">
        <w:rPr>
          <w:rFonts w:ascii="Cambria" w:hAnsi="Cambria" w:cstheme="majorHAnsi"/>
        </w:rPr>
        <w:t xml:space="preserve"> for</w:t>
      </w:r>
      <w:r w:rsidRPr="00170B0E">
        <w:rPr>
          <w:rFonts w:ascii="Cambria" w:hAnsi="Cambria" w:cstheme="majorHAnsi"/>
        </w:rPr>
        <w:t xml:space="preserve"> the total number of contacts. </w:t>
      </w:r>
      <w:r w:rsidR="00FA06B8" w:rsidRPr="00170B0E">
        <w:rPr>
          <w:rFonts w:ascii="Cambria" w:hAnsi="Cambria" w:cstheme="majorHAnsi"/>
        </w:rPr>
        <w:t>Let</w:t>
      </w:r>
      <w:r w:rsidRPr="00170B0E">
        <w:rPr>
          <w:rFonts w:ascii="Cambria" w:hAnsi="Cambria" w:cstheme="majorHAnsi"/>
        </w:rPr>
        <w:t xml:space="preserve"> C</w:t>
      </w:r>
      <w:r w:rsidRPr="00170B0E">
        <w:rPr>
          <w:rFonts w:ascii="Cambria" w:hAnsi="Cambria" w:cstheme="majorHAnsi"/>
          <w:vertAlign w:val="subscript"/>
        </w:rPr>
        <w:t>ij</w:t>
      </w:r>
      <w:r w:rsidRPr="00170B0E">
        <w:rPr>
          <w:rFonts w:ascii="Cambria" w:hAnsi="Cambria" w:cstheme="majorHAnsi"/>
        </w:rPr>
        <w:t xml:space="preserve"> </w:t>
      </w:r>
      <w:r w:rsidR="00FA06B8" w:rsidRPr="00170B0E">
        <w:rPr>
          <w:rFonts w:ascii="Cambria" w:hAnsi="Cambria" w:cstheme="majorHAnsi"/>
        </w:rPr>
        <w:t>be</w:t>
      </w:r>
      <w:r w:rsidRPr="00170B0E">
        <w:rPr>
          <w:rFonts w:ascii="Cambria" w:hAnsi="Cambria" w:cstheme="majorHAnsi"/>
        </w:rPr>
        <w:t xml:space="preserve"> the number of contacts of people in age group with age group j; P</w:t>
      </w:r>
      <w:r w:rsidRPr="00170B0E">
        <w:rPr>
          <w:rFonts w:ascii="Cambria" w:hAnsi="Cambria" w:cstheme="majorHAnsi"/>
          <w:vertAlign w:val="subscript"/>
        </w:rPr>
        <w:t>i</w:t>
      </w:r>
      <w:r w:rsidRPr="00170B0E">
        <w:rPr>
          <w:rFonts w:ascii="Cambria" w:hAnsi="Cambria" w:cstheme="majorHAnsi"/>
        </w:rPr>
        <w:t xml:space="preserve"> </w:t>
      </w:r>
      <w:r w:rsidR="00FA06B8" w:rsidRPr="00170B0E">
        <w:rPr>
          <w:rFonts w:ascii="Cambria" w:hAnsi="Cambria" w:cstheme="majorHAnsi"/>
        </w:rPr>
        <w:t xml:space="preserve">be </w:t>
      </w:r>
      <w:r w:rsidRPr="00170B0E">
        <w:rPr>
          <w:rFonts w:ascii="Cambria" w:hAnsi="Cambria" w:cstheme="majorHAnsi"/>
        </w:rPr>
        <w:t>The population of participants reporting their contact incidents; N</w:t>
      </w:r>
      <w:r w:rsidRPr="00170B0E">
        <w:rPr>
          <w:rFonts w:ascii="Cambria" w:hAnsi="Cambria" w:cstheme="majorHAnsi"/>
          <w:vertAlign w:val="subscript"/>
        </w:rPr>
        <w:t>i</w:t>
      </w:r>
      <w:r w:rsidRPr="00170B0E">
        <w:rPr>
          <w:rFonts w:ascii="Cambria" w:hAnsi="Cambria" w:cstheme="majorHAnsi"/>
        </w:rPr>
        <w:t xml:space="preserve"> </w:t>
      </w:r>
      <w:r w:rsidR="00FA06B8" w:rsidRPr="00170B0E">
        <w:rPr>
          <w:rFonts w:ascii="Cambria" w:hAnsi="Cambria" w:cstheme="majorHAnsi"/>
        </w:rPr>
        <w:t>be</w:t>
      </w:r>
      <w:r w:rsidR="00D50D68" w:rsidRPr="00170B0E">
        <w:rPr>
          <w:rFonts w:ascii="Cambria" w:hAnsi="Cambria" w:cstheme="majorHAnsi"/>
        </w:rPr>
        <w:t xml:space="preserve"> the</w:t>
      </w:r>
      <w:r w:rsidRPr="00170B0E">
        <w:rPr>
          <w:rFonts w:ascii="Cambria" w:hAnsi="Cambria" w:cstheme="majorHAnsi"/>
        </w:rPr>
        <w:t xml:space="preserve"> total population in group i (including both participants and reported people)</w:t>
      </w:r>
      <w:r w:rsidR="00FA06B8" w:rsidRPr="00170B0E">
        <w:rPr>
          <w:rFonts w:ascii="Cambria" w:hAnsi="Cambria" w:cstheme="majorHAnsi"/>
        </w:rPr>
        <w:t>.</w:t>
      </w:r>
    </w:p>
    <w:p w14:paraId="4BE9C222" w14:textId="3F28294D" w:rsidR="00401C8B" w:rsidRPr="00170B0E" w:rsidRDefault="00FA06B8" w:rsidP="00955EEC">
      <w:pPr>
        <w:rPr>
          <w:rFonts w:ascii="Cambria" w:hAnsi="Cambria" w:cstheme="majorHAnsi"/>
        </w:rPr>
      </w:pPr>
      <w:r w:rsidRPr="00170B0E">
        <w:rPr>
          <w:rFonts w:ascii="Cambria" w:hAnsi="Cambria" w:cstheme="majorHAnsi"/>
        </w:rPr>
        <w:lastRenderedPageBreak/>
        <w:t xml:space="preserve">The number of people in group j that an average person from age group i contact with is calculated as: </w:t>
      </w:r>
    </w:p>
    <w:p w14:paraId="02C532C9" w14:textId="54F49ED2" w:rsidR="00BD5122" w:rsidRPr="00170B0E" w:rsidRDefault="00EF18AD" w:rsidP="00955EEC">
      <w:pPr>
        <w:rPr>
          <w:rFonts w:ascii="Cambria" w:hAnsi="Cambria" w:cstheme="majorHAnsi"/>
        </w:rPr>
      </w:pPr>
      <m:oMathPara>
        <m:oMath>
          <m:f>
            <m:fPr>
              <m:ctrlPr>
                <w:rPr>
                  <w:rFonts w:ascii="Cambria Math" w:hAnsi="Cambria Math" w:cstheme="majorHAnsi"/>
                  <w:i/>
                </w:rPr>
              </m:ctrlPr>
            </m:fPr>
            <m:num>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ij</m:t>
                  </m:r>
                </m:sub>
              </m:sSub>
            </m:num>
            <m:den>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i</m:t>
                  </m:r>
                </m:sub>
              </m:sSub>
            </m:den>
          </m:f>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ij</m:t>
              </m:r>
            </m:sub>
          </m:sSub>
        </m:oMath>
      </m:oMathPara>
    </w:p>
    <w:p w14:paraId="4585DBB7" w14:textId="5C9677A1" w:rsidR="00401C8B" w:rsidRPr="00170B0E" w:rsidRDefault="00B5699A" w:rsidP="00955EEC">
      <w:pPr>
        <w:rPr>
          <w:rFonts w:ascii="Cambria" w:hAnsi="Cambria" w:cstheme="majorHAnsi"/>
        </w:rPr>
      </w:pPr>
      <w:r w:rsidRPr="00170B0E">
        <w:rPr>
          <w:rFonts w:ascii="Cambria" w:hAnsi="Cambria" w:cstheme="majorHAnsi"/>
        </w:rPr>
        <w:t xml:space="preserve">The total number of contacts made by an age group to other groups is: </w:t>
      </w:r>
    </w:p>
    <w:p w14:paraId="01133C9D" w14:textId="275C8AA0" w:rsidR="00B5699A" w:rsidRPr="00170B0E" w:rsidRDefault="00B5699A" w:rsidP="00B5699A">
      <w:pPr>
        <w:rPr>
          <w:rFonts w:ascii="Cambria" w:hAnsi="Cambria" w:cstheme="majorHAnsi"/>
        </w:rPr>
      </w:pPr>
      <w:r w:rsidRPr="00170B0E">
        <w:rPr>
          <w:rFonts w:ascii="Cambria" w:hAnsi="Cambria" w:cstheme="majorHAnsi"/>
        </w:rPr>
        <w:tab/>
      </w:r>
      <w:r w:rsidRPr="00170B0E">
        <w:rPr>
          <w:rFonts w:ascii="Cambria" w:hAnsi="Cambria" w:cstheme="majorHAnsi"/>
        </w:rPr>
        <w:tab/>
      </w:r>
      <w:r w:rsidRPr="00170B0E">
        <w:rPr>
          <w:rFonts w:ascii="Cambria" w:hAnsi="Cambria" w:cstheme="majorHAnsi"/>
        </w:rPr>
        <w:tab/>
      </w:r>
      <w:r w:rsidRPr="00170B0E">
        <w:rPr>
          <w:rFonts w:ascii="Cambria" w:hAnsi="Cambria" w:cstheme="majorHAnsi"/>
        </w:rPr>
        <w:tab/>
      </w:r>
      <m:oMath>
        <m:r>
          <m:rPr>
            <m:sty m:val="p"/>
          </m:rPr>
          <w:rPr>
            <w:rFonts w:ascii="Cambria Math" w:hAnsi="Cambria Math" w:cstheme="majorHAnsi"/>
          </w:rPr>
          <w:br/>
        </m:r>
      </m:oMath>
      <m:oMathPara>
        <m:oMath>
          <m:sSub>
            <m:sSubPr>
              <m:ctrlPr>
                <w:rPr>
                  <w:rFonts w:ascii="Cambria Math" w:hAnsi="Cambria Math" w:cstheme="majorHAnsi"/>
                  <w:i/>
                </w:rPr>
              </m:ctrlPr>
            </m:sSubPr>
            <m:e>
              <m:r>
                <w:rPr>
                  <w:rFonts w:ascii="Cambria Math" w:hAnsi="Cambria Math" w:cstheme="majorHAnsi"/>
                </w:rPr>
                <m:t>total count T= m</m:t>
              </m:r>
            </m:e>
            <m:sub>
              <m:r>
                <w:rPr>
                  <w:rFonts w:ascii="Cambria Math" w:hAnsi="Cambria Math" w:cstheme="majorHAnsi"/>
                </w:rPr>
                <m:t>ij</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i</m:t>
              </m:r>
            </m:sub>
          </m:sSub>
        </m:oMath>
      </m:oMathPara>
    </w:p>
    <w:p w14:paraId="13785300" w14:textId="5A09145F" w:rsidR="00B5699A" w:rsidRPr="00170B0E" w:rsidRDefault="00B5699A" w:rsidP="00955EEC">
      <w:pPr>
        <w:rPr>
          <w:rFonts w:ascii="Cambria" w:hAnsi="Cambria" w:cstheme="majorHAnsi"/>
        </w:rPr>
      </w:pPr>
    </w:p>
    <w:p w14:paraId="3E59F9D1" w14:textId="31999CE9" w:rsidR="00401C8B" w:rsidRPr="00170B0E" w:rsidRDefault="002652F8" w:rsidP="00401C8B">
      <w:pPr>
        <w:jc w:val="center"/>
        <w:rPr>
          <w:rFonts w:ascii="Cambria" w:hAnsi="Cambria" w:cstheme="majorHAnsi"/>
        </w:rPr>
      </w:pPr>
      <w:r w:rsidRPr="00170B0E">
        <w:rPr>
          <w:rFonts w:ascii="Cambria" w:hAnsi="Cambria" w:cstheme="majorHAnsi"/>
          <w:noProof/>
        </w:rPr>
        <mc:AlternateContent>
          <mc:Choice Requires="wps">
            <w:drawing>
              <wp:anchor distT="45720" distB="45720" distL="114300" distR="114300" simplePos="0" relativeHeight="251664384" behindDoc="0" locked="0" layoutInCell="1" allowOverlap="1" wp14:anchorId="467DFA09" wp14:editId="0A165017">
                <wp:simplePos x="0" y="0"/>
                <wp:positionH relativeFrom="margin">
                  <wp:posOffset>2215896</wp:posOffset>
                </wp:positionH>
                <wp:positionV relativeFrom="paragraph">
                  <wp:posOffset>-60960</wp:posOffset>
                </wp:positionV>
                <wp:extent cx="2360930" cy="286512"/>
                <wp:effectExtent l="0" t="0" r="19050" b="184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6512"/>
                        </a:xfrm>
                        <a:prstGeom prst="rect">
                          <a:avLst/>
                        </a:prstGeom>
                        <a:solidFill>
                          <a:srgbClr val="FFFFFF"/>
                        </a:solidFill>
                        <a:ln w="9525">
                          <a:solidFill>
                            <a:srgbClr val="000000"/>
                          </a:solidFill>
                          <a:miter lim="800000"/>
                          <a:headEnd/>
                          <a:tailEnd/>
                        </a:ln>
                      </wps:spPr>
                      <wps:txbx>
                        <w:txbxContent>
                          <w:p w14:paraId="4AED79FC" w14:textId="4C9B705C" w:rsidR="004E0201" w:rsidRDefault="004E0201" w:rsidP="002652F8">
                            <w:pPr>
                              <w:jc w:val="center"/>
                            </w:pPr>
                            <w:r>
                              <w:t>Age groups of participants</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467DFA09" id="_x0000_t202" coordsize="21600,21600" o:spt="202" path="m,l,21600r21600,l21600,xe">
                <v:stroke joinstyle="miter"/>
                <v:path gradientshapeok="t" o:connecttype="rect"/>
              </v:shapetype>
              <v:shape id="Text Box 2" o:spid="_x0000_s1026" type="#_x0000_t202" style="position:absolute;left:0;text-align:left;margin-left:174.5pt;margin-top:-4.8pt;width:185.9pt;height:22.55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">
                <v:textbox>
                  <w:txbxContent>
                    <w:p w14:paraId="4AED79FC" w14:textId="4C9B705C" w:rsidR="004E0201" w:rsidRDefault="004E0201" w:rsidP="002652F8">
                      <w:pPr>
                        <w:jc w:val="center"/>
                      </w:pPr>
                      <w:r>
                        <w:t>Age groups of participants</w:t>
                      </w:r>
                    </w:p>
                  </w:txbxContent>
                </v:textbox>
                <w10:wrap anchorx="margin"/>
              </v:shape>
            </w:pict>
          </mc:Fallback>
        </mc:AlternateContent>
      </w:r>
      <w:r w:rsidR="00401C8B" w:rsidRPr="00170B0E">
        <w:rPr>
          <w:rFonts w:ascii="Cambria" w:hAnsi="Cambria" w:cstheme="majorHAnsi"/>
          <w:noProof/>
        </w:rPr>
        <mc:AlternateContent>
          <mc:Choice Requires="wps">
            <w:drawing>
              <wp:anchor distT="45720" distB="45720" distL="114300" distR="114300" simplePos="0" relativeHeight="251662336" behindDoc="0" locked="0" layoutInCell="1" allowOverlap="1" wp14:anchorId="4EF15D90" wp14:editId="302D1AA5">
                <wp:simplePos x="0" y="0"/>
                <wp:positionH relativeFrom="column">
                  <wp:posOffset>-420624</wp:posOffset>
                </wp:positionH>
                <wp:positionV relativeFrom="paragraph">
                  <wp:posOffset>-188722</wp:posOffset>
                </wp:positionV>
                <wp:extent cx="2360930" cy="1552448"/>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2448"/>
                        </a:xfrm>
                        <a:prstGeom prst="rect">
                          <a:avLst/>
                        </a:prstGeom>
                        <a:solidFill>
                          <a:srgbClr val="FFFFFF"/>
                        </a:solidFill>
                        <a:ln w="9525">
                          <a:solidFill>
                            <a:srgbClr val="000000"/>
                          </a:solidFill>
                          <a:miter lim="800000"/>
                          <a:headEnd/>
                          <a:tailEnd/>
                        </a:ln>
                      </wps:spPr>
                      <wps:txbx>
                        <w:txbxContent>
                          <w:p w14:paraId="415D8204" w14:textId="15290DB7" w:rsidR="004E0201" w:rsidRPr="00401C8B" w:rsidRDefault="004E0201" w:rsidP="00401C8B">
                            <w:pPr>
                              <w:jc w:val="center"/>
                              <w:rPr>
                                <w:sz w:val="14"/>
                                <w:szCs w:val="14"/>
                              </w:rPr>
                            </w:pPr>
                            <w:r w:rsidRPr="00401C8B">
                              <w:rPr>
                                <w:sz w:val="14"/>
                                <w:szCs w:val="14"/>
                              </w:rPr>
                              <w:t>Age groups of people that participants contact with</w:t>
                            </w:r>
                          </w:p>
                        </w:txbxContent>
                      </wps:txbx>
                      <wps:bodyPr rot="0" vert="vert270" wrap="square" lIns="91440" tIns="45720" rIns="91440" bIns="45720" anchor="ctr" anchorCtr="0">
                        <a:spAutoFit/>
                      </wps:bodyPr>
                    </wps:wsp>
                  </a:graphicData>
                </a:graphic>
                <wp14:sizeRelH relativeFrom="margin">
                  <wp14:pctWidth>40000</wp14:pctWidth>
                </wp14:sizeRelH>
                <wp14:sizeRelV relativeFrom="margin">
                  <wp14:pctHeight>0</wp14:pctHeight>
                </wp14:sizeRelV>
              </wp:anchor>
            </w:drawing>
          </mc:Choice>
          <mc:Fallback>
            <w:pict>
              <v:shape w14:anchorId="4EF15D90" id="_x0000_s1027" type="#_x0000_t202" style="position:absolute;left:0;text-align:left;margin-left:-33.1pt;margin-top:-14.85pt;width:185.9pt;height:122.2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">
                <v:textbox style="layout-flow:vertical;mso-layout-flow-alt:bottom-to-top;mso-fit-shape-to-text:t">
                  <w:txbxContent>
                    <w:p w14:paraId="415D8204" w14:textId="15290DB7" w:rsidR="004E0201" w:rsidRPr="00401C8B" w:rsidRDefault="004E0201" w:rsidP="00401C8B">
                      <w:pPr>
                        <w:jc w:val="center"/>
                        <w:rPr>
                          <w:sz w:val="14"/>
                          <w:szCs w:val="14"/>
                        </w:rPr>
                      </w:pPr>
                      <w:r w:rsidRPr="00401C8B">
                        <w:rPr>
                          <w:sz w:val="14"/>
                          <w:szCs w:val="14"/>
                        </w:rPr>
                        <w:t>Age groups of people that participants contact with</w:t>
                      </w:r>
                    </w:p>
                  </w:txbxContent>
                </v:textbox>
              </v:shape>
            </w:pict>
          </mc:Fallback>
        </mc:AlternateContent>
      </w:r>
    </w:p>
    <w:tbl>
      <w:tblPr>
        <w:tblStyle w:val="TableGrid"/>
        <w:tblW w:w="0" w:type="auto"/>
        <w:tblLook w:val="04A0" w:firstRow="1" w:lastRow="0" w:firstColumn="1" w:lastColumn="0" w:noHBand="0" w:noVBand="1"/>
      </w:tblPr>
      <w:tblGrid>
        <w:gridCol w:w="1877"/>
        <w:gridCol w:w="1878"/>
        <w:gridCol w:w="1879"/>
        <w:gridCol w:w="1837"/>
        <w:gridCol w:w="1879"/>
      </w:tblGrid>
      <w:tr w:rsidR="00401C8B" w:rsidRPr="00170B0E" w14:paraId="06B00463" w14:textId="77777777" w:rsidTr="00401C8B">
        <w:tc>
          <w:tcPr>
            <w:tcW w:w="2158" w:type="dxa"/>
          </w:tcPr>
          <w:p w14:paraId="35C66BD3" w14:textId="3E01A997" w:rsidR="00401C8B" w:rsidRPr="00170B0E" w:rsidRDefault="00401C8B" w:rsidP="00401C8B">
            <w:pPr>
              <w:jc w:val="center"/>
              <w:rPr>
                <w:rFonts w:ascii="Cambria" w:hAnsi="Cambria" w:cstheme="majorHAnsi"/>
              </w:rPr>
            </w:pPr>
          </w:p>
        </w:tc>
        <w:tc>
          <w:tcPr>
            <w:tcW w:w="2158" w:type="dxa"/>
          </w:tcPr>
          <w:p w14:paraId="18234D4E" w14:textId="1AEE5179" w:rsidR="00401C8B" w:rsidRPr="00170B0E" w:rsidRDefault="00401C8B" w:rsidP="00401C8B">
            <w:pPr>
              <w:jc w:val="center"/>
              <w:rPr>
                <w:rFonts w:ascii="Cambria" w:hAnsi="Cambria" w:cstheme="majorHAnsi"/>
              </w:rPr>
            </w:pPr>
            <w:r w:rsidRPr="00170B0E">
              <w:rPr>
                <w:rFonts w:ascii="Cambria" w:hAnsi="Cambria" w:cstheme="majorHAnsi"/>
              </w:rPr>
              <w:t>0-10 (P</w:t>
            </w:r>
            <w:r w:rsidR="002652F8" w:rsidRPr="00170B0E">
              <w:rPr>
                <w:rFonts w:ascii="Cambria" w:hAnsi="Cambria" w:cstheme="majorHAnsi"/>
                <w:vertAlign w:val="subscript"/>
              </w:rPr>
              <w:t>1</w:t>
            </w:r>
            <w:r w:rsidRPr="00170B0E">
              <w:rPr>
                <w:rFonts w:ascii="Cambria" w:hAnsi="Cambria" w:cstheme="majorHAnsi"/>
              </w:rPr>
              <w:t>)</w:t>
            </w:r>
          </w:p>
        </w:tc>
        <w:tc>
          <w:tcPr>
            <w:tcW w:w="2158" w:type="dxa"/>
          </w:tcPr>
          <w:p w14:paraId="1D596009" w14:textId="10775B60" w:rsidR="00401C8B" w:rsidRPr="00170B0E" w:rsidRDefault="00401C8B" w:rsidP="00401C8B">
            <w:pPr>
              <w:jc w:val="center"/>
              <w:rPr>
                <w:rFonts w:ascii="Cambria" w:hAnsi="Cambria" w:cstheme="majorHAnsi"/>
              </w:rPr>
            </w:pPr>
            <w:r w:rsidRPr="00170B0E">
              <w:rPr>
                <w:rFonts w:ascii="Cambria" w:hAnsi="Cambria" w:cstheme="majorHAnsi"/>
              </w:rPr>
              <w:t>10-20 (P</w:t>
            </w:r>
            <w:r w:rsidR="002652F8" w:rsidRPr="00170B0E">
              <w:rPr>
                <w:rFonts w:ascii="Cambria" w:hAnsi="Cambria" w:cstheme="majorHAnsi"/>
                <w:vertAlign w:val="subscript"/>
              </w:rPr>
              <w:t>2</w:t>
            </w:r>
            <w:r w:rsidRPr="00170B0E">
              <w:rPr>
                <w:rFonts w:ascii="Cambria" w:hAnsi="Cambria" w:cstheme="majorHAnsi"/>
              </w:rPr>
              <w:t>)</w:t>
            </w:r>
          </w:p>
        </w:tc>
        <w:tc>
          <w:tcPr>
            <w:tcW w:w="2158" w:type="dxa"/>
          </w:tcPr>
          <w:p w14:paraId="08C603AD" w14:textId="434B0F60" w:rsidR="00401C8B" w:rsidRPr="00170B0E" w:rsidRDefault="00401C8B" w:rsidP="00401C8B">
            <w:pPr>
              <w:jc w:val="center"/>
              <w:rPr>
                <w:rFonts w:ascii="Cambria" w:hAnsi="Cambria" w:cstheme="majorHAnsi"/>
              </w:rPr>
            </w:pPr>
            <w:r w:rsidRPr="00170B0E">
              <w:rPr>
                <w:rFonts w:ascii="Cambria" w:hAnsi="Cambria" w:cstheme="majorHAnsi"/>
              </w:rPr>
              <w:t>...</w:t>
            </w:r>
          </w:p>
        </w:tc>
        <w:tc>
          <w:tcPr>
            <w:tcW w:w="2158" w:type="dxa"/>
          </w:tcPr>
          <w:p w14:paraId="2F87C57C" w14:textId="6D175CF7" w:rsidR="00401C8B" w:rsidRPr="00170B0E" w:rsidRDefault="00401C8B" w:rsidP="00401C8B">
            <w:pPr>
              <w:jc w:val="center"/>
              <w:rPr>
                <w:rFonts w:ascii="Cambria" w:hAnsi="Cambria" w:cstheme="majorHAnsi"/>
              </w:rPr>
            </w:pPr>
            <w:r w:rsidRPr="00170B0E">
              <w:rPr>
                <w:rFonts w:ascii="Cambria" w:hAnsi="Cambria" w:cstheme="majorHAnsi"/>
              </w:rPr>
              <w:t>80+ (P</w:t>
            </w:r>
            <w:r w:rsidR="002652F8" w:rsidRPr="00170B0E">
              <w:rPr>
                <w:rFonts w:ascii="Cambria" w:hAnsi="Cambria" w:cstheme="majorHAnsi"/>
                <w:vertAlign w:val="subscript"/>
              </w:rPr>
              <w:t>n</w:t>
            </w:r>
            <w:r w:rsidRPr="00170B0E">
              <w:rPr>
                <w:rFonts w:ascii="Cambria" w:hAnsi="Cambria" w:cstheme="majorHAnsi"/>
              </w:rPr>
              <w:t>)</w:t>
            </w:r>
          </w:p>
        </w:tc>
      </w:tr>
      <w:tr w:rsidR="00401C8B" w:rsidRPr="00170B0E" w14:paraId="00B77EAF" w14:textId="77777777" w:rsidTr="00401C8B">
        <w:tc>
          <w:tcPr>
            <w:tcW w:w="2158" w:type="dxa"/>
          </w:tcPr>
          <w:p w14:paraId="29A4F161" w14:textId="377FE9B3" w:rsidR="00401C8B" w:rsidRPr="00170B0E" w:rsidRDefault="00401C8B" w:rsidP="00401C8B">
            <w:pPr>
              <w:jc w:val="center"/>
              <w:rPr>
                <w:rFonts w:ascii="Cambria" w:hAnsi="Cambria" w:cstheme="majorHAnsi"/>
              </w:rPr>
            </w:pPr>
            <w:r w:rsidRPr="00170B0E">
              <w:rPr>
                <w:rFonts w:ascii="Cambria" w:hAnsi="Cambria" w:cstheme="majorHAnsi"/>
              </w:rPr>
              <w:t>0-10</w:t>
            </w:r>
          </w:p>
        </w:tc>
        <w:tc>
          <w:tcPr>
            <w:tcW w:w="2158" w:type="dxa"/>
          </w:tcPr>
          <w:p w14:paraId="37CCDE8B" w14:textId="2B53953D"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11</w:t>
            </w:r>
          </w:p>
        </w:tc>
        <w:tc>
          <w:tcPr>
            <w:tcW w:w="2158" w:type="dxa"/>
          </w:tcPr>
          <w:p w14:paraId="49825F33" w14:textId="0DACED33"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12</w:t>
            </w:r>
          </w:p>
        </w:tc>
        <w:tc>
          <w:tcPr>
            <w:tcW w:w="2158" w:type="dxa"/>
          </w:tcPr>
          <w:p w14:paraId="298B062A" w14:textId="068A3919"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5783C8B" w14:textId="57CE7482"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4DA445C8" w14:textId="77777777" w:rsidTr="00401C8B">
        <w:tc>
          <w:tcPr>
            <w:tcW w:w="2158" w:type="dxa"/>
          </w:tcPr>
          <w:p w14:paraId="1A83BF6A" w14:textId="22283224" w:rsidR="00401C8B" w:rsidRPr="00170B0E" w:rsidRDefault="00401C8B" w:rsidP="00401C8B">
            <w:pPr>
              <w:jc w:val="center"/>
              <w:rPr>
                <w:rFonts w:ascii="Cambria" w:hAnsi="Cambria" w:cstheme="majorHAnsi"/>
              </w:rPr>
            </w:pPr>
            <w:r w:rsidRPr="00170B0E">
              <w:rPr>
                <w:rFonts w:ascii="Cambria" w:hAnsi="Cambria" w:cstheme="majorHAnsi"/>
              </w:rPr>
              <w:t>10-20</w:t>
            </w:r>
          </w:p>
        </w:tc>
        <w:tc>
          <w:tcPr>
            <w:tcW w:w="2158" w:type="dxa"/>
          </w:tcPr>
          <w:p w14:paraId="4B53160E" w14:textId="2E90E808"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21</w:t>
            </w:r>
          </w:p>
        </w:tc>
        <w:tc>
          <w:tcPr>
            <w:tcW w:w="2158" w:type="dxa"/>
          </w:tcPr>
          <w:p w14:paraId="4D82068B" w14:textId="36FAA8F8"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22</w:t>
            </w:r>
          </w:p>
        </w:tc>
        <w:tc>
          <w:tcPr>
            <w:tcW w:w="2158" w:type="dxa"/>
          </w:tcPr>
          <w:p w14:paraId="1041D06D" w14:textId="519C122C"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47E5957A" w14:textId="265886DB"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1B922CA8" w14:textId="77777777" w:rsidTr="00401C8B">
        <w:tc>
          <w:tcPr>
            <w:tcW w:w="2158" w:type="dxa"/>
          </w:tcPr>
          <w:p w14:paraId="3215E90B" w14:textId="75EC5C27" w:rsidR="00401C8B" w:rsidRPr="00170B0E" w:rsidRDefault="00401C8B" w:rsidP="00401C8B">
            <w:pPr>
              <w:jc w:val="center"/>
              <w:rPr>
                <w:rFonts w:ascii="Cambria" w:hAnsi="Cambria" w:cstheme="majorHAnsi"/>
              </w:rPr>
            </w:pPr>
            <w:r w:rsidRPr="00170B0E">
              <w:rPr>
                <w:rFonts w:ascii="Cambria" w:hAnsi="Cambria" w:cstheme="majorHAnsi"/>
              </w:rPr>
              <w:t>...</w:t>
            </w:r>
          </w:p>
        </w:tc>
        <w:tc>
          <w:tcPr>
            <w:tcW w:w="2158" w:type="dxa"/>
          </w:tcPr>
          <w:p w14:paraId="0D9A073E" w14:textId="00FA2EC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69148A7F" w14:textId="3BA6BA9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4121416" w14:textId="681A662B"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49963B0" w14:textId="2D3A3B0E"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0CEF9D14" w14:textId="77777777" w:rsidTr="00401C8B">
        <w:tc>
          <w:tcPr>
            <w:tcW w:w="2158" w:type="dxa"/>
          </w:tcPr>
          <w:p w14:paraId="51C7FB14" w14:textId="2436A288" w:rsidR="00401C8B" w:rsidRPr="00170B0E" w:rsidRDefault="00401C8B" w:rsidP="00401C8B">
            <w:pPr>
              <w:jc w:val="center"/>
              <w:rPr>
                <w:rFonts w:ascii="Cambria" w:hAnsi="Cambria" w:cstheme="majorHAnsi"/>
              </w:rPr>
            </w:pPr>
            <w:r w:rsidRPr="00170B0E">
              <w:rPr>
                <w:rFonts w:ascii="Cambria" w:hAnsi="Cambria" w:cstheme="majorHAnsi"/>
              </w:rPr>
              <w:t>80+</w:t>
            </w:r>
          </w:p>
        </w:tc>
        <w:tc>
          <w:tcPr>
            <w:tcW w:w="2158" w:type="dxa"/>
          </w:tcPr>
          <w:p w14:paraId="7FF80421" w14:textId="2DF8441B"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68C36C55" w14:textId="2859863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2C1FECF2" w14:textId="0D7FC87A"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FD1C140" w14:textId="7A3A9C86" w:rsidR="00401C8B" w:rsidRPr="00170B0E" w:rsidRDefault="008C6008" w:rsidP="00401C8B">
            <w:pPr>
              <w:jc w:val="center"/>
              <w:rPr>
                <w:rFonts w:ascii="Cambria" w:hAnsi="Cambria" w:cstheme="majorHAnsi"/>
              </w:rPr>
            </w:pPr>
            <w:r w:rsidRPr="00170B0E">
              <w:rPr>
                <w:rFonts w:ascii="Cambria" w:hAnsi="Cambria" w:cstheme="majorHAnsi"/>
              </w:rPr>
              <w:t>.</w:t>
            </w:r>
          </w:p>
        </w:tc>
      </w:tr>
    </w:tbl>
    <w:p w14:paraId="61BB57FF" w14:textId="3F973FE8" w:rsidR="00955EEC" w:rsidRPr="00170B0E" w:rsidRDefault="00955EEC" w:rsidP="00955EEC">
      <w:pPr>
        <w:rPr>
          <w:rFonts w:ascii="Cambria" w:hAnsi="Cambria" w:cstheme="majorHAnsi"/>
        </w:rPr>
      </w:pPr>
    </w:p>
    <w:p w14:paraId="287B8B03" w14:textId="65D99AF8" w:rsidR="00B67EA8" w:rsidRPr="00170B0E" w:rsidRDefault="00B67EA8" w:rsidP="00955EEC">
      <w:pPr>
        <w:rPr>
          <w:rFonts w:ascii="Cambria" w:hAnsi="Cambria" w:cstheme="majorHAnsi"/>
        </w:rPr>
      </w:pPr>
      <w:r w:rsidRPr="00170B0E">
        <w:rPr>
          <w:rFonts w:ascii="Cambria" w:hAnsi="Cambria" w:cstheme="majorHAnsi"/>
        </w:rPr>
        <w:t>The limitation is that: Logically, T</w:t>
      </w:r>
      <w:r w:rsidRPr="00170B0E">
        <w:rPr>
          <w:rFonts w:ascii="Cambria" w:hAnsi="Cambria" w:cstheme="majorHAnsi"/>
          <w:vertAlign w:val="subscript"/>
        </w:rPr>
        <w:t>21</w:t>
      </w:r>
      <w:r w:rsidR="00E259BC">
        <w:rPr>
          <w:rFonts w:ascii="Cambria" w:hAnsi="Cambria" w:cstheme="majorHAnsi"/>
          <w:vertAlign w:val="subscript"/>
        </w:rPr>
        <w:t xml:space="preserve"> </w:t>
      </w:r>
      <w:r w:rsidR="00E259BC">
        <w:rPr>
          <w:rFonts w:ascii="Cambria" w:hAnsi="Cambria" w:cstheme="majorHAnsi"/>
        </w:rPr>
        <w:t xml:space="preserve"> should be</w:t>
      </w:r>
      <w:r w:rsidRPr="00170B0E">
        <w:rPr>
          <w:rFonts w:ascii="Cambria" w:hAnsi="Cambria" w:cstheme="majorHAnsi"/>
          <w:vertAlign w:val="subscript"/>
        </w:rPr>
        <w:t xml:space="preserve"> </w:t>
      </w:r>
      <w:r w:rsidRPr="00170B0E">
        <w:rPr>
          <w:rFonts w:ascii="Cambria" w:hAnsi="Cambria" w:cstheme="majorHAnsi"/>
        </w:rPr>
        <w:t>= T</w:t>
      </w:r>
      <w:r w:rsidRPr="00170B0E">
        <w:rPr>
          <w:rFonts w:ascii="Cambria" w:hAnsi="Cambria" w:cstheme="majorHAnsi"/>
          <w:vertAlign w:val="subscript"/>
        </w:rPr>
        <w:t>12</w:t>
      </w:r>
      <w:r w:rsidR="0078217A">
        <w:rPr>
          <w:rFonts w:ascii="Cambria" w:hAnsi="Cambria" w:cstheme="majorHAnsi"/>
          <w:vertAlign w:val="subscript"/>
        </w:rPr>
        <w:t xml:space="preserve"> </w:t>
      </w:r>
      <w:r w:rsidRPr="00170B0E">
        <w:rPr>
          <w:rFonts w:ascii="Cambria" w:hAnsi="Cambria" w:cstheme="majorHAnsi"/>
        </w:rPr>
        <w:t>, however, the data from EC is just a sample of the whole population. Therefore, inconsistency in computation can be easily seen</w:t>
      </w:r>
      <w:r w:rsidR="00E935C7">
        <w:rPr>
          <w:rFonts w:ascii="Cambria" w:hAnsi="Cambria" w:cstheme="majorHAnsi"/>
        </w:rPr>
        <w:t xml:space="preserve"> where </w:t>
      </w:r>
      <w:r w:rsidR="00E10DEE">
        <w:rPr>
          <w:rFonts w:ascii="Cambria" w:hAnsi="Cambria" w:cstheme="majorHAnsi"/>
        </w:rPr>
        <w:t>T</w:t>
      </w:r>
      <w:r w:rsidR="00E10DEE">
        <w:rPr>
          <w:rFonts w:ascii="Cambria" w:hAnsi="Cambria" w:cstheme="majorHAnsi"/>
          <w:vertAlign w:val="subscript"/>
        </w:rPr>
        <w:t>ij</w:t>
      </w:r>
      <w:r w:rsidR="00E10DEE">
        <w:rPr>
          <w:rFonts w:ascii="Cambria" w:hAnsi="Cambria" w:cstheme="majorHAnsi"/>
        </w:rPr>
        <w:t xml:space="preserve"> ≠ T</w:t>
      </w:r>
      <w:r w:rsidR="00E10DEE">
        <w:rPr>
          <w:rFonts w:ascii="Cambria" w:hAnsi="Cambria" w:cstheme="majorHAnsi"/>
          <w:vertAlign w:val="subscript"/>
        </w:rPr>
        <w:t>ji</w:t>
      </w:r>
      <w:r w:rsidRPr="00170B0E">
        <w:rPr>
          <w:rFonts w:ascii="Cambria" w:hAnsi="Cambria" w:cstheme="majorHAnsi"/>
        </w:rPr>
        <w:t>.</w:t>
      </w:r>
      <w:r w:rsidR="00056ED8" w:rsidRPr="00170B0E">
        <w:rPr>
          <w:rFonts w:ascii="Cambria" w:hAnsi="Cambria" w:cstheme="majorHAnsi"/>
        </w:rPr>
        <w:t xml:space="preserve"> To smoothen the inconsistency, I transpose matrix A and take out the mean of 2 matrices to compute the new matrix B with a more consistent data. Hence: </w:t>
      </w:r>
    </w:p>
    <w:p w14:paraId="0FEBA429" w14:textId="49F63DA5" w:rsidR="00056ED8" w:rsidRPr="00170B0E" w:rsidRDefault="00056ED8" w:rsidP="00955EEC">
      <w:pPr>
        <w:rPr>
          <w:rFonts w:ascii="Cambria" w:eastAsiaTheme="minorEastAsia" w:hAnsi="Cambria" w:cstheme="majorHAnsi"/>
        </w:rPr>
      </w:pPr>
      <m:oMathPara>
        <m:oMath>
          <m:r>
            <w:rPr>
              <w:rFonts w:ascii="Cambria Math" w:hAnsi="Cambria Math" w:cstheme="majorHAnsi"/>
            </w:rPr>
            <m:t>B=</m:t>
          </m:r>
          <m:f>
            <m:fPr>
              <m:ctrlPr>
                <w:rPr>
                  <w:rFonts w:ascii="Cambria Math" w:hAnsi="Cambria Math" w:cstheme="majorHAnsi"/>
                  <w:i/>
                </w:rPr>
              </m:ctrlPr>
            </m:fPr>
            <m:num>
              <m:r>
                <w:rPr>
                  <w:rFonts w:ascii="Cambria Math" w:hAnsi="Cambria Math" w:cstheme="majorHAnsi"/>
                </w:rPr>
                <m:t>A+</m:t>
              </m:r>
              <m:sSup>
                <m:sSupPr>
                  <m:ctrlPr>
                    <w:rPr>
                      <w:rFonts w:ascii="Cambria Math" w:hAnsi="Cambria Math" w:cstheme="majorHAnsi"/>
                      <w:i/>
                    </w:rPr>
                  </m:ctrlPr>
                </m:sSupPr>
                <m:e>
                  <m:r>
                    <w:rPr>
                      <w:rFonts w:ascii="Cambria Math" w:hAnsi="Cambria Math" w:cstheme="majorHAnsi"/>
                    </w:rPr>
                    <m:t>A</m:t>
                  </m:r>
                </m:e>
                <m:sup>
                  <m:r>
                    <w:rPr>
                      <w:rFonts w:ascii="Cambria Math" w:hAnsi="Cambria Math" w:cstheme="majorHAnsi"/>
                    </w:rPr>
                    <m:t>T</m:t>
                  </m:r>
                </m:sup>
              </m:sSup>
            </m:num>
            <m:den>
              <m:r>
                <w:rPr>
                  <w:rFonts w:ascii="Cambria Math" w:hAnsi="Cambria Math" w:cstheme="majorHAnsi"/>
                </w:rPr>
                <m:t>2</m:t>
              </m:r>
            </m:den>
          </m:f>
        </m:oMath>
      </m:oMathPara>
    </w:p>
    <w:p w14:paraId="5DC10B44" w14:textId="7B9F83DC" w:rsidR="007A7239" w:rsidRPr="00170B0E" w:rsidRDefault="007A7239" w:rsidP="007A7239">
      <w:pPr>
        <w:pStyle w:val="Heading4"/>
        <w:rPr>
          <w:rFonts w:ascii="Cambria" w:hAnsi="Cambria" w:cstheme="majorHAnsi"/>
        </w:rPr>
      </w:pPr>
      <w:r w:rsidRPr="00170B0E">
        <w:rPr>
          <w:rFonts w:ascii="Cambria" w:hAnsi="Cambria" w:cstheme="majorHAnsi"/>
        </w:rPr>
        <w:t xml:space="preserve">Application: </w:t>
      </w:r>
    </w:p>
    <w:p w14:paraId="2CB9950A" w14:textId="2E384B01" w:rsidR="007A7239" w:rsidRPr="00170B0E" w:rsidRDefault="007A7239" w:rsidP="007A7239">
      <w:pPr>
        <w:rPr>
          <w:rFonts w:ascii="Cambria" w:hAnsi="Cambria" w:cstheme="majorHAnsi"/>
        </w:rPr>
      </w:pPr>
      <w:r w:rsidRPr="00170B0E">
        <w:rPr>
          <w:rFonts w:ascii="Cambria" w:hAnsi="Cambria" w:cstheme="majorHAnsi"/>
        </w:rPr>
        <w:t xml:space="preserve">Applying the above method to the dataset from EC (POSMOD), we retrieve the following matrice: </w:t>
      </w:r>
    </w:p>
    <w:p w14:paraId="31927E57" w14:textId="039750BA" w:rsidR="007A7239" w:rsidRPr="00170B0E" w:rsidRDefault="007A7239" w:rsidP="007A7239">
      <w:pPr>
        <w:jc w:val="center"/>
        <w:rPr>
          <w:rFonts w:ascii="Cambria" w:hAnsi="Cambria" w:cstheme="majorHAnsi"/>
        </w:rPr>
      </w:pPr>
      <w:r w:rsidRPr="00170B0E">
        <w:rPr>
          <w:rFonts w:ascii="Cambria" w:hAnsi="Cambria" w:cstheme="majorHAnsi"/>
          <w:noProof/>
        </w:rPr>
        <w:drawing>
          <wp:inline distT="0" distB="0" distL="0" distR="0" wp14:anchorId="24F48673" wp14:editId="2A7C74BD">
            <wp:extent cx="4294008" cy="2261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636" cy="2269847"/>
                    </a:xfrm>
                    <a:prstGeom prst="rect">
                      <a:avLst/>
                    </a:prstGeom>
                    <a:noFill/>
                    <a:ln>
                      <a:noFill/>
                    </a:ln>
                  </pic:spPr>
                </pic:pic>
              </a:graphicData>
            </a:graphic>
          </wp:inline>
        </w:drawing>
      </w:r>
    </w:p>
    <w:p w14:paraId="2BB89B8E" w14:textId="2B11B48B" w:rsidR="007A7239" w:rsidRPr="00170B0E" w:rsidRDefault="007A7239" w:rsidP="007A7239">
      <w:pPr>
        <w:pStyle w:val="Caption"/>
        <w:jc w:val="center"/>
        <w:rPr>
          <w:rFonts w:ascii="Cambria" w:hAnsi="Cambria" w:cstheme="majorHAnsi"/>
        </w:rPr>
      </w:pPr>
      <w:bookmarkStart w:id="19" w:name="_Toc60789979"/>
      <w:r w:rsidRPr="00170B0E">
        <w:rPr>
          <w:rFonts w:ascii="Cambria" w:hAnsi="Cambria" w:cstheme="majorHAnsi"/>
        </w:rPr>
        <w:t xml:space="preserve">Table </w:t>
      </w:r>
      <w:r w:rsidRPr="00170B0E">
        <w:rPr>
          <w:rFonts w:ascii="Cambria" w:hAnsi="Cambria" w:cstheme="majorHAnsi"/>
        </w:rPr>
        <w:fldChar w:fldCharType="begin"/>
      </w:r>
      <w:r w:rsidRPr="00170B0E">
        <w:rPr>
          <w:rFonts w:ascii="Cambria" w:hAnsi="Cambria" w:cstheme="majorHAnsi"/>
        </w:rPr>
        <w:instrText xml:space="preserve"> STYLEREF 1 \s </w:instrText>
      </w:r>
      <w:r w:rsidRPr="00170B0E">
        <w:rPr>
          <w:rFonts w:ascii="Cambria" w:hAnsi="Cambria" w:cstheme="majorHAnsi"/>
        </w:rPr>
        <w:fldChar w:fldCharType="separate"/>
      </w:r>
      <w:r w:rsidR="00527DC8">
        <w:rPr>
          <w:rFonts w:ascii="Cambria" w:hAnsi="Cambria" w:cstheme="majorHAnsi"/>
          <w:noProof/>
        </w:rPr>
        <w:t>II</w:t>
      </w:r>
      <w:r w:rsidRPr="00170B0E">
        <w:rPr>
          <w:rFonts w:ascii="Cambria" w:hAnsi="Cambria" w:cstheme="majorHAnsi"/>
        </w:rPr>
        <w:fldChar w:fldCharType="end"/>
      </w:r>
      <w:r w:rsidRPr="00170B0E">
        <w:rPr>
          <w:rFonts w:ascii="Cambria" w:hAnsi="Cambria" w:cstheme="majorHAnsi"/>
        </w:rPr>
        <w:noBreakHyphen/>
      </w:r>
      <w:r w:rsidRPr="00170B0E">
        <w:rPr>
          <w:rFonts w:ascii="Cambria" w:hAnsi="Cambria" w:cstheme="majorHAnsi"/>
        </w:rPr>
        <w:fldChar w:fldCharType="begin"/>
      </w:r>
      <w:r w:rsidRPr="00170B0E">
        <w:rPr>
          <w:rFonts w:ascii="Cambria" w:hAnsi="Cambria" w:cstheme="majorHAnsi"/>
        </w:rPr>
        <w:instrText xml:space="preserve"> SEQ Table \* ARABIC \s 1 </w:instrText>
      </w:r>
      <w:r w:rsidRPr="00170B0E">
        <w:rPr>
          <w:rFonts w:ascii="Cambria" w:hAnsi="Cambria" w:cstheme="majorHAnsi"/>
        </w:rPr>
        <w:fldChar w:fldCharType="separate"/>
      </w:r>
      <w:r w:rsidR="00527DC8">
        <w:rPr>
          <w:rFonts w:ascii="Cambria" w:hAnsi="Cambria" w:cstheme="majorHAnsi"/>
          <w:noProof/>
        </w:rPr>
        <w:t>2</w:t>
      </w:r>
      <w:r w:rsidRPr="00170B0E">
        <w:rPr>
          <w:rFonts w:ascii="Cambria" w:hAnsi="Cambria" w:cstheme="majorHAnsi"/>
        </w:rPr>
        <w:fldChar w:fldCharType="end"/>
      </w:r>
      <w:r w:rsidRPr="00170B0E">
        <w:rPr>
          <w:rFonts w:ascii="Cambria" w:hAnsi="Cambria" w:cstheme="majorHAnsi"/>
        </w:rPr>
        <w:t xml:space="preserve"> Matrix of contact </w:t>
      </w:r>
      <w:r w:rsidR="00A32F0B" w:rsidRPr="00170B0E">
        <w:rPr>
          <w:rFonts w:ascii="Cambria" w:hAnsi="Cambria" w:cstheme="majorHAnsi"/>
        </w:rPr>
        <w:t>numbers</w:t>
      </w:r>
      <w:bookmarkEnd w:id="19"/>
    </w:p>
    <w:p w14:paraId="0BC57280" w14:textId="1BB8989B" w:rsidR="000B5012" w:rsidRPr="00170B0E" w:rsidRDefault="000B5012" w:rsidP="000B5012">
      <w:pPr>
        <w:rPr>
          <w:rFonts w:ascii="Cambria" w:hAnsi="Cambria" w:cstheme="majorHAnsi"/>
        </w:rPr>
      </w:pPr>
      <w:r w:rsidRPr="00170B0E">
        <w:rPr>
          <w:rFonts w:ascii="Cambria" w:hAnsi="Cambria" w:cstheme="majorHAnsi"/>
        </w:rPr>
        <w:lastRenderedPageBreak/>
        <w:t>We can inferred from the above table that infants and old people have the lowest number of contacts while children at the primary school age have a higher chance of exposing to an infected individual</w:t>
      </w:r>
      <w:r w:rsidR="002717C1" w:rsidRPr="00170B0E">
        <w:rPr>
          <w:rFonts w:ascii="Cambria" w:hAnsi="Cambria" w:cstheme="majorHAnsi"/>
        </w:rPr>
        <w:t>.</w:t>
      </w:r>
    </w:p>
    <w:p w14:paraId="42958BF1" w14:textId="3A797708" w:rsidR="007A7239" w:rsidRPr="00170B0E" w:rsidRDefault="007A7239" w:rsidP="00A13CC0">
      <w:pPr>
        <w:pStyle w:val="Heading3"/>
        <w:rPr>
          <w:rFonts w:ascii="Cambria" w:hAnsi="Cambria" w:cstheme="majorHAnsi"/>
        </w:rPr>
      </w:pPr>
      <w:bookmarkStart w:id="20" w:name="_Toc60907209"/>
      <w:r w:rsidRPr="00170B0E">
        <w:rPr>
          <w:rFonts w:ascii="Cambria" w:hAnsi="Cambria" w:cstheme="majorHAnsi"/>
        </w:rPr>
        <w:t>Estimating the risk of transmission risk by an infective individual</w:t>
      </w:r>
      <w:bookmarkEnd w:id="20"/>
    </w:p>
    <w:p w14:paraId="5A49962A" w14:textId="5412C214" w:rsidR="007A7239" w:rsidRPr="00170B0E" w:rsidRDefault="007A7239" w:rsidP="003E2789">
      <w:pPr>
        <w:jc w:val="both"/>
        <w:rPr>
          <w:rFonts w:ascii="Cambria" w:hAnsi="Cambria" w:cstheme="majorHAnsi"/>
        </w:rPr>
      </w:pPr>
      <w:r w:rsidRPr="00170B0E">
        <w:rPr>
          <w:rFonts w:ascii="Cambria" w:hAnsi="Cambria" w:cstheme="majorHAnsi"/>
        </w:rPr>
        <w:t xml:space="preserve">Transmission risk requires a strong understanding in biomedical domain to compute the desired outputs. There are several methods that are verified to be effective such as the equation of transmission risk proposed by John Hopskin Uni: </w:t>
      </w:r>
    </w:p>
    <w:p w14:paraId="013F6C2A" w14:textId="77777777" w:rsidR="007A7239" w:rsidRPr="00170B0E" w:rsidRDefault="007A7239" w:rsidP="005D4776">
      <w:pPr>
        <w:keepNext/>
        <w:jc w:val="center"/>
        <w:rPr>
          <w:rFonts w:ascii="Cambria" w:hAnsi="Cambria" w:cstheme="majorHAnsi"/>
        </w:rPr>
      </w:pPr>
      <w:r w:rsidRPr="00170B0E">
        <w:rPr>
          <w:rFonts w:ascii="Cambria" w:hAnsi="Cambria" w:cstheme="majorHAnsi"/>
          <w:noProof/>
        </w:rPr>
        <w:drawing>
          <wp:inline distT="0" distB="0" distL="0" distR="0" wp14:anchorId="3DFD88C8" wp14:editId="4DD08213">
            <wp:extent cx="6858000" cy="76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5900" cy="775701"/>
                    </a:xfrm>
                    <a:prstGeom prst="rect">
                      <a:avLst/>
                    </a:prstGeom>
                    <a:noFill/>
                    <a:ln>
                      <a:noFill/>
                    </a:ln>
                  </pic:spPr>
                </pic:pic>
              </a:graphicData>
            </a:graphic>
          </wp:inline>
        </w:drawing>
      </w:r>
    </w:p>
    <w:p w14:paraId="65435C44" w14:textId="4AA83BCB" w:rsidR="007A7239" w:rsidRPr="00170B0E" w:rsidRDefault="007A7239" w:rsidP="00363670">
      <w:pPr>
        <w:pStyle w:val="Caption"/>
        <w:jc w:val="center"/>
        <w:rPr>
          <w:rFonts w:ascii="Cambria" w:hAnsi="Cambria" w:cstheme="majorHAnsi"/>
        </w:rPr>
      </w:pPr>
      <w:bookmarkStart w:id="21" w:name="_Toc60767630"/>
      <w:bookmarkStart w:id="22" w:name="_Toc60789974"/>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2</w:t>
      </w:r>
      <w:r w:rsidR="006B5C9E" w:rsidRPr="00170B0E">
        <w:rPr>
          <w:rFonts w:ascii="Cambria" w:hAnsi="Cambria" w:cstheme="majorHAnsi"/>
        </w:rPr>
        <w:fldChar w:fldCharType="end"/>
      </w:r>
      <w:r w:rsidRPr="00170B0E">
        <w:rPr>
          <w:rFonts w:ascii="Cambria" w:hAnsi="Cambria" w:cstheme="majorHAnsi"/>
        </w:rPr>
        <w:t xml:space="preserve"> Transmission Risk Estimation Equation (source: John Hopskin, 2020)</w:t>
      </w:r>
      <w:bookmarkEnd w:id="21"/>
      <w:bookmarkEnd w:id="22"/>
    </w:p>
    <w:p w14:paraId="1F2A4197" w14:textId="6D3B98A9" w:rsidR="00610E31" w:rsidRPr="00170B0E" w:rsidRDefault="00610E31" w:rsidP="003E2789">
      <w:pPr>
        <w:jc w:val="both"/>
        <w:rPr>
          <w:rFonts w:ascii="Cambria" w:hAnsi="Cambria" w:cstheme="majorHAnsi"/>
        </w:rPr>
      </w:pPr>
      <w:r w:rsidRPr="00170B0E">
        <w:rPr>
          <w:rFonts w:ascii="Cambria" w:hAnsi="Cambria" w:cstheme="majorHAnsi"/>
          <w:b/>
          <w:bCs/>
        </w:rPr>
        <w:t>However,</w:t>
      </w:r>
      <w:r w:rsidRPr="00170B0E">
        <w:rPr>
          <w:rFonts w:ascii="Cambria" w:hAnsi="Cambria" w:cstheme="majorHAnsi"/>
        </w:rPr>
        <w:t xml:space="preserve"> this method is hard to apply on</w:t>
      </w:r>
      <w:r w:rsidR="001720D7" w:rsidRPr="00170B0E">
        <w:rPr>
          <w:rFonts w:ascii="Cambria" w:hAnsi="Cambria" w:cstheme="majorHAnsi"/>
        </w:rPr>
        <w:t xml:space="preserve"> a</w:t>
      </w:r>
      <w:r w:rsidRPr="00170B0E">
        <w:rPr>
          <w:rFonts w:ascii="Cambria" w:hAnsi="Cambria" w:cstheme="majorHAnsi"/>
        </w:rPr>
        <w:t xml:space="preserve"> larger scale as only medical specialists are capable </w:t>
      </w:r>
      <w:r w:rsidR="00847103" w:rsidRPr="00170B0E">
        <w:rPr>
          <w:rFonts w:ascii="Cambria" w:hAnsi="Cambria" w:cstheme="majorHAnsi"/>
        </w:rPr>
        <w:t>of</w:t>
      </w:r>
      <w:r w:rsidRPr="00170B0E">
        <w:rPr>
          <w:rFonts w:ascii="Cambria" w:hAnsi="Cambria" w:cstheme="majorHAnsi"/>
        </w:rPr>
        <w:t xml:space="preserve"> measur</w:t>
      </w:r>
      <w:r w:rsidR="00847103" w:rsidRPr="00170B0E">
        <w:rPr>
          <w:rFonts w:ascii="Cambria" w:hAnsi="Cambria" w:cstheme="majorHAnsi"/>
        </w:rPr>
        <w:t>ing</w:t>
      </w:r>
      <w:r w:rsidRPr="00170B0E">
        <w:rPr>
          <w:rFonts w:ascii="Cambria" w:hAnsi="Cambria" w:cstheme="majorHAnsi"/>
        </w:rPr>
        <w:t xml:space="preserve"> such variables. </w:t>
      </w:r>
    </w:p>
    <w:p w14:paraId="76C8850E" w14:textId="673FE461" w:rsidR="00610E31" w:rsidRPr="00170B0E" w:rsidRDefault="00610E31" w:rsidP="003E2789">
      <w:pPr>
        <w:jc w:val="both"/>
        <w:rPr>
          <w:rFonts w:ascii="Cambria" w:hAnsi="Cambria" w:cstheme="majorHAnsi"/>
          <w:b/>
          <w:bCs/>
          <w:i/>
          <w:iCs/>
        </w:rPr>
      </w:pPr>
      <w:r w:rsidRPr="00170B0E">
        <w:rPr>
          <w:rFonts w:ascii="Cambria" w:hAnsi="Cambria" w:cstheme="majorHAnsi"/>
        </w:rPr>
        <w:t>A simpler approach of capturing infection risks</w:t>
      </w:r>
      <w:r w:rsidR="0065147E" w:rsidRPr="00170B0E">
        <w:rPr>
          <w:rFonts w:ascii="Cambria" w:hAnsi="Cambria" w:cstheme="majorHAnsi"/>
        </w:rPr>
        <w:t xml:space="preserve"> via the aerosol emission</w:t>
      </w:r>
      <w:r w:rsidRPr="00170B0E">
        <w:rPr>
          <w:rFonts w:ascii="Cambria" w:hAnsi="Cambria" w:cstheme="majorHAnsi"/>
        </w:rPr>
        <w:t xml:space="preserve"> was introduced by a group of chemistry experts from Max Planck Institute</w:t>
      </w:r>
      <w:r w:rsidR="0065147E" w:rsidRPr="00170B0E">
        <w:rPr>
          <w:rFonts w:ascii="Cambria" w:hAnsi="Cambria" w:cstheme="majorHAnsi"/>
        </w:rPr>
        <w:t xml:space="preserve"> that can help individuals to check the risk for themselves (see more: </w:t>
      </w:r>
      <w:hyperlink r:id="rId17" w:history="1">
        <w:r w:rsidR="0065147E" w:rsidRPr="00170B0E">
          <w:rPr>
            <w:rStyle w:val="Hyperlink"/>
            <w:rFonts w:ascii="Cambria" w:hAnsi="Cambria" w:cstheme="majorHAnsi"/>
          </w:rPr>
          <w:t>link</w:t>
        </w:r>
      </w:hyperlink>
      <w:r w:rsidR="0065147E" w:rsidRPr="00170B0E">
        <w:rPr>
          <w:rFonts w:ascii="Cambria" w:hAnsi="Cambria" w:cstheme="majorHAnsi"/>
        </w:rPr>
        <w:t xml:space="preserve"> )</w:t>
      </w:r>
      <w:r w:rsidR="00D06CFF" w:rsidRPr="00170B0E">
        <w:rPr>
          <w:rFonts w:ascii="Cambria" w:hAnsi="Cambria" w:cstheme="majorHAnsi"/>
        </w:rPr>
        <w:t xml:space="preserve">. </w:t>
      </w:r>
      <w:r w:rsidR="00D06CFF" w:rsidRPr="00170B0E">
        <w:rPr>
          <w:rFonts w:ascii="Cambria" w:hAnsi="Cambria" w:cstheme="majorHAnsi"/>
          <w:b/>
          <w:bCs/>
          <w:i/>
          <w:iCs/>
        </w:rPr>
        <w:t>Despite of its drawbacks that many assumptions were made to perform calculations, but the result from it can be referred on a theoretical level.</w:t>
      </w:r>
    </w:p>
    <w:p w14:paraId="40A71FE1" w14:textId="15AE82D3" w:rsidR="0065147E" w:rsidRPr="00170B0E" w:rsidRDefault="00F95595" w:rsidP="003E2789">
      <w:pPr>
        <w:jc w:val="both"/>
        <w:rPr>
          <w:rFonts w:ascii="Cambria" w:hAnsi="Cambria" w:cstheme="majorHAnsi"/>
        </w:rPr>
      </w:pPr>
      <w:r w:rsidRPr="00170B0E">
        <w:rPr>
          <w:rFonts w:ascii="Cambria" w:hAnsi="Cambria" w:cstheme="majorHAnsi"/>
        </w:rPr>
        <w:t xml:space="preserve">From the article, some inferences can be extracted as the infection risk of a single viral RNA is calculated as : </w:t>
      </w:r>
    </w:p>
    <w:p w14:paraId="62DDA0A8" w14:textId="0F7CB6FA" w:rsidR="00F95595" w:rsidRPr="00170B0E" w:rsidRDefault="00EF18AD" w:rsidP="003E2789">
      <w:pPr>
        <w:jc w:val="both"/>
        <w:rPr>
          <w:rFonts w:ascii="Cambria" w:hAnsi="Cambria"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RNA</m:t>
              </m:r>
            </m:sub>
          </m:sSub>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10</m:t>
              </m:r>
            </m:e>
            <m:sup>
              <m:f>
                <m:fPr>
                  <m:ctrlPr>
                    <w:rPr>
                      <w:rFonts w:ascii="Cambria Math" w:hAnsi="Cambria Math" w:cstheme="majorHAnsi"/>
                      <w:i/>
                    </w:rPr>
                  </m:ctrlPr>
                </m:fPr>
                <m:num>
                  <m:func>
                    <m:funcPr>
                      <m:ctrlPr>
                        <w:rPr>
                          <w:rFonts w:ascii="Cambria Math" w:hAnsi="Cambria Math" w:cstheme="majorHAnsi"/>
                          <w:i/>
                        </w:rPr>
                      </m:ctrlPr>
                    </m:funcPr>
                    <m:fName>
                      <m:sSub>
                        <m:sSubPr>
                          <m:ctrlPr>
                            <w:rPr>
                              <w:rFonts w:ascii="Cambria Math" w:hAnsi="Cambria Math" w:cstheme="majorHAnsi"/>
                              <w:i/>
                            </w:rPr>
                          </m:ctrlPr>
                        </m:sSubPr>
                        <m:e>
                          <m:r>
                            <m:rPr>
                              <m:sty m:val="p"/>
                            </m:rPr>
                            <w:rPr>
                              <w:rFonts w:ascii="Cambria Math" w:hAnsi="Cambria Math" w:cstheme="majorHAnsi"/>
                            </w:rPr>
                            <m:t>log</m:t>
                          </m:r>
                        </m:e>
                        <m:sub>
                          <m:r>
                            <w:rPr>
                              <w:rFonts w:ascii="Cambria Math" w:hAnsi="Cambria Math" w:cstheme="majorHAnsi"/>
                            </w:rPr>
                            <m:t>10</m:t>
                          </m:r>
                        </m:sub>
                      </m:sSub>
                    </m:fName>
                    <m:e>
                      <m:r>
                        <w:rPr>
                          <w:rFonts w:ascii="Cambria Math" w:hAnsi="Cambria Math" w:cstheme="majorHAnsi"/>
                        </w:rPr>
                        <m:t>x</m:t>
                      </m:r>
                    </m:e>
                  </m:func>
                </m:num>
                <m:den>
                  <m:r>
                    <w:rPr>
                      <w:rFonts w:ascii="Cambria Math" w:hAnsi="Cambria Math" w:cstheme="majorHAnsi"/>
                    </w:rPr>
                    <m:t>Dos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mean</m:t>
                      </m:r>
                    </m:sub>
                  </m:sSub>
                </m:den>
              </m:f>
            </m:sup>
          </m:sSup>
          <m:r>
            <w:rPr>
              <w:rFonts w:ascii="Cambria Math" w:hAnsi="Cambria Math" w:cstheme="majorHAnsi"/>
            </w:rPr>
            <m:t xml:space="preserve"> </m:t>
          </m:r>
        </m:oMath>
      </m:oMathPara>
    </w:p>
    <w:p w14:paraId="69A6F949" w14:textId="3793BCE9" w:rsidR="0065147E" w:rsidRPr="00170B0E" w:rsidRDefault="00F95595" w:rsidP="003E2789">
      <w:pPr>
        <w:jc w:val="both"/>
        <w:rPr>
          <w:rFonts w:ascii="Cambria" w:hAnsi="Cambria" w:cstheme="majorHAnsi"/>
        </w:rPr>
      </w:pPr>
      <w:r w:rsidRPr="00170B0E">
        <w:rPr>
          <w:rFonts w:ascii="Cambria" w:hAnsi="Cambria" w:cstheme="majorHAnsi"/>
        </w:rPr>
        <w:t>With x = 0.5 represents for the number of susceptible objects to be infected by taking a mean influx of RNA (Dose_mean)</w:t>
      </w:r>
      <w:r w:rsidR="00375DA8" w:rsidRPr="00170B0E">
        <w:rPr>
          <w:rFonts w:ascii="Cambria" w:hAnsi="Cambria" w:cstheme="majorHAnsi"/>
        </w:rPr>
        <w:t>. The rate of getting infected by a person exposed to an infective in a close proximity is:</w:t>
      </w:r>
    </w:p>
    <w:p w14:paraId="0AA2B9D8" w14:textId="167C2E48" w:rsidR="00375DA8" w:rsidRPr="00170B0E" w:rsidRDefault="00375DA8" w:rsidP="00375DA8">
      <w:pPr>
        <w:spacing w:after="0" w:line="240" w:lineRule="auto"/>
        <w:jc w:val="center"/>
        <w:rPr>
          <w:rFonts w:ascii="Cambria" w:eastAsia="Times New Roman" w:hAnsi="Cambria" w:cstheme="majorHAnsi"/>
          <w:sz w:val="24"/>
          <w:szCs w:val="24"/>
        </w:rPr>
      </w:pPr>
      <w:r w:rsidRPr="00170B0E">
        <w:rPr>
          <w:rFonts w:ascii="Cambria" w:eastAsia="Times New Roman" w:hAnsi="Cambria" w:cstheme="majorHAnsi"/>
          <w:i/>
          <w:iCs/>
          <w:color w:val="000000"/>
          <w:sz w:val="20"/>
          <w:szCs w:val="20"/>
        </w:rPr>
        <w:t>R</w:t>
      </w:r>
      <w:r w:rsidRPr="00170B0E">
        <w:rPr>
          <w:rFonts w:ascii="Cambria" w:eastAsia="Times New Roman" w:hAnsi="Cambria" w:cstheme="majorHAnsi"/>
          <w:color w:val="000000"/>
        </w:rPr>
        <w:t>(</w:t>
      </w:r>
      <w:r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rPr>
        <w:t xml:space="preserve">) = </w:t>
      </w:r>
      <w:r w:rsidR="002A437C"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sz w:val="20"/>
          <w:szCs w:val="20"/>
        </w:rPr>
        <w:t>1 -</w:t>
      </w:r>
      <m:oMath>
        <m:sSup>
          <m:sSupPr>
            <m:ctrlPr>
              <w:rPr>
                <w:rFonts w:ascii="Cambria Math" w:eastAsia="Times New Roman" w:hAnsi="Cambria Math" w:cstheme="majorHAnsi"/>
                <w:i/>
                <w:color w:val="000000"/>
              </w:rPr>
            </m:ctrlPr>
          </m:sSupPr>
          <m:e>
            <m:r>
              <m:rPr>
                <m:sty m:val="p"/>
              </m:rPr>
              <w:rPr>
                <w:rFonts w:ascii="Cambria Math" w:eastAsia="Times New Roman" w:hAnsi="Cambria Math" w:cstheme="majorHAnsi"/>
                <w:color w:val="000000"/>
              </w:rPr>
              <m:t>(</m:t>
            </m:r>
            <m:r>
              <m:rPr>
                <m:sty m:val="p"/>
              </m:rPr>
              <w:rPr>
                <w:rFonts w:ascii="Cambria Math" w:eastAsia="Times New Roman" w:hAnsi="Cambria Math" w:cstheme="majorHAnsi"/>
                <w:color w:val="000000"/>
                <w:sz w:val="20"/>
                <w:szCs w:val="20"/>
              </w:rPr>
              <m:t xml:space="preserve">1 - </m:t>
            </m:r>
            <m:sSub>
              <m:sSubPr>
                <m:ctrlPr>
                  <w:rPr>
                    <w:rFonts w:ascii="Cambria Math" w:eastAsia="Times New Roman" w:hAnsi="Cambria Math" w:cstheme="majorHAnsi"/>
                    <w:i/>
                    <w:color w:val="000000"/>
                    <w:sz w:val="20"/>
                    <w:szCs w:val="20"/>
                  </w:rPr>
                </m:ctrlPr>
              </m:sSubPr>
              <m:e>
                <m:r>
                  <w:rPr>
                    <w:rFonts w:ascii="Cambria Math" w:eastAsia="Times New Roman" w:hAnsi="Cambria Math" w:cstheme="majorHAnsi"/>
                    <w:color w:val="000000"/>
                    <w:sz w:val="20"/>
                    <w:szCs w:val="20"/>
                  </w:rPr>
                  <m:t>P</m:t>
                </m:r>
              </m:e>
              <m:sub>
                <m:r>
                  <w:rPr>
                    <w:rFonts w:ascii="Cambria Math" w:eastAsia="Times New Roman" w:hAnsi="Cambria Math" w:cstheme="majorHAnsi"/>
                    <w:color w:val="000000"/>
                    <w:sz w:val="20"/>
                    <w:szCs w:val="20"/>
                  </w:rPr>
                  <m:t>RNA</m:t>
                </m:r>
              </m:sub>
            </m:sSub>
            <m:r>
              <w:rPr>
                <w:rFonts w:ascii="Cambria Math" w:eastAsia="Times New Roman" w:hAnsi="Cambria Math" w:cstheme="majorHAnsi"/>
                <w:color w:val="000000"/>
                <w:sz w:val="20"/>
                <w:szCs w:val="20"/>
              </w:rPr>
              <m:t>)</m:t>
            </m:r>
          </m:e>
          <m:sup>
            <m:sSup>
              <m:sSupPr>
                <m:ctrlPr>
                  <w:rPr>
                    <w:rFonts w:ascii="Cambria Math" w:eastAsia="Times New Roman" w:hAnsi="Cambria Math" w:cstheme="majorHAnsi"/>
                    <w:i/>
                    <w:color w:val="000000"/>
                  </w:rPr>
                </m:ctrlPr>
              </m:sSupPr>
              <m:e>
                <m:sSub>
                  <m:sSubPr>
                    <m:ctrlPr>
                      <w:rPr>
                        <w:rFonts w:ascii="Cambria Math" w:eastAsia="Times New Roman" w:hAnsi="Cambria Math" w:cstheme="majorHAnsi"/>
                        <w:i/>
                        <w:color w:val="000000"/>
                      </w:rPr>
                    </m:ctrlPr>
                  </m:sSubPr>
                  <m:e>
                    <m:r>
                      <w:rPr>
                        <w:rFonts w:ascii="Cambria Math" w:eastAsia="Times New Roman" w:hAnsi="Cambria Math" w:cstheme="majorHAnsi"/>
                        <w:color w:val="000000"/>
                      </w:rPr>
                      <m:t>D</m:t>
                    </m:r>
                  </m:e>
                  <m:sub>
                    <m:r>
                      <w:rPr>
                        <w:rFonts w:ascii="Cambria Math" w:eastAsia="Times New Roman" w:hAnsi="Cambria Math" w:cstheme="majorHAnsi"/>
                        <w:color w:val="000000"/>
                      </w:rPr>
                      <m:t>episode</m:t>
                    </m:r>
                  </m:sub>
                </m:sSub>
              </m:e>
              <m:sup>
                <m:r>
                  <w:rPr>
                    <w:rFonts w:ascii="Cambria Math" w:eastAsia="Times New Roman" w:hAnsi="Cambria Math" w:cstheme="majorHAnsi"/>
                    <w:color w:val="000000"/>
                  </w:rPr>
                  <m:t>S</m:t>
                </m:r>
              </m:sup>
            </m:sSup>
          </m:sup>
        </m:sSup>
      </m:oMath>
      <w:r w:rsidRPr="00170B0E">
        <w:rPr>
          <w:rFonts w:ascii="Cambria" w:eastAsia="Times New Roman" w:hAnsi="Cambria" w:cstheme="majorHAnsi"/>
          <w:color w:val="000000"/>
          <w:sz w:val="20"/>
          <w:szCs w:val="20"/>
        </w:rPr>
        <w:t xml:space="preserve"> </w:t>
      </w:r>
      <w:r w:rsidR="002A437C"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sz w:val="20"/>
          <w:szCs w:val="20"/>
        </w:rPr>
        <w:t>× 100,</w:t>
      </w:r>
    </w:p>
    <w:p w14:paraId="3E39A9B6" w14:textId="6FFA04C4" w:rsidR="00375DA8" w:rsidRPr="00170B0E" w:rsidRDefault="002A437C" w:rsidP="003E2789">
      <w:pPr>
        <w:jc w:val="both"/>
        <w:rPr>
          <w:rFonts w:ascii="Cambria" w:hAnsi="Cambria" w:cstheme="majorHAnsi"/>
        </w:rPr>
      </w:pPr>
      <w:r w:rsidRPr="00170B0E">
        <w:rPr>
          <w:rFonts w:ascii="Cambria" w:hAnsi="Cambria" w:cstheme="majorHAnsi"/>
        </w:rPr>
        <w:t>With s is the people involved in the environment – in our case, s equals to</w:t>
      </w:r>
      <w:r w:rsidR="0068014A" w:rsidRPr="00170B0E">
        <w:rPr>
          <w:rFonts w:ascii="Cambria" w:hAnsi="Cambria" w:cstheme="majorHAnsi"/>
        </w:rPr>
        <w:t xml:space="preserve"> the number of contacts made by an individual</w:t>
      </w:r>
      <w:r w:rsidRPr="00170B0E">
        <w:rPr>
          <w:rFonts w:ascii="Cambria" w:hAnsi="Cambria" w:cstheme="majorHAnsi"/>
        </w:rPr>
        <w:t>, D</w:t>
      </w:r>
      <w:r w:rsidRPr="00170B0E">
        <w:rPr>
          <w:rFonts w:ascii="Cambria" w:hAnsi="Cambria" w:cstheme="majorHAnsi"/>
          <w:vertAlign w:val="subscript"/>
        </w:rPr>
        <w:t>episode</w:t>
      </w:r>
      <w:r w:rsidRPr="00170B0E">
        <w:rPr>
          <w:rFonts w:ascii="Cambria" w:hAnsi="Cambria" w:cstheme="majorHAnsi"/>
        </w:rPr>
        <w:t xml:space="preserve"> is the number of viral RNA copies inhaled by a person.</w:t>
      </w:r>
      <w:r w:rsidR="003D7883" w:rsidRPr="00170B0E">
        <w:rPr>
          <w:rFonts w:ascii="Cambria" w:hAnsi="Cambria" w:cstheme="majorHAnsi"/>
        </w:rPr>
        <w:t xml:space="preserve"> It would be hard to reckon the value for such Dose</w:t>
      </w:r>
      <w:r w:rsidR="003D7883" w:rsidRPr="00170B0E">
        <w:rPr>
          <w:rFonts w:ascii="Cambria" w:hAnsi="Cambria" w:cstheme="majorHAnsi"/>
          <w:vertAlign w:val="subscript"/>
        </w:rPr>
        <w:t>mean</w:t>
      </w:r>
      <w:r w:rsidR="003D7883" w:rsidRPr="00170B0E">
        <w:rPr>
          <w:rFonts w:ascii="Cambria" w:hAnsi="Cambria" w:cstheme="majorHAnsi"/>
        </w:rPr>
        <w:t xml:space="preserve"> and D</w:t>
      </w:r>
      <w:r w:rsidR="003D7883" w:rsidRPr="00170B0E">
        <w:rPr>
          <w:rFonts w:ascii="Cambria" w:hAnsi="Cambria" w:cstheme="majorHAnsi"/>
          <w:vertAlign w:val="subscript"/>
        </w:rPr>
        <w:t>episode</w:t>
      </w:r>
      <w:r w:rsidR="003D7883" w:rsidRPr="00170B0E">
        <w:rPr>
          <w:rFonts w:ascii="Cambria" w:hAnsi="Cambria" w:cstheme="majorHAnsi"/>
        </w:rPr>
        <w:t xml:space="preserve"> since I possess no relevant knowledge to bio-medical field. Therefore, it would be better to take the value from the literation which is 91.9% that a person can be infected by an infective agent if he/she shares a close contact for a duration of 2 hours. That infection rate decreases when the distance of interactions enlarges. However, upon the dataset proposed by POSMOD, the reported contacts are physical ones with varying frequencies, hence, the space of interaction can be equivalent to be in proximity with an infective host. Therefore, the transmission rate is in the range of 60% to 91.9%.</w:t>
      </w:r>
    </w:p>
    <w:p w14:paraId="28BE1A02" w14:textId="4D06D41A" w:rsidR="00A12520" w:rsidRPr="00170B0E" w:rsidRDefault="00A12520" w:rsidP="00A12520">
      <w:pPr>
        <w:pStyle w:val="Heading2"/>
        <w:rPr>
          <w:rFonts w:ascii="Cambria" w:hAnsi="Cambria" w:cstheme="majorHAnsi"/>
        </w:rPr>
      </w:pPr>
      <w:bookmarkStart w:id="23" w:name="_Toc60907210"/>
      <w:r w:rsidRPr="00170B0E">
        <w:rPr>
          <w:rFonts w:ascii="Cambria" w:hAnsi="Cambria" w:cstheme="majorHAnsi"/>
        </w:rPr>
        <w:t>Methods</w:t>
      </w:r>
      <w:bookmarkEnd w:id="23"/>
    </w:p>
    <w:p w14:paraId="1A03B919" w14:textId="4881ABCA" w:rsidR="00B319BE" w:rsidRPr="00170B0E" w:rsidRDefault="006F3CC0" w:rsidP="006F3CC0">
      <w:pPr>
        <w:pStyle w:val="Heading3"/>
        <w:rPr>
          <w:rFonts w:ascii="Cambria" w:hAnsi="Cambria" w:cstheme="majorHAnsi"/>
        </w:rPr>
      </w:pPr>
      <w:bookmarkStart w:id="24" w:name="_Toc60907211"/>
      <w:r w:rsidRPr="00170B0E">
        <w:rPr>
          <w:rFonts w:ascii="Cambria" w:hAnsi="Cambria" w:cstheme="majorHAnsi"/>
        </w:rPr>
        <w:t>Incident Model:</w:t>
      </w:r>
      <w:bookmarkEnd w:id="24"/>
      <w:r w:rsidRPr="00170B0E">
        <w:rPr>
          <w:rFonts w:ascii="Cambria" w:hAnsi="Cambria" w:cstheme="majorHAnsi"/>
        </w:rPr>
        <w:t xml:space="preserve"> </w:t>
      </w:r>
    </w:p>
    <w:p w14:paraId="7E52FDBB" w14:textId="1EC6F91E" w:rsidR="006F3CC0" w:rsidRPr="00170B0E" w:rsidRDefault="006F3CC0" w:rsidP="004E1DB9">
      <w:pPr>
        <w:jc w:val="both"/>
        <w:rPr>
          <w:rFonts w:ascii="Cambria" w:hAnsi="Cambria" w:cstheme="majorHAnsi"/>
        </w:rPr>
      </w:pPr>
      <w:r w:rsidRPr="00170B0E">
        <w:rPr>
          <w:rFonts w:ascii="Cambria" w:hAnsi="Cambria" w:cstheme="majorHAnsi"/>
        </w:rPr>
        <w:t xml:space="preserve">The incident model measures the growth of infective cases in the initial phase of the pandemic. New case at time t result from contacts with individuals that were infected before t and become infectious </w:t>
      </w:r>
      <w:r w:rsidRPr="00170B0E">
        <w:rPr>
          <w:rFonts w:ascii="Cambria" w:hAnsi="Cambria" w:cstheme="majorHAnsi"/>
        </w:rPr>
        <w:lastRenderedPageBreak/>
        <w:t>at t (we call incubation period</w:t>
      </w:r>
      <w:r w:rsidR="002717C1" w:rsidRPr="00170B0E">
        <w:rPr>
          <w:rFonts w:ascii="Cambria" w:hAnsi="Cambria" w:cstheme="majorHAnsi"/>
        </w:rPr>
        <w:t xml:space="preserve"> </w:t>
      </w:r>
      <m:oMath>
        <m:r>
          <w:rPr>
            <w:rFonts w:ascii="Cambria Math" w:hAnsi="Cambria Math" w:cstheme="majorHAnsi"/>
          </w:rPr>
          <m:t>τ</m:t>
        </m:r>
      </m:oMath>
      <w:r w:rsidRPr="00170B0E">
        <w:rPr>
          <w:rFonts w:ascii="Cambria" w:hAnsi="Cambria" w:cstheme="majorHAnsi"/>
        </w:rPr>
        <w:t xml:space="preserve">). The incident i(t) is the number of new cases arising per time t will be executed in the equation: </w:t>
      </w:r>
    </w:p>
    <w:p w14:paraId="4D313E61" w14:textId="2FF49A1D" w:rsidR="006F3CC0" w:rsidRPr="00170B0E" w:rsidRDefault="006F3CC0" w:rsidP="006F3CC0">
      <w:pPr>
        <w:rPr>
          <w:rFonts w:ascii="Cambria" w:eastAsiaTheme="minorEastAsia" w:hAnsi="Cambria" w:cstheme="majorHAnsi"/>
        </w:rPr>
      </w:pPr>
      <m:oMathPara>
        <m:oMath>
          <m:r>
            <w:rPr>
              <w:rFonts w:ascii="Cambria Math" w:hAnsi="Cambria Math" w:cstheme="majorHAnsi"/>
            </w:rPr>
            <m:t>i</m:t>
          </m:r>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f>
            <m:fPr>
              <m:ctrlPr>
                <w:rPr>
                  <w:rFonts w:ascii="Cambria Math" w:hAnsi="Cambria Math" w:cstheme="majorHAnsi"/>
                  <w:i/>
                </w:rPr>
              </m:ctrlPr>
            </m:fPr>
            <m:num>
              <m:r>
                <w:rPr>
                  <w:rFonts w:ascii="Cambria Math" w:hAnsi="Cambria Math" w:cstheme="majorHAnsi"/>
                </w:rPr>
                <m:t>S(t)</m:t>
              </m:r>
            </m:num>
            <m:den>
              <m:r>
                <w:rPr>
                  <w:rFonts w:ascii="Cambria Math" w:hAnsi="Cambria Math" w:cstheme="majorHAnsi"/>
                </w:rPr>
                <m:t>N</m:t>
              </m:r>
            </m:den>
          </m:f>
          <m:r>
            <w:rPr>
              <w:rFonts w:ascii="Cambria Math" w:hAnsi="Cambria Math" w:cstheme="majorHAnsi"/>
            </w:rPr>
            <m:t xml:space="preserve">D*C* </m:t>
          </m:r>
          <m:nary>
            <m:naryPr>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T2</m:t>
              </m:r>
            </m:sup>
            <m:e>
              <m:r>
                <w:rPr>
                  <w:rFonts w:ascii="Cambria Math" w:hAnsi="Cambria Math" w:cstheme="majorHAnsi"/>
                </w:rPr>
                <m:t>i</m:t>
              </m:r>
              <m:d>
                <m:dPr>
                  <m:ctrlPr>
                    <w:rPr>
                      <w:rFonts w:ascii="Cambria Math" w:hAnsi="Cambria Math" w:cstheme="majorHAnsi"/>
                      <w:i/>
                    </w:rPr>
                  </m:ctrlPr>
                </m:dPr>
                <m:e>
                  <m:r>
                    <w:rPr>
                      <w:rFonts w:ascii="Cambria Math" w:hAnsi="Cambria Math" w:cstheme="majorHAnsi"/>
                    </w:rPr>
                    <m:t>t-τ</m:t>
                  </m:r>
                </m:e>
              </m:d>
              <m:r>
                <w:rPr>
                  <w:rFonts w:ascii="Cambria Math" w:hAnsi="Cambria Math" w:cstheme="majorHAnsi"/>
                </w:rPr>
                <m:t>dτ</m:t>
              </m:r>
            </m:e>
          </m:nary>
        </m:oMath>
      </m:oMathPara>
    </w:p>
    <w:p w14:paraId="7A65F65D" w14:textId="5D0B0653" w:rsidR="00A13CC0" w:rsidRPr="00170B0E" w:rsidRDefault="00A13CC0" w:rsidP="004E1DB9">
      <w:pPr>
        <w:jc w:val="both"/>
        <w:rPr>
          <w:rFonts w:ascii="Cambria" w:eastAsiaTheme="minorEastAsia" w:hAnsi="Cambria" w:cstheme="majorHAnsi"/>
        </w:rPr>
      </w:pPr>
      <w:r w:rsidRPr="00170B0E">
        <w:rPr>
          <w:rFonts w:ascii="Cambria" w:eastAsiaTheme="minorEastAsia" w:hAnsi="Cambria" w:cstheme="majorHAnsi"/>
        </w:rPr>
        <w:t xml:space="preserve">With D = 76% (mean of the probability range in section A.2) and C is the average contact number. We can easily compute the growth rate of incident in </w:t>
      </w:r>
      <w:r w:rsidR="009A567D" w:rsidRPr="00170B0E">
        <w:rPr>
          <w:rFonts w:ascii="Cambria" w:eastAsiaTheme="minorEastAsia" w:hAnsi="Cambria" w:cstheme="majorHAnsi"/>
        </w:rPr>
        <w:t xml:space="preserve">the </w:t>
      </w:r>
      <w:r w:rsidRPr="00170B0E">
        <w:rPr>
          <w:rFonts w:ascii="Cambria" w:eastAsiaTheme="minorEastAsia" w:hAnsi="Cambria" w:cstheme="majorHAnsi"/>
        </w:rPr>
        <w:t>age-structured population, however, I will</w:t>
      </w:r>
      <w:r w:rsidR="004E1DB9" w:rsidRPr="00170B0E">
        <w:rPr>
          <w:rFonts w:ascii="Cambria" w:eastAsiaTheme="minorEastAsia" w:hAnsi="Cambria" w:cstheme="majorHAnsi"/>
        </w:rPr>
        <w:t xml:space="preserve"> simplify the work by</w:t>
      </w:r>
      <w:r w:rsidRPr="00170B0E">
        <w:rPr>
          <w:rFonts w:ascii="Cambria" w:eastAsiaTheme="minorEastAsia" w:hAnsi="Cambria" w:cstheme="majorHAnsi"/>
        </w:rPr>
        <w:t xml:space="preserve"> sum</w:t>
      </w:r>
      <w:r w:rsidR="004E1DB9" w:rsidRPr="00170B0E">
        <w:rPr>
          <w:rFonts w:ascii="Cambria" w:eastAsiaTheme="minorEastAsia" w:hAnsi="Cambria" w:cstheme="majorHAnsi"/>
        </w:rPr>
        <w:t>ming</w:t>
      </w:r>
      <w:r w:rsidRPr="00170B0E">
        <w:rPr>
          <w:rFonts w:ascii="Cambria" w:eastAsiaTheme="minorEastAsia" w:hAnsi="Cambria" w:cstheme="majorHAnsi"/>
        </w:rPr>
        <w:t xml:space="preserve"> up all the cases to compare with the true counts from official data later on.</w:t>
      </w:r>
      <w:r w:rsidR="006C2B97" w:rsidRPr="00170B0E">
        <w:rPr>
          <w:rFonts w:ascii="Cambria" w:eastAsiaTheme="minorEastAsia" w:hAnsi="Cambria" w:cstheme="majorHAnsi"/>
        </w:rPr>
        <w:t xml:space="preserve"> Set incubation period </w:t>
      </w:r>
      <m:oMath>
        <m:r>
          <w:rPr>
            <w:rFonts w:ascii="Cambria Math" w:hAnsi="Cambria Math" w:cstheme="majorHAnsi"/>
          </w:rPr>
          <m:t xml:space="preserve">τ </m:t>
        </m:r>
      </m:oMath>
      <w:r w:rsidR="006C2B97" w:rsidRPr="00170B0E">
        <w:rPr>
          <w:rFonts w:ascii="Cambria" w:eastAsiaTheme="minorEastAsia" w:hAnsi="Cambria" w:cstheme="majorHAnsi"/>
        </w:rPr>
        <w:t xml:space="preserve">from </w:t>
      </w:r>
      <w:r w:rsidR="00480918">
        <w:rPr>
          <w:rFonts w:ascii="Cambria" w:eastAsiaTheme="minorEastAsia" w:hAnsi="Cambria" w:cstheme="majorHAnsi"/>
        </w:rPr>
        <w:t>4</w:t>
      </w:r>
      <w:r w:rsidR="006C2B97" w:rsidRPr="00170B0E">
        <w:rPr>
          <w:rFonts w:ascii="Cambria" w:eastAsiaTheme="minorEastAsia" w:hAnsi="Cambria" w:cstheme="majorHAnsi"/>
        </w:rPr>
        <w:t>-</w:t>
      </w:r>
      <w:r w:rsidR="00480918">
        <w:rPr>
          <w:rFonts w:ascii="Cambria" w:eastAsiaTheme="minorEastAsia" w:hAnsi="Cambria" w:cstheme="majorHAnsi"/>
        </w:rPr>
        <w:t>6</w:t>
      </w:r>
      <w:r w:rsidR="006C2B97" w:rsidRPr="00170B0E">
        <w:rPr>
          <w:rFonts w:ascii="Cambria" w:eastAsiaTheme="minorEastAsia" w:hAnsi="Cambria" w:cstheme="majorHAnsi"/>
        </w:rPr>
        <w:t>, we have the following model:</w:t>
      </w:r>
    </w:p>
    <w:p w14:paraId="2C8FDB2C" w14:textId="6113C9FF" w:rsidR="00E76F02" w:rsidRPr="00170B0E" w:rsidRDefault="00E76F02" w:rsidP="00E76F02">
      <w:pPr>
        <w:jc w:val="center"/>
        <w:rPr>
          <w:rFonts w:ascii="Cambria" w:eastAsiaTheme="minorEastAsia" w:hAnsi="Cambria" w:cstheme="majorHAnsi"/>
        </w:rPr>
      </w:pPr>
      <w:r w:rsidRPr="00170B0E">
        <w:rPr>
          <w:rFonts w:ascii="Cambria" w:eastAsiaTheme="minorEastAsia" w:hAnsi="Cambria" w:cstheme="majorHAnsi"/>
          <w:noProof/>
        </w:rPr>
        <w:drawing>
          <wp:inline distT="0" distB="0" distL="0" distR="0" wp14:anchorId="14FB1511" wp14:editId="5D602069">
            <wp:extent cx="3789659" cy="2371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849" cy="2375843"/>
                    </a:xfrm>
                    <a:prstGeom prst="rect">
                      <a:avLst/>
                    </a:prstGeom>
                    <a:noFill/>
                    <a:ln>
                      <a:noFill/>
                    </a:ln>
                  </pic:spPr>
                </pic:pic>
              </a:graphicData>
            </a:graphic>
          </wp:inline>
        </w:drawing>
      </w:r>
    </w:p>
    <w:p w14:paraId="4F39328C" w14:textId="21663186" w:rsidR="00E76F02" w:rsidRPr="00170B0E" w:rsidRDefault="00E76F02" w:rsidP="00E76F02">
      <w:pPr>
        <w:pStyle w:val="Caption"/>
        <w:jc w:val="center"/>
        <w:rPr>
          <w:rFonts w:ascii="Cambria" w:hAnsi="Cambria" w:cstheme="majorHAnsi"/>
        </w:rPr>
      </w:pPr>
      <w:bookmarkStart w:id="25" w:name="_Toc60789975"/>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3</w:t>
      </w:r>
      <w:r w:rsidR="006B5C9E" w:rsidRPr="00170B0E">
        <w:rPr>
          <w:rFonts w:ascii="Cambria" w:hAnsi="Cambria" w:cstheme="majorHAnsi"/>
        </w:rPr>
        <w:fldChar w:fldCharType="end"/>
      </w:r>
      <w:r w:rsidRPr="00170B0E">
        <w:rPr>
          <w:rFonts w:ascii="Cambria" w:hAnsi="Cambria" w:cstheme="majorHAnsi"/>
        </w:rPr>
        <w:t xml:space="preserve"> Comparisons with Incident Model</w:t>
      </w:r>
      <w:bookmarkEnd w:id="25"/>
    </w:p>
    <w:p w14:paraId="5C3156C5" w14:textId="018C75F7" w:rsidR="00E76F02" w:rsidRPr="00170B0E" w:rsidRDefault="00E76F02" w:rsidP="00E76F02">
      <w:pPr>
        <w:rPr>
          <w:rFonts w:ascii="Cambria" w:hAnsi="Cambria" w:cstheme="majorHAnsi"/>
        </w:rPr>
      </w:pPr>
      <w:r w:rsidRPr="00170B0E">
        <w:rPr>
          <w:rFonts w:ascii="Cambria" w:hAnsi="Cambria" w:cstheme="majorHAnsi"/>
        </w:rPr>
        <w:t>A quick analysis from the figure II-3 is that it is comprehensible that the lower incubation duration leads to the higher rate of infected cases</w:t>
      </w:r>
      <w:r w:rsidR="00C75D34" w:rsidRPr="00170B0E">
        <w:rPr>
          <w:rFonts w:ascii="Cambria" w:hAnsi="Cambria" w:cstheme="majorHAnsi"/>
        </w:rPr>
        <w:t>.</w:t>
      </w:r>
      <w:r w:rsidRPr="00170B0E">
        <w:rPr>
          <w:rFonts w:ascii="Cambria" w:hAnsi="Cambria" w:cstheme="majorHAnsi"/>
        </w:rPr>
        <w:t xml:space="preserve"> </w:t>
      </w:r>
    </w:p>
    <w:p w14:paraId="4F95D506" w14:textId="7D34F3D5" w:rsidR="00BC49AB" w:rsidRPr="00170B0E" w:rsidRDefault="00BC49AB" w:rsidP="00BC49AB">
      <w:pPr>
        <w:pStyle w:val="Heading3"/>
        <w:rPr>
          <w:rFonts w:ascii="Cambria" w:hAnsi="Cambria" w:cstheme="majorHAnsi"/>
        </w:rPr>
      </w:pPr>
      <w:bookmarkStart w:id="26" w:name="_Toc60907212"/>
      <w:r w:rsidRPr="00170B0E">
        <w:rPr>
          <w:rFonts w:ascii="Cambria" w:hAnsi="Cambria" w:cstheme="majorHAnsi"/>
        </w:rPr>
        <w:t>ODE SIR application</w:t>
      </w:r>
      <w:r w:rsidR="005D4776">
        <w:rPr>
          <w:rFonts w:ascii="Cambria" w:hAnsi="Cambria" w:cstheme="majorHAnsi"/>
        </w:rPr>
        <w:t xml:space="preserve"> for age-structured population</w:t>
      </w:r>
      <w:r w:rsidRPr="00170B0E">
        <w:rPr>
          <w:rFonts w:ascii="Cambria" w:hAnsi="Cambria" w:cstheme="majorHAnsi"/>
        </w:rPr>
        <w:t>:</w:t>
      </w:r>
      <w:bookmarkEnd w:id="26"/>
      <w:r w:rsidRPr="00170B0E">
        <w:rPr>
          <w:rFonts w:ascii="Cambria" w:hAnsi="Cambria" w:cstheme="majorHAnsi"/>
        </w:rPr>
        <w:t xml:space="preserve"> </w:t>
      </w:r>
    </w:p>
    <w:p w14:paraId="638C35CF" w14:textId="2CC8A712" w:rsidR="002B5F53" w:rsidRPr="00170B0E" w:rsidRDefault="002B5F53" w:rsidP="006F3CC0">
      <w:pPr>
        <w:jc w:val="both"/>
        <w:rPr>
          <w:rFonts w:ascii="Cambria" w:hAnsi="Cambria" w:cstheme="majorHAnsi"/>
        </w:rPr>
      </w:pPr>
      <w:r w:rsidRPr="00170B0E">
        <w:rPr>
          <w:rFonts w:ascii="Cambria" w:hAnsi="Cambria" w:cstheme="majorHAnsi"/>
        </w:rPr>
        <w:t xml:space="preserve">The infection rate equation (II.2)  will be transformed into: </w:t>
      </w:r>
    </w:p>
    <w:p w14:paraId="14F92EBA" w14:textId="674BE816" w:rsidR="002B5F53" w:rsidRPr="00170B0E" w:rsidRDefault="002B5F53" w:rsidP="00581A36">
      <w:pPr>
        <w:jc w:val="center"/>
        <w:rPr>
          <w:rFonts w:ascii="Cambria" w:eastAsiaTheme="minorEastAsia" w:hAnsi="Cambria" w:cstheme="majorHAnsi"/>
          <w:b/>
          <w:bCs/>
          <w:i/>
          <w:iCs/>
          <w:sz w:val="32"/>
          <w:szCs w:val="32"/>
        </w:rPr>
      </w:pPr>
      <w:bookmarkStart w:id="27" w:name="_Hlk60762175"/>
      <w:r w:rsidRPr="00170B0E">
        <w:rPr>
          <w:rFonts w:ascii="Cambria" w:hAnsi="Cambria" w:cstheme="majorHAnsi"/>
          <w:b/>
          <w:bCs/>
          <w:i/>
          <w:iCs/>
          <w:sz w:val="32"/>
          <w:szCs w:val="32"/>
        </w:rPr>
        <w:t>β</w:t>
      </w:r>
      <w:bookmarkEnd w:id="27"/>
      <w:r w:rsidRPr="00170B0E">
        <w:rPr>
          <w:rFonts w:ascii="Cambria" w:hAnsi="Cambria" w:cstheme="majorHAnsi"/>
          <w:b/>
          <w:bCs/>
          <w:i/>
          <w:iCs/>
          <w:sz w:val="32"/>
          <w:szCs w:val="32"/>
          <w:vertAlign w:val="subscript"/>
        </w:rPr>
        <w:t>i</w:t>
      </w:r>
      <w:r w:rsidR="00A57E2A" w:rsidRPr="00170B0E">
        <w:rPr>
          <w:rFonts w:ascii="Cambria" w:hAnsi="Cambria" w:cstheme="majorHAnsi"/>
          <w:b/>
          <w:bCs/>
          <w:i/>
          <w:iCs/>
          <w:sz w:val="32"/>
          <w:szCs w:val="32"/>
          <w:vertAlign w:val="subscript"/>
        </w:rPr>
        <w:t>j</w:t>
      </w:r>
      <w:r w:rsidRPr="00170B0E">
        <w:rPr>
          <w:rFonts w:ascii="Cambria" w:hAnsi="Cambria" w:cstheme="majorHAnsi"/>
          <w:b/>
          <w:bCs/>
          <w:i/>
          <w:iCs/>
          <w:sz w:val="32"/>
          <w:szCs w:val="32"/>
        </w:rPr>
        <w:t xml:space="preserve"> = D * </w:t>
      </w:r>
      <m:oMath>
        <m:nary>
          <m:naryPr>
            <m:chr m:val="∑"/>
            <m:limLoc m:val="undOvr"/>
            <m:subHide m:val="1"/>
            <m:supHide m:val="1"/>
            <m:ctrlPr>
              <w:rPr>
                <w:rFonts w:ascii="Cambria Math" w:hAnsi="Cambria Math" w:cstheme="majorHAnsi"/>
                <w:b/>
                <w:bCs/>
                <w:i/>
                <w:iCs/>
                <w:sz w:val="32"/>
                <w:szCs w:val="32"/>
              </w:rPr>
            </m:ctrlPr>
          </m:naryPr>
          <m:sub/>
          <m:sup/>
          <m:e>
            <m:sSub>
              <m:sSubPr>
                <m:ctrlPr>
                  <w:rPr>
                    <w:rFonts w:ascii="Cambria Math" w:hAnsi="Cambria Math" w:cstheme="majorHAnsi"/>
                    <w:b/>
                    <w:bCs/>
                    <w:i/>
                    <w:iCs/>
                    <w:sz w:val="32"/>
                    <w:szCs w:val="32"/>
                  </w:rPr>
                </m:ctrlPr>
              </m:sSubPr>
              <m:e>
                <m:r>
                  <m:rPr>
                    <m:sty m:val="bi"/>
                  </m:rPr>
                  <w:rPr>
                    <w:rFonts w:ascii="Cambria Math" w:hAnsi="Cambria Math" w:cstheme="majorHAnsi"/>
                    <w:sz w:val="32"/>
                    <w:szCs w:val="32"/>
                  </w:rPr>
                  <m:t>c</m:t>
                </m:r>
              </m:e>
              <m:sub>
                <m:r>
                  <m:rPr>
                    <m:sty m:val="bi"/>
                  </m:rPr>
                  <w:rPr>
                    <w:rFonts w:ascii="Cambria Math" w:hAnsi="Cambria Math" w:cstheme="majorHAnsi"/>
                    <w:sz w:val="32"/>
                    <w:szCs w:val="32"/>
                  </w:rPr>
                  <m:t>ij</m:t>
                </m:r>
              </m:sub>
            </m:sSub>
            <m:r>
              <m:rPr>
                <m:sty m:val="p"/>
              </m:rPr>
              <w:rPr>
                <w:rFonts w:ascii="Cambria Math" w:hAnsi="Cambria Math" w:cstheme="majorHAnsi"/>
                <w:sz w:val="32"/>
                <w:szCs w:val="32"/>
              </w:rPr>
              <w:softHyphen/>
            </m:r>
          </m:e>
        </m:nary>
      </m:oMath>
      <w:r w:rsidR="007D7B6C" w:rsidRPr="00170B0E">
        <w:rPr>
          <w:rFonts w:ascii="Cambria" w:eastAsiaTheme="minorEastAsia" w:hAnsi="Cambria" w:cstheme="majorHAnsi"/>
          <w:b/>
          <w:bCs/>
          <w:i/>
          <w:iCs/>
          <w:sz w:val="32"/>
          <w:szCs w:val="32"/>
        </w:rPr>
        <w:t xml:space="preserve"> </w:t>
      </w:r>
    </w:p>
    <w:p w14:paraId="18120236" w14:textId="6A4EADBB" w:rsidR="007D7B6C" w:rsidRPr="00170B0E" w:rsidRDefault="007D7B6C" w:rsidP="00581A36">
      <w:pPr>
        <w:jc w:val="center"/>
        <w:rPr>
          <w:rFonts w:ascii="Cambria" w:hAnsi="Cambria" w:cstheme="majorHAnsi"/>
          <w:sz w:val="20"/>
          <w:szCs w:val="20"/>
        </w:rPr>
      </w:pPr>
      <w:r w:rsidRPr="00170B0E">
        <w:rPr>
          <w:rFonts w:ascii="Cambria" w:eastAsiaTheme="minorEastAsia" w:hAnsi="Cambria" w:cstheme="majorHAnsi"/>
          <w:sz w:val="20"/>
          <w:szCs w:val="20"/>
        </w:rPr>
        <w:t>c</w:t>
      </w:r>
      <w:r w:rsidRPr="00170B0E">
        <w:rPr>
          <w:rFonts w:ascii="Cambria" w:eastAsiaTheme="minorEastAsia" w:hAnsi="Cambria" w:cstheme="majorHAnsi"/>
          <w:sz w:val="20"/>
          <w:szCs w:val="20"/>
          <w:vertAlign w:val="subscript"/>
        </w:rPr>
        <w:t xml:space="preserve">ij: </w:t>
      </w:r>
      <w:r w:rsidRPr="00170B0E">
        <w:rPr>
          <w:rFonts w:ascii="Cambria" w:hAnsi="Cambria" w:cstheme="majorHAnsi"/>
          <w:sz w:val="20"/>
          <w:szCs w:val="20"/>
        </w:rPr>
        <w:t xml:space="preserve">Contact made by an individual from group age i to group age j </w:t>
      </w:r>
    </w:p>
    <w:p w14:paraId="4175294C" w14:textId="0664835F" w:rsidR="002B5F53" w:rsidRPr="00170B0E" w:rsidRDefault="00412460" w:rsidP="006F3CC0">
      <w:pPr>
        <w:jc w:val="both"/>
        <w:rPr>
          <w:rFonts w:ascii="Cambria" w:hAnsi="Cambria" w:cstheme="majorHAnsi"/>
        </w:rPr>
      </w:pPr>
      <w:r w:rsidRPr="00170B0E">
        <w:rPr>
          <w:rFonts w:ascii="Cambria" w:hAnsi="Cambria" w:cstheme="majorHAnsi"/>
        </w:rPr>
        <w:t xml:space="preserve">The recovery rate </w:t>
      </w:r>
      <m:oMath>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1 </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2 </m:t>
            </m:r>
          </m:sub>
        </m:sSub>
        <m:r>
          <w:rPr>
            <w:rFonts w:ascii="Cambria Math" w:hAnsi="Cambria Math" w:cstheme="majorHAnsi"/>
          </w:rPr>
          <m:t>….</m:t>
        </m:r>
      </m:oMath>
      <w:r w:rsidRPr="00170B0E">
        <w:rPr>
          <w:rFonts w:ascii="Cambria" w:eastAsiaTheme="minorEastAsia" w:hAnsi="Cambria" w:cstheme="majorHAnsi"/>
        </w:rPr>
        <w:t xml:space="preserve"> varies upon the age groups (as we may know that older generations have lower immune system than the younger</w:t>
      </w:r>
      <w:r w:rsidR="00A57E2A" w:rsidRPr="00170B0E">
        <w:rPr>
          <w:rFonts w:ascii="Cambria" w:eastAsiaTheme="minorEastAsia" w:hAnsi="Cambria" w:cstheme="majorHAnsi"/>
        </w:rPr>
        <w:t>)</w:t>
      </w:r>
      <w:r w:rsidR="004A2FFB" w:rsidRPr="00170B0E">
        <w:rPr>
          <w:rFonts w:ascii="Cambria" w:eastAsiaTheme="minorEastAsia" w:hAnsi="Cambria" w:cstheme="majorHAnsi"/>
        </w:rPr>
        <w:t xml:space="preserve">. </w:t>
      </w:r>
      <w:r w:rsidR="002B5F53" w:rsidRPr="00170B0E">
        <w:rPr>
          <w:rFonts w:ascii="Cambria" w:hAnsi="Cambria" w:cstheme="majorHAnsi"/>
        </w:rPr>
        <w:t xml:space="preserve">The new variant SEIR would be as following: </w:t>
      </w:r>
    </w:p>
    <w:p w14:paraId="46BE138A" w14:textId="20A76E9E" w:rsidR="002B5F53" w:rsidRPr="00170B0E" w:rsidRDefault="00EF18AD" w:rsidP="00430155">
      <w:pPr>
        <w:jc w:val="center"/>
        <w:rPr>
          <w:rFonts w:ascii="Cambria" w:hAnsi="Cambria" w:cstheme="majorHAnsi"/>
        </w:rPr>
      </w:pPr>
      <m:oMathPara>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i</m:t>
                              </m:r>
                            </m:sub>
                          </m:sSub>
                          <m:r>
                            <w:rPr>
                              <w:rFonts w:ascii="Cambria Math" w:hAnsi="Cambria Math" w:cstheme="majorHAnsi"/>
                            </w:rPr>
                            <m:t>S</m:t>
                          </m:r>
                        </m:e>
                        <m:sub>
                          <m:r>
                            <w:rPr>
                              <w:rFonts w:ascii="Cambria Math" w:hAnsi="Cambria Math" w:cstheme="majorHAnsi"/>
                            </w:rPr>
                            <m:t>i</m:t>
                          </m:r>
                        </m:sub>
                      </m:sSub>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dI</m:t>
                      </m:r>
                    </m:num>
                    <m:den>
                      <m:r>
                        <w:rPr>
                          <w:rFonts w:ascii="Cambria Math" w:hAnsi="Cambria Math" w:cstheme="majorHAnsi"/>
                        </w:rPr>
                        <m:t>dt</m:t>
                      </m:r>
                    </m:den>
                  </m:f>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i</m:t>
                          </m:r>
                        </m:sub>
                      </m:sSub>
                    </m:e>
                  </m:nary>
                  <m:nary>
                    <m:naryPr>
                      <m:chr m:val="∑"/>
                      <m:limLoc m:val="undOvr"/>
                      <m:subHide m:val="1"/>
                      <m:supHide m:val="1"/>
                      <m:ctrlPr>
                        <w:rPr>
                          <w:rFonts w:ascii="Cambria Math" w:hAnsi="Cambria Math" w:cstheme="majorHAnsi"/>
                          <w:i/>
                        </w:rPr>
                      </m:ctrlPr>
                    </m:naryPr>
                    <m:sub/>
                    <m:sup/>
                    <m:e>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ij</m:t>
                          </m:r>
                        </m:sub>
                      </m:sSub>
                    </m:e>
                  </m:nary>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i </m:t>
                              </m:r>
                            </m:sub>
                          </m:sSub>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dR</m:t>
                      </m:r>
                    </m:num>
                    <m:den>
                      <m:r>
                        <w:rPr>
                          <w:rFonts w:ascii="Cambria Math" w:hAnsi="Cambria Math" w:cstheme="majorHAnsi"/>
                        </w:rPr>
                        <m:t>dt</m:t>
                      </m:r>
                    </m:den>
                  </m:f>
                  <m:r>
                    <m:rPr>
                      <m:sty m:val="p"/>
                    </m:rP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i </m:t>
                              </m:r>
                            </m:sub>
                          </m:sSub>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qArr>
            </m:e>
          </m:d>
        </m:oMath>
      </m:oMathPara>
    </w:p>
    <w:p w14:paraId="05006130" w14:textId="68E19A04" w:rsidR="002B5F53" w:rsidRPr="000160AA" w:rsidRDefault="007051AF" w:rsidP="006F3CC0">
      <w:pPr>
        <w:rPr>
          <w:rFonts w:ascii="Cambria" w:eastAsiaTheme="minorEastAsia" w:hAnsi="Cambria" w:cstheme="majorHAnsi"/>
          <w:b/>
          <w:bCs/>
          <w:i/>
        </w:rPr>
      </w:pPr>
      <w:r w:rsidRPr="000160AA">
        <w:rPr>
          <w:rFonts w:ascii="Cambria" w:eastAsiaTheme="minorEastAsia" w:hAnsi="Cambria" w:cstheme="majorHAnsi"/>
          <w:b/>
          <w:bCs/>
          <w:i/>
        </w:rPr>
        <w:lastRenderedPageBreak/>
        <w:t>### stuck with estimation of gamma for different age group</w:t>
      </w:r>
    </w:p>
    <w:p w14:paraId="200CB8F8" w14:textId="77777777" w:rsidR="00E76F02" w:rsidRPr="00170B0E" w:rsidRDefault="00E76F02" w:rsidP="00E76F02">
      <w:pPr>
        <w:rPr>
          <w:rFonts w:ascii="Cambria" w:hAnsi="Cambria" w:cstheme="majorHAnsi"/>
        </w:rPr>
      </w:pPr>
    </w:p>
    <w:p w14:paraId="5B48C080" w14:textId="51FD3EB8" w:rsidR="002B5F53" w:rsidRPr="00170B0E" w:rsidRDefault="00E76F02" w:rsidP="00E76F02">
      <w:pPr>
        <w:pStyle w:val="Heading1"/>
        <w:rPr>
          <w:rFonts w:ascii="Cambria" w:eastAsiaTheme="minorEastAsia" w:hAnsi="Cambria" w:cstheme="majorHAnsi"/>
        </w:rPr>
      </w:pPr>
      <w:bookmarkStart w:id="28" w:name="_Toc60907213"/>
      <w:r w:rsidRPr="00170B0E">
        <w:rPr>
          <w:rFonts w:ascii="Cambria" w:eastAsiaTheme="minorEastAsia" w:hAnsi="Cambria" w:cstheme="majorHAnsi"/>
        </w:rPr>
        <w:t>Mixed model retrieve the fully ascertained number of infected:</w:t>
      </w:r>
      <w:bookmarkEnd w:id="28"/>
      <w:r w:rsidRPr="00170B0E">
        <w:rPr>
          <w:rFonts w:ascii="Cambria" w:eastAsiaTheme="minorEastAsia" w:hAnsi="Cambria" w:cstheme="majorHAnsi"/>
        </w:rPr>
        <w:t xml:space="preserve"> </w:t>
      </w:r>
    </w:p>
    <w:p w14:paraId="7B5BECAF" w14:textId="4AE5CF3D" w:rsidR="0012512F" w:rsidRPr="00170B0E" w:rsidRDefault="0012512F" w:rsidP="0012512F">
      <w:pPr>
        <w:pStyle w:val="Heading2"/>
        <w:rPr>
          <w:rFonts w:ascii="Cambria" w:hAnsi="Cambria" w:cstheme="majorHAnsi"/>
        </w:rPr>
      </w:pPr>
      <w:bookmarkStart w:id="29" w:name="_Toc60907214"/>
      <w:r w:rsidRPr="00170B0E">
        <w:rPr>
          <w:rFonts w:ascii="Cambria" w:hAnsi="Cambria" w:cstheme="majorHAnsi"/>
        </w:rPr>
        <w:t>Introduction</w:t>
      </w:r>
      <w:bookmarkEnd w:id="29"/>
    </w:p>
    <w:p w14:paraId="2D988BA6" w14:textId="05B487ED" w:rsidR="00CA32D5" w:rsidRPr="00170B0E" w:rsidRDefault="0012512F" w:rsidP="00A46277">
      <w:pPr>
        <w:spacing w:line="240" w:lineRule="auto"/>
        <w:ind w:left="720"/>
        <w:jc w:val="both"/>
        <w:rPr>
          <w:rFonts w:ascii="Cambria" w:eastAsiaTheme="minorEastAsia" w:hAnsi="Cambria" w:cstheme="majorHAnsi"/>
          <w:iCs/>
        </w:rPr>
      </w:pPr>
      <w:r w:rsidRPr="00170B0E">
        <w:rPr>
          <w:rFonts w:ascii="Cambria" w:eastAsiaTheme="minorEastAsia" w:hAnsi="Cambria" w:cstheme="majorHAnsi"/>
          <w:iCs/>
        </w:rPr>
        <w:t>All</w:t>
      </w:r>
      <w:r w:rsidR="00755C10" w:rsidRPr="00170B0E">
        <w:rPr>
          <w:rFonts w:ascii="Cambria" w:eastAsiaTheme="minorEastAsia" w:hAnsi="Cambria" w:cstheme="majorHAnsi"/>
          <w:iCs/>
        </w:rPr>
        <w:t xml:space="preserve"> models above can help us to identify the underascertainment to some extent by</w:t>
      </w:r>
      <w:r w:rsidR="00934FD9" w:rsidRPr="00170B0E">
        <w:rPr>
          <w:rFonts w:ascii="Cambria" w:eastAsiaTheme="minorEastAsia" w:hAnsi="Cambria" w:cstheme="majorHAnsi"/>
          <w:iCs/>
        </w:rPr>
        <w:t xml:space="preserve"> simply</w:t>
      </w:r>
      <w:r w:rsidR="00755C10" w:rsidRPr="00170B0E">
        <w:rPr>
          <w:rFonts w:ascii="Cambria" w:eastAsiaTheme="minorEastAsia" w:hAnsi="Cambria" w:cstheme="majorHAnsi"/>
          <w:iCs/>
        </w:rPr>
        <w:t xml:space="preserve"> subtracting the new outputs of each model to the original dataset. However, the bias can be clear since some of my assumptions (transmission risks,</w:t>
      </w:r>
      <w:r w:rsidR="00254DC1">
        <w:rPr>
          <w:rFonts w:ascii="Cambria" w:eastAsiaTheme="minorEastAsia" w:hAnsi="Cambria" w:cstheme="majorHAnsi"/>
          <w:iCs/>
        </w:rPr>
        <w:t xml:space="preserve"> first day of infection,...</w:t>
      </w:r>
      <w:r w:rsidR="00755C10" w:rsidRPr="00170B0E">
        <w:rPr>
          <w:rFonts w:ascii="Cambria" w:eastAsiaTheme="minorEastAsia" w:hAnsi="Cambria" w:cstheme="majorHAnsi"/>
          <w:iCs/>
        </w:rPr>
        <w:t xml:space="preserve">) might not be correct. A mixed model of ODE </w:t>
      </w:r>
      <w:r w:rsidR="006B5C9E" w:rsidRPr="00170B0E">
        <w:rPr>
          <w:rFonts w:ascii="Cambria" w:eastAsiaTheme="minorEastAsia" w:hAnsi="Cambria" w:cstheme="majorHAnsi"/>
          <w:iCs/>
        </w:rPr>
        <w:t>with</w:t>
      </w:r>
      <w:r w:rsidR="00755C10" w:rsidRPr="00170B0E">
        <w:rPr>
          <w:rFonts w:ascii="Cambria" w:eastAsiaTheme="minorEastAsia" w:hAnsi="Cambria" w:cstheme="majorHAnsi"/>
          <w:iCs/>
        </w:rPr>
        <w:t xml:space="preserve"> incidence function can be an option to validate the findings.</w:t>
      </w:r>
      <w:r w:rsidRPr="00170B0E">
        <w:rPr>
          <w:rFonts w:ascii="Cambria" w:eastAsiaTheme="minorEastAsia" w:hAnsi="Cambria" w:cstheme="majorHAnsi"/>
          <w:iCs/>
        </w:rPr>
        <w:t xml:space="preserve"> </w:t>
      </w:r>
      <w:r w:rsidR="004B288A" w:rsidRPr="00170B0E">
        <w:rPr>
          <w:rFonts w:ascii="Cambria" w:eastAsiaTheme="minorEastAsia" w:hAnsi="Cambria" w:cstheme="majorHAnsi"/>
          <w:iCs/>
        </w:rPr>
        <w:t>I came up with a</w:t>
      </w:r>
      <w:r w:rsidRPr="00170B0E">
        <w:rPr>
          <w:rFonts w:ascii="Cambria" w:eastAsiaTheme="minorEastAsia" w:hAnsi="Cambria" w:cstheme="majorHAnsi"/>
          <w:iCs/>
        </w:rPr>
        <w:t xml:space="preserve"> SII model</w:t>
      </w:r>
      <w:r w:rsidR="000564AD" w:rsidRPr="00170B0E">
        <w:rPr>
          <w:rFonts w:ascii="Cambria" w:eastAsiaTheme="minorEastAsia" w:hAnsi="Cambria" w:cstheme="majorHAnsi"/>
          <w:iCs/>
        </w:rPr>
        <w:t xml:space="preserve"> which</w:t>
      </w:r>
      <w:r w:rsidRPr="00170B0E">
        <w:rPr>
          <w:rFonts w:ascii="Cambria" w:eastAsiaTheme="minorEastAsia" w:hAnsi="Cambria" w:cstheme="majorHAnsi"/>
          <w:iCs/>
        </w:rPr>
        <w:t xml:space="preserve"> </w:t>
      </w:r>
      <w:r w:rsidR="000564AD" w:rsidRPr="00170B0E">
        <w:rPr>
          <w:rFonts w:ascii="Cambria" w:eastAsiaTheme="minorEastAsia" w:hAnsi="Cambria" w:cstheme="majorHAnsi"/>
          <w:iCs/>
        </w:rPr>
        <w:t>is</w:t>
      </w:r>
      <w:r w:rsidRPr="00170B0E">
        <w:rPr>
          <w:rFonts w:ascii="Cambria" w:eastAsiaTheme="minorEastAsia" w:hAnsi="Cambria" w:cstheme="majorHAnsi"/>
          <w:iCs/>
        </w:rPr>
        <w:t xml:space="preserve"> illustrated as in the figure III-1</w:t>
      </w:r>
      <w:r w:rsidR="00301522" w:rsidRPr="00170B0E">
        <w:rPr>
          <w:rFonts w:ascii="Cambria" w:eastAsiaTheme="minorEastAsia" w:hAnsi="Cambria" w:cstheme="majorHAnsi"/>
          <w:iCs/>
        </w:rPr>
        <w:t xml:space="preserve"> with</w:t>
      </w:r>
      <w:r w:rsidR="00A558D3" w:rsidRPr="00170B0E">
        <w:rPr>
          <w:rFonts w:ascii="Cambria" w:eastAsiaTheme="minorEastAsia" w:hAnsi="Cambria" w:cstheme="majorHAnsi"/>
          <w:iCs/>
        </w:rPr>
        <w:t xml:space="preserve"> S is the population of susceptible, I</w:t>
      </w:r>
      <w:r w:rsidR="00A558D3" w:rsidRPr="00170B0E">
        <w:rPr>
          <w:rFonts w:ascii="Cambria" w:eastAsiaTheme="minorEastAsia" w:hAnsi="Cambria" w:cstheme="majorHAnsi"/>
          <w:iCs/>
          <w:vertAlign w:val="subscript"/>
        </w:rPr>
        <w:t>rep</w:t>
      </w:r>
      <w:r w:rsidR="00A558D3" w:rsidRPr="00170B0E">
        <w:rPr>
          <w:rFonts w:ascii="Cambria" w:eastAsiaTheme="minorEastAsia" w:hAnsi="Cambria" w:cstheme="majorHAnsi"/>
          <w:iCs/>
        </w:rPr>
        <w:t xml:space="preserve"> is the population of the infected who are reported and I</w:t>
      </w:r>
      <w:r w:rsidR="00A558D3" w:rsidRPr="00170B0E">
        <w:rPr>
          <w:rFonts w:ascii="Cambria" w:eastAsiaTheme="minorEastAsia" w:hAnsi="Cambria" w:cstheme="majorHAnsi"/>
          <w:iCs/>
          <w:vertAlign w:val="subscript"/>
        </w:rPr>
        <w:t>unrep</w:t>
      </w:r>
      <w:r w:rsidR="00A558D3" w:rsidRPr="00170B0E">
        <w:rPr>
          <w:rFonts w:ascii="Cambria" w:eastAsiaTheme="minorEastAsia" w:hAnsi="Cambria" w:cstheme="majorHAnsi"/>
          <w:iCs/>
        </w:rPr>
        <w:t xml:space="preserve"> is the population of the </w:t>
      </w:r>
      <w:r w:rsidR="00BA1CF7" w:rsidRPr="00170B0E">
        <w:rPr>
          <w:rFonts w:ascii="Cambria" w:eastAsiaTheme="minorEastAsia" w:hAnsi="Cambria" w:cstheme="majorHAnsi"/>
          <w:iCs/>
        </w:rPr>
        <w:t xml:space="preserve">infective </w:t>
      </w:r>
      <w:r w:rsidR="009D7A8D" w:rsidRPr="00170B0E">
        <w:rPr>
          <w:rFonts w:ascii="Cambria" w:eastAsiaTheme="minorEastAsia" w:hAnsi="Cambria" w:cstheme="majorHAnsi"/>
          <w:iCs/>
        </w:rPr>
        <w:t>individuals</w:t>
      </w:r>
      <w:r w:rsidR="00A558D3" w:rsidRPr="00170B0E">
        <w:rPr>
          <w:rFonts w:ascii="Cambria" w:eastAsiaTheme="minorEastAsia" w:hAnsi="Cambria" w:cstheme="majorHAnsi"/>
          <w:iCs/>
        </w:rPr>
        <w:t xml:space="preserve"> who are not reported</w:t>
      </w:r>
      <w:r w:rsidR="00F001C5" w:rsidRPr="00170B0E">
        <w:rPr>
          <w:rFonts w:ascii="Cambria" w:eastAsiaTheme="minorEastAsia" w:hAnsi="Cambria" w:cstheme="majorHAnsi"/>
          <w:iCs/>
        </w:rPr>
        <w:t xml:space="preserve"> [12]</w:t>
      </w:r>
      <w:r w:rsidR="00AE5A5C" w:rsidRPr="00170B0E">
        <w:rPr>
          <w:rFonts w:ascii="Cambria" w:eastAsiaTheme="minorEastAsia" w:hAnsi="Cambria" w:cstheme="majorHAnsi"/>
          <w:iCs/>
        </w:rPr>
        <w:t>.</w:t>
      </w:r>
      <w:r w:rsidR="00B63593" w:rsidRPr="00170B0E">
        <w:rPr>
          <w:rFonts w:ascii="Cambria" w:eastAsiaTheme="minorEastAsia" w:hAnsi="Cambria" w:cstheme="majorHAnsi"/>
          <w:iCs/>
        </w:rPr>
        <w:t xml:space="preserve"> </w:t>
      </w:r>
    </w:p>
    <w:p w14:paraId="78C5967E" w14:textId="350808E9" w:rsidR="002B5F53" w:rsidRPr="00170B0E" w:rsidRDefault="006B5C9E" w:rsidP="006B5C9E">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18B373CE" wp14:editId="40223CC3">
            <wp:extent cx="2594455"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1877" cy="1577267"/>
                    </a:xfrm>
                    <a:prstGeom prst="rect">
                      <a:avLst/>
                    </a:prstGeom>
                    <a:noFill/>
                    <a:ln>
                      <a:noFill/>
                    </a:ln>
                  </pic:spPr>
                </pic:pic>
              </a:graphicData>
            </a:graphic>
          </wp:inline>
        </w:drawing>
      </w:r>
    </w:p>
    <w:p w14:paraId="104AAE5C" w14:textId="5F4BDF4F" w:rsidR="006B5C9E" w:rsidRDefault="006B5C9E" w:rsidP="00A46277">
      <w:pPr>
        <w:pStyle w:val="Caption"/>
        <w:jc w:val="center"/>
        <w:rPr>
          <w:rFonts w:ascii="Cambria" w:hAnsi="Cambria" w:cstheme="majorHAnsi"/>
        </w:rPr>
      </w:pPr>
      <w:bookmarkStart w:id="30" w:name="_Toc60789976"/>
      <w:r w:rsidRPr="00170B0E">
        <w:rPr>
          <w:rFonts w:ascii="Cambria" w:hAnsi="Cambria" w:cstheme="majorHAnsi"/>
        </w:rPr>
        <w:t xml:space="preserve">Figure </w:t>
      </w:r>
      <w:r w:rsidRPr="00170B0E">
        <w:rPr>
          <w:rFonts w:ascii="Cambria" w:hAnsi="Cambria" w:cstheme="majorHAnsi"/>
        </w:rPr>
        <w:fldChar w:fldCharType="begin"/>
      </w:r>
      <w:r w:rsidRPr="00170B0E">
        <w:rPr>
          <w:rFonts w:ascii="Cambria" w:hAnsi="Cambria" w:cstheme="majorHAnsi"/>
        </w:rPr>
        <w:instrText xml:space="preserve"> STYLEREF 1 \s </w:instrText>
      </w:r>
      <w:r w:rsidRPr="00170B0E">
        <w:rPr>
          <w:rFonts w:ascii="Cambria" w:hAnsi="Cambria" w:cstheme="majorHAnsi"/>
        </w:rPr>
        <w:fldChar w:fldCharType="separate"/>
      </w:r>
      <w:r w:rsidR="00527DC8">
        <w:rPr>
          <w:rFonts w:ascii="Cambria" w:hAnsi="Cambria" w:cstheme="majorHAnsi"/>
          <w:noProof/>
        </w:rPr>
        <w:t>III</w:t>
      </w:r>
      <w:r w:rsidRPr="00170B0E">
        <w:rPr>
          <w:rFonts w:ascii="Cambria" w:hAnsi="Cambria" w:cstheme="majorHAnsi"/>
        </w:rPr>
        <w:fldChar w:fldCharType="end"/>
      </w:r>
      <w:r w:rsidRPr="00170B0E">
        <w:rPr>
          <w:rFonts w:ascii="Cambria" w:hAnsi="Cambria" w:cstheme="majorHAnsi"/>
        </w:rPr>
        <w:noBreakHyphen/>
      </w:r>
      <w:r w:rsidRPr="00170B0E">
        <w:rPr>
          <w:rFonts w:ascii="Cambria" w:hAnsi="Cambria" w:cstheme="majorHAnsi"/>
        </w:rPr>
        <w:fldChar w:fldCharType="begin"/>
      </w:r>
      <w:r w:rsidRPr="00170B0E">
        <w:rPr>
          <w:rFonts w:ascii="Cambria" w:hAnsi="Cambria" w:cstheme="majorHAnsi"/>
        </w:rPr>
        <w:instrText xml:space="preserve"> SEQ Figure \* ARABIC \s 1 </w:instrText>
      </w:r>
      <w:r w:rsidRPr="00170B0E">
        <w:rPr>
          <w:rFonts w:ascii="Cambria" w:hAnsi="Cambria" w:cstheme="majorHAnsi"/>
        </w:rPr>
        <w:fldChar w:fldCharType="separate"/>
      </w:r>
      <w:r w:rsidR="00527DC8">
        <w:rPr>
          <w:rFonts w:ascii="Cambria" w:hAnsi="Cambria" w:cstheme="majorHAnsi"/>
          <w:noProof/>
        </w:rPr>
        <w:t>1</w:t>
      </w:r>
      <w:r w:rsidRPr="00170B0E">
        <w:rPr>
          <w:rFonts w:ascii="Cambria" w:hAnsi="Cambria" w:cstheme="majorHAnsi"/>
        </w:rPr>
        <w:fldChar w:fldCharType="end"/>
      </w:r>
      <w:r w:rsidRPr="00170B0E">
        <w:rPr>
          <w:rFonts w:ascii="Cambria" w:hAnsi="Cambria" w:cstheme="majorHAnsi"/>
        </w:rPr>
        <w:t xml:space="preserve"> SII model for the initial phase</w:t>
      </w:r>
      <w:bookmarkEnd w:id="30"/>
    </w:p>
    <w:p w14:paraId="1DD0B51F" w14:textId="23080200" w:rsidR="00C6057F" w:rsidRDefault="00C6057F" w:rsidP="00C6057F">
      <w:pPr>
        <w:jc w:val="both"/>
      </w:pPr>
      <w:r w:rsidRPr="00C6057F">
        <w:rPr>
          <w:highlight w:val="yellow"/>
        </w:rPr>
        <w:t xml:space="preserve">It is hard to estimate the value of parameter </w:t>
      </w:r>
      <w:r w:rsidRPr="00C6057F">
        <w:rPr>
          <w:rFonts w:cstheme="minorHAnsi"/>
          <w:highlight w:val="yellow"/>
        </w:rPr>
        <w:t>π</w:t>
      </w:r>
      <w:r w:rsidRPr="00C6057F">
        <w:rPr>
          <w:highlight w:val="yellow"/>
        </w:rPr>
        <w:t xml:space="preserve"> within official available data online or some panel  reports from surveillance</w:t>
      </w:r>
      <w:r>
        <w:t xml:space="preserve"> reports. Panel data for estimating the underreporting rate is unreliable since it is a passive method that only attracts the responses from voluntary people. A marginal error of sampling from the survey data will occur and might influence the result of the study substantially. A prominent example of this issue was the presidential debate in USA between Roosevelt and Landon. Among 1.2 million people participating </w:t>
      </w:r>
      <w:r w:rsidR="003126C5">
        <w:t xml:space="preserve">in </w:t>
      </w:r>
      <w:r>
        <w:t>a</w:t>
      </w:r>
      <w:r w:rsidR="003126C5">
        <w:t>n</w:t>
      </w:r>
      <w:r>
        <w:t xml:space="preserve"> opinion poll </w:t>
      </w:r>
      <w:r w:rsidR="003126C5">
        <w:t xml:space="preserve">conducted </w:t>
      </w:r>
      <w:r>
        <w:t xml:space="preserve">by some intelligence agencies, </w:t>
      </w:r>
      <w:r w:rsidR="003126C5">
        <w:t>43% of them voted for Roosevelt. However, at the end of the election day, President Roosevelt claimed the victory within 62% of votes. This was because they did not account for the sample error that would occur in such passive surveys (error here is that they only asked for a certain type of people about their voting opinions, many others in population might have different point of view from people they interviewed).</w:t>
      </w:r>
      <w:r w:rsidR="00A34959">
        <w:t xml:space="preserve"> Similarly, for infectious disease issues, the number of cases captured by official records might not reflect fully the current situation of the outbreak since: </w:t>
      </w:r>
    </w:p>
    <w:p w14:paraId="2143F64F" w14:textId="0139739D" w:rsidR="00A34959" w:rsidRDefault="00A34959" w:rsidP="00A34959">
      <w:pPr>
        <w:pStyle w:val="ListParagraph"/>
        <w:numPr>
          <w:ilvl w:val="0"/>
          <w:numId w:val="12"/>
        </w:numPr>
        <w:jc w:val="both"/>
      </w:pPr>
      <w:r>
        <w:t>There might be some people who are infected but refused to visit testing clinics because they are afraid of being quarantined or the financial cost it might arise.</w:t>
      </w:r>
    </w:p>
    <w:p w14:paraId="1414FCCB" w14:textId="4745D0C1" w:rsidR="00A34959" w:rsidRDefault="00A34959" w:rsidP="00A34959">
      <w:pPr>
        <w:pStyle w:val="ListParagraph"/>
        <w:numPr>
          <w:ilvl w:val="0"/>
          <w:numId w:val="12"/>
        </w:numPr>
        <w:jc w:val="both"/>
      </w:pPr>
      <w:r>
        <w:t xml:space="preserve">There might be some people who are infective but they do not experience any symptoms of the disease (we call this the infective host or patient “0” – a term for a virus carrier who appears with perfect medical condition but can infect other people) </w:t>
      </w:r>
    </w:p>
    <w:p w14:paraId="5C665AAC" w14:textId="453CF24F" w:rsidR="00A34959" w:rsidRDefault="00A34959" w:rsidP="00A34959">
      <w:pPr>
        <w:jc w:val="both"/>
        <w:rPr>
          <w:rFonts w:cstheme="minorHAnsi"/>
        </w:rPr>
      </w:pPr>
      <w:r>
        <w:t xml:space="preserve">Therefore, </w:t>
      </w:r>
      <w:r w:rsidRPr="00C6057F">
        <w:rPr>
          <w:highlight w:val="yellow"/>
        </w:rPr>
        <w:t xml:space="preserve">parameter </w:t>
      </w:r>
      <w:r w:rsidRPr="00C6057F">
        <w:rPr>
          <w:rFonts w:cstheme="minorHAnsi"/>
          <w:highlight w:val="yellow"/>
        </w:rPr>
        <w:t>π</w:t>
      </w:r>
      <w:r>
        <w:rPr>
          <w:rFonts w:cstheme="minorHAnsi"/>
        </w:rPr>
        <w:t xml:space="preserve"> can be understood as the sampling error of an observational study which should be estimated to produce the most exact number of incidents. </w:t>
      </w:r>
      <w:r w:rsidR="00C10BC1">
        <w:rPr>
          <w:rFonts w:cstheme="minorHAnsi"/>
        </w:rPr>
        <w:t>Since the passive survey methods are ineffective and unreliable, I propose 2 active approach to resolve the issue</w:t>
      </w:r>
      <w:r w:rsidR="0005703A">
        <w:rPr>
          <w:rFonts w:cstheme="minorHAnsi"/>
        </w:rPr>
        <w:t xml:space="preserve"> in the Method section.</w:t>
      </w:r>
    </w:p>
    <w:p w14:paraId="1094607B" w14:textId="6D6A38BF" w:rsidR="00C10BC1" w:rsidRPr="00C6057F" w:rsidRDefault="0005703A" w:rsidP="00A34959">
      <w:pPr>
        <w:jc w:val="both"/>
      </w:pPr>
      <w:r>
        <w:lastRenderedPageBreak/>
        <w:t>After getting the rate of overreporting(?)/underreporting</w:t>
      </w:r>
      <w:r w:rsidR="005C0F0E">
        <w:t>, we will substitute the value of π for the following compartment model below</w:t>
      </w:r>
      <w:r w:rsidR="006A03ED">
        <w:t xml:space="preserve">. SII actually is an improved version of SIS (SIS can also be called SI), which is used for the type of infectious disease that possesses no certified cures (meaning that all recovered individuals will have a high chance of second attack from the pandemic </w:t>
      </w:r>
    </w:p>
    <w:p w14:paraId="02953841" w14:textId="36978394" w:rsidR="00DA200B" w:rsidRPr="00170B0E" w:rsidRDefault="00ED1194" w:rsidP="006F3CC0">
      <w:pPr>
        <w:rPr>
          <w:rFonts w:ascii="Cambria" w:eastAsiaTheme="minorEastAsia" w:hAnsi="Cambria" w:cstheme="majorHAnsi"/>
          <w:iCs/>
        </w:rPr>
      </w:pPr>
      <w:r w:rsidRPr="00170B0E">
        <w:rPr>
          <w:rFonts w:ascii="Cambria" w:eastAsiaTheme="minorEastAsia" w:hAnsi="Cambria" w:cstheme="majorHAnsi"/>
          <w:iCs/>
        </w:rPr>
        <w:t>O</w:t>
      </w:r>
      <w:r w:rsidR="00A46277" w:rsidRPr="00170B0E">
        <w:rPr>
          <w:rFonts w:ascii="Cambria" w:eastAsiaTheme="minorEastAsia" w:hAnsi="Cambria" w:cstheme="majorHAnsi"/>
          <w:iCs/>
        </w:rPr>
        <w:t>ur ODE</w:t>
      </w:r>
      <w:r w:rsidRPr="00170B0E">
        <w:rPr>
          <w:rFonts w:ascii="Cambria" w:eastAsiaTheme="minorEastAsia" w:hAnsi="Cambria" w:cstheme="majorHAnsi"/>
          <w:iCs/>
        </w:rPr>
        <w:t xml:space="preserve"> now</w:t>
      </w:r>
      <w:r w:rsidR="00A46277" w:rsidRPr="00170B0E">
        <w:rPr>
          <w:rFonts w:ascii="Cambria" w:eastAsiaTheme="minorEastAsia" w:hAnsi="Cambria" w:cstheme="majorHAnsi"/>
          <w:iCs/>
        </w:rPr>
        <w:t xml:space="preserve"> will be</w:t>
      </w:r>
      <w:r w:rsidR="00DA200B" w:rsidRPr="00170B0E">
        <w:rPr>
          <w:rFonts w:ascii="Cambria" w:eastAsiaTheme="minorEastAsia" w:hAnsi="Cambria" w:cstheme="majorHAnsi"/>
          <w:iCs/>
        </w:rPr>
        <w:t xml:space="preserve"> as following</w:t>
      </w:r>
      <w:r w:rsidR="00A46277" w:rsidRPr="00170B0E">
        <w:rPr>
          <w:rFonts w:ascii="Cambria" w:eastAsiaTheme="minorEastAsia" w:hAnsi="Cambria" w:cstheme="majorHAnsi"/>
          <w:iCs/>
        </w:rPr>
        <w:t>:</w:t>
      </w:r>
    </w:p>
    <w:p w14:paraId="4F2B67D8" w14:textId="01B1B22D" w:rsidR="002B5F53" w:rsidRPr="00170B0E" w:rsidRDefault="00EF18AD" w:rsidP="00DB574F">
      <w:pPr>
        <w:jc w:val="center"/>
        <w:rPr>
          <w:rFonts w:ascii="Cambria" w:eastAsiaTheme="minorEastAsia" w:hAnsi="Cambria" w:cstheme="majorHAnsi"/>
          <w:iCs/>
        </w:rPr>
      </w:pPr>
      <m:oMathPara>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m:t>
                      </m:r>
                    </m:sub>
                  </m:sSub>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m:t>
                      </m:r>
                    </m:sub>
                  </m:sSub>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m:t>
                      </m:r>
                      <m:r>
                        <m:rPr>
                          <m:sty m:val="p"/>
                        </m:rPr>
                        <w:rPr>
                          <w:rFonts w:ascii="Cambria Math" w:eastAsiaTheme="minorEastAsia" w:hAnsi="Cambria Math" w:cstheme="majorHAnsi"/>
                        </w:rPr>
                        <m:t>π</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r>
                    <w:rPr>
                      <w:rFonts w:ascii="Cambria Math" w:hAnsi="Cambria Math" w:cstheme="majorHAnsi"/>
                    </w:rPr>
                    <m:t>-</m:t>
                  </m:r>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β(1-</m:t>
                      </m:r>
                      <m:r>
                        <m:rPr>
                          <m:sty m:val="p"/>
                        </m:rPr>
                        <w:rPr>
                          <w:rFonts w:ascii="Cambria Math" w:eastAsiaTheme="minorEastAsia" w:hAnsi="Cambria Math" w:cstheme="majorHAnsi"/>
                        </w:rPr>
                        <m:t>π)</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r>
                    <w:rPr>
                      <w:rFonts w:ascii="Cambria Math" w:hAnsi="Cambria Math" w:cstheme="majorHAnsi"/>
                    </w:rPr>
                    <m:t>-</m:t>
                  </m:r>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r>
                    <m:rPr>
                      <m:sty m:val="p"/>
                    </m:rPr>
                    <w:rPr>
                      <w:rFonts w:ascii="Cambria Math" w:hAnsi="Cambria Math" w:cstheme="majorHAnsi"/>
                    </w:rPr>
                    <m:t xml:space="preserve">         </m:t>
                  </m:r>
                </m:e>
              </m:eqArr>
            </m:e>
          </m:d>
        </m:oMath>
      </m:oMathPara>
    </w:p>
    <w:p w14:paraId="5F11B709" w14:textId="45FEB7D8" w:rsidR="00A46277" w:rsidRDefault="00170B0E" w:rsidP="0052623C">
      <w:pPr>
        <w:jc w:val="both"/>
        <w:rPr>
          <w:rFonts w:ascii="Cambria" w:hAnsi="Cambria" w:cstheme="majorHAnsi"/>
        </w:rPr>
      </w:pPr>
      <w:r w:rsidRPr="00B86E09">
        <w:rPr>
          <w:rFonts w:ascii="Cambria" w:eastAsiaTheme="minorEastAsia" w:hAnsi="Cambria" w:cstheme="majorHAnsi"/>
          <w:iCs/>
          <w:highlight w:val="green"/>
        </w:rPr>
        <w:t xml:space="preserve">According to a peer-reviewed publication by </w:t>
      </w:r>
      <w:r w:rsidRPr="00B86E09">
        <w:rPr>
          <w:rFonts w:ascii="Cambria" w:hAnsi="Cambria" w:cstheme="majorHAnsi"/>
          <w:highlight w:val="green"/>
        </w:rPr>
        <w:t xml:space="preserve">Nishiura, H., [12], he has worked with </w:t>
      </w:r>
      <w:r w:rsidR="00316544" w:rsidRPr="00B86E09">
        <w:rPr>
          <w:rFonts w:ascii="Cambria" w:hAnsi="Cambria" w:cstheme="majorHAnsi"/>
          <w:highlight w:val="green"/>
        </w:rPr>
        <w:t>the Travel &amp; Tourism department of Japan to conduct a survey of under-ascertainment</w:t>
      </w:r>
      <w:r w:rsidR="006832E1" w:rsidRPr="00B86E09">
        <w:rPr>
          <w:rFonts w:ascii="Cambria" w:hAnsi="Cambria" w:cstheme="majorHAnsi"/>
          <w:highlight w:val="green"/>
        </w:rPr>
        <w:t>. In his report, 592 of 655 people from the survey showed COVID19-related symptoms and 8 of them are infected but seemed asymptomatic</w:t>
      </w:r>
      <w:r w:rsidR="00B86E09">
        <w:rPr>
          <w:rFonts w:ascii="Cambria" w:hAnsi="Cambria" w:cstheme="majorHAnsi"/>
        </w:rPr>
        <w:t xml:space="preserve"> #review later</w:t>
      </w:r>
    </w:p>
    <w:p w14:paraId="57DFA0CD" w14:textId="6298A9F6" w:rsidR="00B86E09" w:rsidRDefault="00B86E09" w:rsidP="00B86E09">
      <w:pPr>
        <w:pStyle w:val="Heading2"/>
      </w:pPr>
      <w:bookmarkStart w:id="31" w:name="_Toc60907215"/>
      <w:r>
        <w:t>Methods:</w:t>
      </w:r>
      <w:bookmarkEnd w:id="31"/>
      <w:r>
        <w:t xml:space="preserve"> </w:t>
      </w:r>
    </w:p>
    <w:p w14:paraId="13D5E495" w14:textId="38971C82" w:rsidR="00B86E09" w:rsidRDefault="00B86E09" w:rsidP="00B86E09">
      <w:pPr>
        <w:pStyle w:val="Heading3"/>
        <w:rPr>
          <w:rFonts w:cstheme="minorHAnsi"/>
          <w:b/>
          <w:bCs/>
          <w:color w:val="4472C4" w:themeColor="accent1"/>
        </w:rPr>
      </w:pPr>
      <w:bookmarkStart w:id="32" w:name="_Toc60907216"/>
      <w:r w:rsidRPr="003F5692">
        <w:rPr>
          <w:b/>
          <w:bCs/>
          <w:color w:val="4472C4" w:themeColor="accent1"/>
        </w:rPr>
        <w:t xml:space="preserve">Method 1: Estimating the sampling error </w:t>
      </w:r>
      <w:r w:rsidRPr="003F5692">
        <w:rPr>
          <w:rFonts w:cstheme="minorHAnsi"/>
          <w:b/>
          <w:bCs/>
          <w:color w:val="4472C4" w:themeColor="accent1"/>
        </w:rPr>
        <w:t>by detecting the disease as soon as possible, then integrating with SI</w:t>
      </w:r>
      <w:r>
        <w:rPr>
          <w:rFonts w:cstheme="minorHAnsi"/>
          <w:b/>
          <w:bCs/>
          <w:color w:val="4472C4" w:themeColor="accent1"/>
        </w:rPr>
        <w:t>I/SIR</w:t>
      </w:r>
      <w:r w:rsidRPr="003F5692">
        <w:rPr>
          <w:rFonts w:cstheme="minorHAnsi"/>
          <w:b/>
          <w:bCs/>
          <w:color w:val="4472C4" w:themeColor="accent1"/>
        </w:rPr>
        <w:t xml:space="preserve"> model to retrieve the number of true counts (or even branching processes model can be used here):</w:t>
      </w:r>
      <w:bookmarkEnd w:id="32"/>
    </w:p>
    <w:p w14:paraId="10F4AD35" w14:textId="1215FD36" w:rsidR="00445311" w:rsidRDefault="00445311" w:rsidP="00445311">
      <w:pPr>
        <w:pStyle w:val="Heading4"/>
      </w:pPr>
      <w:r>
        <w:t xml:space="preserve">Sampling Technique: </w:t>
      </w:r>
    </w:p>
    <w:p w14:paraId="0E05E8C4" w14:textId="3F5DEA5C" w:rsidR="00A8044A" w:rsidRDefault="00A8044A" w:rsidP="00A8044A">
      <w:pPr>
        <w:jc w:val="both"/>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t xml:space="preserve">Let D(t) denote the set of events that the disease is detected from a sample of size s. The probability of detecting disease, P(D(t) &gt; 0), can be modeled as a binomial random variable.  Since we are planning to deploy the SII technique, the proportion of the infecteds at time t is given by I(t)/S(t) (if we use SEIR then the rate would be I(t)/E(t)). </w:t>
      </w:r>
    </w:p>
    <w:p w14:paraId="256068D4" w14:textId="1C894BFA" w:rsidR="00A8044A" w:rsidRDefault="00A8044A" w:rsidP="00A8044A">
      <w:pPr>
        <w:jc w:val="both"/>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t xml:space="preserve">In a sample of size s, P(D(t)=0) is the complement of not detecting any infected individual at time t, and calculated as following: </w:t>
      </w:r>
    </w:p>
    <w:p w14:paraId="5A348937" w14:textId="176B81FC" w:rsidR="00A8044A" w:rsidRDefault="00A8044A" w:rsidP="00A8044A">
      <w:pPr>
        <w:jc w:val="both"/>
        <w:rPr>
          <w:rFonts w:ascii="Book Antiqua" w:eastAsiaTheme="majorEastAsia" w:hAnsi="Book Antiqua" w:cstheme="majorBidi"/>
          <w:color w:val="000000" w:themeColor="text1"/>
        </w:rPr>
      </w:pPr>
      <m:oMathPara>
        <m:oMath>
          <m:r>
            <w:rPr>
              <w:rFonts w:ascii="Cambria Math" w:eastAsiaTheme="majorEastAsia" w:hAnsi="Cambria Math" w:cstheme="majorBidi"/>
              <w:color w:val="000000" w:themeColor="text1"/>
            </w:rPr>
            <m:t>P</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D</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r>
                <w:rPr>
                  <w:rFonts w:ascii="Cambria Math" w:eastAsiaTheme="majorEastAsia" w:hAnsi="Cambria Math" w:cstheme="majorBidi"/>
                  <w:color w:val="000000" w:themeColor="text1"/>
                </w:rPr>
                <m:t>=0</m:t>
              </m:r>
            </m:e>
          </m:d>
          <m:r>
            <w:rPr>
              <w:rFonts w:ascii="Cambria Math" w:eastAsiaTheme="majorEastAsia" w:hAnsi="Cambria Math" w:cstheme="majorBidi"/>
              <w:color w:val="000000" w:themeColor="text1"/>
            </w:rPr>
            <m:t>=1-</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 xml:space="preserve">(1-  </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I</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num>
                <m:den>
                  <m:r>
                    <w:rPr>
                      <w:rFonts w:ascii="Cambria Math" w:eastAsiaTheme="majorEastAsia" w:hAnsi="Cambria Math" w:cstheme="majorBidi"/>
                      <w:color w:val="000000" w:themeColor="text1"/>
                    </w:rPr>
                    <m:t>S</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den>
              </m:f>
              <m:r>
                <w:rPr>
                  <w:rFonts w:ascii="Cambria Math" w:eastAsiaTheme="majorEastAsia" w:hAnsi="Cambria Math" w:cstheme="majorBidi"/>
                  <w:color w:val="000000" w:themeColor="text1"/>
                </w:rPr>
                <m:t>)</m:t>
              </m:r>
            </m:e>
            <m:sup>
              <m:r>
                <w:rPr>
                  <w:rFonts w:ascii="Cambria Math" w:eastAsiaTheme="majorEastAsia" w:hAnsi="Cambria Math" w:cstheme="majorBidi"/>
                  <w:color w:val="000000" w:themeColor="text1"/>
                </w:rPr>
                <m:t>s</m:t>
              </m:r>
            </m:sup>
          </m:sSup>
        </m:oMath>
      </m:oMathPara>
    </w:p>
    <w:p w14:paraId="0662CDE4" w14:textId="74C96C4C" w:rsidR="00A8044A" w:rsidRDefault="004D057A" w:rsidP="00A8044A">
      <w:pPr>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t xml:space="preserve">At the initial stage, the ratio of I/S would be relatively minimal (&lt;0), therefore: </w:t>
      </w:r>
    </w:p>
    <w:p w14:paraId="504B35FC" w14:textId="68C97A82" w:rsidR="00A8044A" w:rsidRPr="00424DC5" w:rsidRDefault="004D057A" w:rsidP="004D057A">
      <w:pPr>
        <w:jc w:val="center"/>
        <w:rPr>
          <w:rFonts w:ascii="Book Antiqua" w:eastAsiaTheme="minorEastAsia" w:hAnsi="Book Antiqua"/>
          <w:color w:val="000000" w:themeColor="text1"/>
        </w:rPr>
      </w:pPr>
      <m:oMathPara>
        <m:oMath>
          <m:r>
            <w:rPr>
              <w:rFonts w:ascii="Cambria Math" w:eastAsiaTheme="majorEastAsia" w:hAnsi="Cambria Math" w:cstheme="majorBidi"/>
              <w:color w:val="000000" w:themeColor="text1"/>
            </w:rPr>
            <m:t>P</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D</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r>
                <w:rPr>
                  <w:rFonts w:ascii="Cambria Math" w:eastAsiaTheme="majorEastAsia" w:hAnsi="Cambria Math" w:cstheme="majorBidi"/>
                  <w:color w:val="000000" w:themeColor="text1"/>
                </w:rPr>
                <m:t>=0</m:t>
              </m:r>
            </m:e>
          </m:d>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m:oMathPara>
    </w:p>
    <w:p w14:paraId="78D4D30D" w14:textId="63A7A2B3" w:rsidR="00424DC5" w:rsidRDefault="00424DC5" w:rsidP="00C1401D">
      <w:pPr>
        <w:jc w:val="both"/>
        <w:rPr>
          <w:rFonts w:ascii="Book Antiqua" w:hAnsi="Book Antiqua"/>
          <w:color w:val="000000" w:themeColor="text1"/>
          <w:sz w:val="20"/>
          <w:szCs w:val="20"/>
        </w:rPr>
      </w:pPr>
      <w:r w:rsidRPr="00424DC5">
        <w:rPr>
          <w:rFonts w:ascii="Book Antiqua" w:hAnsi="Book Antiqua"/>
          <w:color w:val="000000" w:themeColor="text1"/>
          <w:sz w:val="20"/>
          <w:szCs w:val="20"/>
        </w:rPr>
        <w:t>We also consider the probability of detecting the disease for the</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first time in the k</w:t>
      </w:r>
      <w:r>
        <w:rPr>
          <w:rFonts w:ascii="Book Antiqua" w:hAnsi="Book Antiqua"/>
          <w:color w:val="000000" w:themeColor="text1"/>
          <w:sz w:val="20"/>
          <w:szCs w:val="20"/>
          <w:vertAlign w:val="superscript"/>
        </w:rPr>
        <w:t>th</w:t>
      </w:r>
      <w:r w:rsidRPr="00424DC5">
        <w:rPr>
          <w:rFonts w:ascii="Book Antiqua" w:hAnsi="Book Antiqua"/>
          <w:color w:val="000000" w:themeColor="text1"/>
          <w:sz w:val="20"/>
          <w:szCs w:val="20"/>
        </w:rPr>
        <w:t xml:space="preserve"> sample when</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sampling occurs regularly at</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discrete time intervals. A model of detecting the disease in the</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current sampling period, but not before, is a geometric distribution</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with time-dependent detection probabilities</w:t>
      </w:r>
      <w:r>
        <w:rPr>
          <w:rFonts w:ascii="Book Antiqua" w:hAnsi="Book Antiqua"/>
          <w:color w:val="000000" w:themeColor="text1"/>
          <w:sz w:val="20"/>
          <w:szCs w:val="20"/>
        </w:rPr>
        <w:t xml:space="preserve"> (geometric distribution is to measure the chance of getting infected cases after having P(D(t)=0) of not detecting any infective individuals). Hence: </w:t>
      </w:r>
    </w:p>
    <w:p w14:paraId="3119A4C4" w14:textId="4467CDFD" w:rsidR="00C1401D" w:rsidRPr="009B5BF8" w:rsidRDefault="00C1401D" w:rsidP="00F10755">
      <w:pPr>
        <w:jc w:val="center"/>
        <w:rPr>
          <w:rFonts w:ascii="Book Antiqua" w:eastAsiaTheme="minorEastAsia" w:hAnsi="Book Antiqua"/>
          <w:color w:val="000000" w:themeColor="text1"/>
        </w:rPr>
      </w:pPr>
      <w:r>
        <w:rPr>
          <w:rFonts w:ascii="Book Antiqua" w:hAnsi="Book Antiqua"/>
          <w:color w:val="000000" w:themeColor="text1"/>
          <w:sz w:val="20"/>
          <w:szCs w:val="20"/>
        </w:rPr>
        <w:t>P(k) = (1-p)</w:t>
      </w:r>
      <w:r>
        <w:rPr>
          <w:rFonts w:ascii="Book Antiqua" w:hAnsi="Book Antiqua"/>
          <w:color w:val="000000" w:themeColor="text1"/>
          <w:sz w:val="20"/>
          <w:szCs w:val="20"/>
          <w:vertAlign w:val="superscript"/>
        </w:rPr>
        <w:t>k-1</w:t>
      </w:r>
      <w:r>
        <w:rPr>
          <w:rFonts w:ascii="Book Antiqua" w:hAnsi="Book Antiqua"/>
          <w:color w:val="000000" w:themeColor="text1"/>
          <w:sz w:val="20"/>
          <w:szCs w:val="20"/>
        </w:rPr>
        <w:t>p = (</w:t>
      </w:r>
      <m:oMath>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r>
          <w:rPr>
            <w:rFonts w:ascii="Cambria Math" w:eastAsiaTheme="majorEastAsia" w:hAnsi="Cambria Math" w:cstheme="majorBidi"/>
            <w:color w:val="000000" w:themeColor="text1"/>
          </w:rPr>
          <m:t>)</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w:p>
    <w:p w14:paraId="5D56382D" w14:textId="54EE7A29" w:rsidR="009B5BF8" w:rsidRDefault="009B5BF8" w:rsidP="009B5BF8">
      <w:pPr>
        <w:rPr>
          <w:rFonts w:ascii="Book Antiqua" w:hAnsi="Book Antiqua"/>
          <w:color w:val="000000"/>
        </w:rPr>
      </w:pPr>
      <w:r w:rsidRPr="009B5BF8">
        <w:rPr>
          <w:rFonts w:ascii="Book Antiqua" w:eastAsiaTheme="minorEastAsia" w:hAnsi="Book Antiqua"/>
          <w:color w:val="000000" w:themeColor="text1"/>
        </w:rPr>
        <w:t xml:space="preserve">with π is </w:t>
      </w:r>
      <w:r w:rsidRPr="009B5BF8">
        <w:rPr>
          <w:rFonts w:ascii="Book Antiqua" w:hAnsi="Book Antiqua"/>
          <w:color w:val="000000"/>
        </w:rPr>
        <w:t xml:space="preserve">the probability of </w:t>
      </w:r>
      <w:r>
        <w:rPr>
          <w:rFonts w:ascii="Book Antiqua" w:hAnsi="Book Antiqua"/>
          <w:color w:val="000000"/>
        </w:rPr>
        <w:t xml:space="preserve">positive </w:t>
      </w:r>
      <w:r w:rsidRPr="009B5BF8">
        <w:rPr>
          <w:rFonts w:ascii="Book Antiqua" w:hAnsi="Book Antiqua"/>
          <w:color w:val="000000"/>
        </w:rPr>
        <w:t>detection in a</w:t>
      </w:r>
      <w:r>
        <w:rPr>
          <w:rFonts w:ascii="Book Antiqua" w:hAnsi="Book Antiqua"/>
          <w:color w:val="000000"/>
        </w:rPr>
        <w:t xml:space="preserve"> </w:t>
      </w:r>
      <w:r w:rsidRPr="009B5BF8">
        <w:rPr>
          <w:rFonts w:ascii="Book Antiqua" w:hAnsi="Book Antiqua"/>
          <w:color w:val="000000"/>
        </w:rPr>
        <w:t>single pooled sample at time t</w:t>
      </w:r>
      <w:r>
        <w:rPr>
          <w:rFonts w:ascii="Book Antiqua" w:hAnsi="Book Antiqua"/>
          <w:color w:val="000000"/>
        </w:rPr>
        <w:t xml:space="preserve">, we have: </w:t>
      </w:r>
    </w:p>
    <w:p w14:paraId="08F343E3" w14:textId="6B67BCC7" w:rsidR="009B5BF8" w:rsidRPr="009B5BF8" w:rsidRDefault="009B5BF8" w:rsidP="009B5BF8">
      <w:pPr>
        <w:jc w:val="center"/>
        <w:rPr>
          <w:rFonts w:ascii="Book Antiqua" w:eastAsiaTheme="minorEastAsia" w:hAnsi="Book Antiqua"/>
          <w:color w:val="000000" w:themeColor="text1"/>
        </w:rPr>
      </w:pPr>
      <w:r>
        <w:rPr>
          <w:rFonts w:ascii="Book Antiqua" w:hAnsi="Book Antiqua"/>
          <w:color w:val="000000" w:themeColor="text1"/>
          <w:sz w:val="20"/>
          <w:szCs w:val="20"/>
        </w:rPr>
        <w:lastRenderedPageBreak/>
        <w:t>P(k) = (</w:t>
      </w:r>
      <m:oMath>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r>
              <m:rPr>
                <m:sty m:val="p"/>
              </m:rPr>
              <w:rPr>
                <w:rFonts w:ascii="Cambria Math" w:eastAsiaTheme="minorEastAsia" w:hAnsi="Cambria Math"/>
                <w:color w:val="000000" w:themeColor="text1"/>
              </w:rPr>
              <m:t>π</m:t>
            </m:r>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r>
          <w:rPr>
            <w:rFonts w:ascii="Cambria Math" w:eastAsiaTheme="majorEastAsia" w:hAnsi="Cambria Math" w:cstheme="majorBidi"/>
            <w:color w:val="000000" w:themeColor="text1"/>
          </w:rPr>
          <m:t>)</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r>
              <m:rPr>
                <m:sty m:val="p"/>
              </m:rPr>
              <w:rPr>
                <w:rFonts w:ascii="Cambria Math" w:eastAsiaTheme="minorEastAsia" w:hAnsi="Cambria Math"/>
                <w:color w:val="000000" w:themeColor="text1"/>
              </w:rPr>
              <m:t>π</m:t>
            </m:r>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w:p>
    <w:p w14:paraId="5BD15694" w14:textId="4755B5D8" w:rsidR="009B5BF8" w:rsidRPr="00D973B0" w:rsidRDefault="00D973B0" w:rsidP="00D973B0">
      <w:pPr>
        <w:pStyle w:val="ListParagraph"/>
        <w:numPr>
          <w:ilvl w:val="0"/>
          <w:numId w:val="2"/>
        </w:numPr>
        <w:rPr>
          <w:rFonts w:ascii="Book Antiqua" w:hAnsi="Book Antiqua"/>
          <w:color w:val="000000"/>
        </w:rPr>
      </w:pPr>
      <w:r>
        <w:rPr>
          <w:rFonts w:ascii="Book Antiqua" w:hAnsi="Book Antiqua"/>
          <w:color w:val="000000"/>
        </w:rPr>
        <w:t xml:space="preserve">Next step: Simulate data with a pooled sample within a random </w:t>
      </w:r>
      <w:r w:rsidRPr="009B5BF8">
        <w:rPr>
          <w:rFonts w:ascii="Book Antiqua" w:eastAsiaTheme="minorEastAsia" w:hAnsi="Book Antiqua"/>
          <w:color w:val="000000" w:themeColor="text1"/>
        </w:rPr>
        <w:t>π</w:t>
      </w:r>
      <w:r>
        <w:rPr>
          <w:rFonts w:ascii="Book Antiqua" w:eastAsiaTheme="minorEastAsia" w:hAnsi="Book Antiqua"/>
          <w:color w:val="000000" w:themeColor="text1"/>
        </w:rPr>
        <w:t xml:space="preserve"> variable. Then we would verify the </w:t>
      </w:r>
    </w:p>
    <w:p w14:paraId="4430A0EB" w14:textId="77777777" w:rsidR="00424DC5" w:rsidRPr="00A8044A" w:rsidRDefault="00424DC5" w:rsidP="00424DC5">
      <w:pPr>
        <w:rPr>
          <w:rFonts w:ascii="Book Antiqua" w:hAnsi="Book Antiqua"/>
          <w:color w:val="000000" w:themeColor="text1"/>
          <w:sz w:val="20"/>
          <w:szCs w:val="20"/>
        </w:rPr>
      </w:pPr>
    </w:p>
    <w:p w14:paraId="4D35EA29" w14:textId="3F6BABE2" w:rsidR="003D0024" w:rsidRDefault="00B86E09" w:rsidP="00B86E09">
      <w:pPr>
        <w:pStyle w:val="Heading3"/>
        <w:rPr>
          <w:b/>
          <w:bCs/>
          <w:color w:val="4472C4" w:themeColor="accent1"/>
        </w:rPr>
      </w:pPr>
      <w:bookmarkStart w:id="33" w:name="_Toc60907217"/>
      <w:r w:rsidRPr="003F5692">
        <w:rPr>
          <w:b/>
          <w:bCs/>
          <w:color w:val="4472C4" w:themeColor="accent1"/>
        </w:rPr>
        <w:t xml:space="preserve">Method 2: Estimating </w:t>
      </w:r>
      <w:r w:rsidRPr="003F5692">
        <w:rPr>
          <w:rFonts w:cstheme="minorHAnsi"/>
          <w:b/>
          <w:bCs/>
          <w:color w:val="4472C4" w:themeColor="accent1"/>
        </w:rPr>
        <w:t>π</w:t>
      </w:r>
      <w:r w:rsidRPr="003F5692">
        <w:rPr>
          <w:b/>
          <w:bCs/>
          <w:color w:val="4472C4" w:themeColor="accent1"/>
        </w:rPr>
        <w:t xml:space="preserve">  by </w:t>
      </w:r>
      <w:r w:rsidR="00CD3C71">
        <w:rPr>
          <w:b/>
          <w:bCs/>
          <w:color w:val="4472C4" w:themeColor="accent1"/>
        </w:rPr>
        <w:t>using likelihood based methodologies</w:t>
      </w:r>
      <w:bookmarkEnd w:id="33"/>
      <w:r w:rsidRPr="003F5692">
        <w:rPr>
          <w:b/>
          <w:bCs/>
          <w:color w:val="4472C4" w:themeColor="accent1"/>
        </w:rPr>
        <w:t xml:space="preserve"> </w:t>
      </w:r>
    </w:p>
    <w:p w14:paraId="447040DB" w14:textId="4A07987E" w:rsidR="00B86E09" w:rsidRPr="0042178F" w:rsidRDefault="003D0024" w:rsidP="0042178F">
      <w:pPr>
        <w:pStyle w:val="Heading3"/>
        <w:numPr>
          <w:ilvl w:val="0"/>
          <w:numId w:val="0"/>
        </w:numPr>
        <w:ind w:left="1440"/>
        <w:jc w:val="both"/>
        <w:rPr>
          <w:rStyle w:val="SubtleEmphasis"/>
        </w:rPr>
      </w:pPr>
      <w:bookmarkStart w:id="34" w:name="_Toc60907218"/>
      <w:r w:rsidRPr="0042178F">
        <w:rPr>
          <w:rStyle w:val="SubtleEmphasis"/>
        </w:rPr>
        <w:t>In detail, we will perform an estimation of R0 then using the equilibrium equation of initial phase of the outbreak to make estimation for transmission rate and recovery rate. Finally, using SII model to estimate the whole under-ascertainment problems.</w:t>
      </w:r>
      <w:bookmarkEnd w:id="34"/>
    </w:p>
    <w:p w14:paraId="2174F67D" w14:textId="77777777" w:rsidR="00B86E09" w:rsidRPr="003F5692" w:rsidRDefault="00B86E09" w:rsidP="00B86E09">
      <w:pPr>
        <w:pStyle w:val="Heading3"/>
        <w:numPr>
          <w:ilvl w:val="0"/>
          <w:numId w:val="0"/>
        </w:numPr>
        <w:ind w:left="1440"/>
        <w:rPr>
          <w:b/>
          <w:bCs/>
          <w:color w:val="4472C4" w:themeColor="accent1"/>
        </w:rPr>
      </w:pPr>
    </w:p>
    <w:p w14:paraId="1F20E697" w14:textId="15C6E818" w:rsidR="00B86E09" w:rsidRPr="003F5692" w:rsidRDefault="00B86E09" w:rsidP="00B86E09"/>
    <w:p w14:paraId="15BD2234" w14:textId="0C1C4B02" w:rsidR="00B86E09" w:rsidRDefault="00FC5C73" w:rsidP="00FC5C73">
      <w:pPr>
        <w:pStyle w:val="Heading1"/>
      </w:pPr>
      <w:bookmarkStart w:id="35" w:name="_Toc60907219"/>
      <w:r>
        <w:t>ODE for next stage of epidemic: Social Distancing – Within results of under-ascertainment rate from (III)</w:t>
      </w:r>
      <w:bookmarkEnd w:id="35"/>
    </w:p>
    <w:p w14:paraId="34764233" w14:textId="6413009D" w:rsidR="00FC5C73" w:rsidRPr="00FC5C73" w:rsidRDefault="00FC5C73" w:rsidP="00FC5C73">
      <w:pPr>
        <w:jc w:val="center"/>
      </w:pPr>
      <w:r>
        <w:rPr>
          <w:noProof/>
        </w:rPr>
        <w:drawing>
          <wp:inline distT="0" distB="0" distL="0" distR="0" wp14:anchorId="51B8D2EE" wp14:editId="22CD331F">
            <wp:extent cx="4846320" cy="3019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983" cy="3020993"/>
                    </a:xfrm>
                    <a:prstGeom prst="rect">
                      <a:avLst/>
                    </a:prstGeom>
                    <a:noFill/>
                    <a:ln>
                      <a:noFill/>
                    </a:ln>
                  </pic:spPr>
                </pic:pic>
              </a:graphicData>
            </a:graphic>
          </wp:inline>
        </w:drawing>
      </w:r>
    </w:p>
    <w:p w14:paraId="4F3B9DEA" w14:textId="77777777" w:rsidR="002B5F53" w:rsidRPr="00170B0E" w:rsidRDefault="002B5F53" w:rsidP="006F3CC0">
      <w:pPr>
        <w:rPr>
          <w:rFonts w:ascii="Cambria" w:eastAsiaTheme="minorEastAsia" w:hAnsi="Cambria" w:cstheme="majorHAnsi"/>
          <w:iCs/>
        </w:rPr>
      </w:pPr>
    </w:p>
    <w:p w14:paraId="66077298" w14:textId="47FB0B75" w:rsidR="00FC5C73" w:rsidRDefault="00FC5C73" w:rsidP="006F3CC0">
      <w:pPr>
        <w:rPr>
          <w:rFonts w:ascii="Cambria" w:eastAsiaTheme="minorEastAsia" w:hAnsi="Cambria" w:cstheme="majorHAnsi"/>
          <w:iCs/>
        </w:rPr>
      </w:pPr>
      <w:r>
        <w:rPr>
          <w:rFonts w:ascii="Cambria" w:eastAsiaTheme="minorEastAsia" w:hAnsi="Cambria" w:cstheme="majorHAnsi"/>
          <w:iCs/>
        </w:rPr>
        <w:t xml:space="preserve">### Just plan it out here. Not </w:t>
      </w:r>
      <w:r w:rsidR="00E85015">
        <w:rPr>
          <w:rFonts w:ascii="Cambria" w:eastAsiaTheme="minorEastAsia" w:hAnsi="Cambria" w:cstheme="majorHAnsi"/>
          <w:iCs/>
        </w:rPr>
        <w:t>done yet</w:t>
      </w:r>
    </w:p>
    <w:p w14:paraId="6E4FDD6C" w14:textId="08EE73CB" w:rsidR="00FC5C73" w:rsidRDefault="00FC5C73" w:rsidP="006F3CC0">
      <w:pPr>
        <w:rPr>
          <w:rFonts w:ascii="Cambria" w:eastAsiaTheme="minorEastAsia" w:hAnsi="Cambria" w:cstheme="majorHAnsi"/>
          <w:iCs/>
        </w:rPr>
      </w:pPr>
    </w:p>
    <w:p w14:paraId="3EDCFA74" w14:textId="3E810776" w:rsidR="00FC5C73" w:rsidRDefault="00FC5C73" w:rsidP="006F3CC0">
      <w:pPr>
        <w:rPr>
          <w:rFonts w:ascii="Cambria" w:eastAsiaTheme="minorEastAsia" w:hAnsi="Cambria" w:cstheme="majorHAnsi"/>
          <w:iCs/>
        </w:rPr>
      </w:pPr>
    </w:p>
    <w:p w14:paraId="7708131B" w14:textId="0BD1D977" w:rsidR="00FC5C73" w:rsidRDefault="00FC5C73" w:rsidP="006F3CC0">
      <w:pPr>
        <w:rPr>
          <w:rFonts w:ascii="Cambria" w:eastAsiaTheme="minorEastAsia" w:hAnsi="Cambria" w:cstheme="majorHAnsi"/>
          <w:iCs/>
        </w:rPr>
      </w:pPr>
    </w:p>
    <w:p w14:paraId="0C905804" w14:textId="188D4442" w:rsidR="00FC5C73" w:rsidRDefault="00FC5C73" w:rsidP="006F3CC0">
      <w:pPr>
        <w:rPr>
          <w:rFonts w:ascii="Cambria" w:eastAsiaTheme="minorEastAsia" w:hAnsi="Cambria" w:cstheme="majorHAnsi"/>
          <w:iCs/>
        </w:rPr>
      </w:pPr>
    </w:p>
    <w:p w14:paraId="28897E79" w14:textId="319BC545" w:rsidR="002B5F53" w:rsidRPr="00170B0E" w:rsidRDefault="002B5F53" w:rsidP="006F3CC0">
      <w:pPr>
        <w:rPr>
          <w:rFonts w:ascii="Cambria" w:eastAsiaTheme="minorEastAsia" w:hAnsi="Cambria" w:cstheme="majorHAnsi"/>
        </w:rPr>
      </w:pPr>
    </w:p>
    <w:p w14:paraId="2C5A2A4C" w14:textId="3631B26E" w:rsidR="002B5F53" w:rsidRPr="00170B0E" w:rsidRDefault="002B5F53" w:rsidP="006A2D13">
      <w:pPr>
        <w:pStyle w:val="Heading1"/>
        <w:rPr>
          <w:rFonts w:ascii="Cambria" w:eastAsiaTheme="minorEastAsia" w:hAnsi="Cambria" w:cstheme="majorHAnsi"/>
        </w:rPr>
      </w:pPr>
      <w:bookmarkStart w:id="36" w:name="_Ref60705882"/>
      <w:bookmarkStart w:id="37" w:name="_Toc60907220"/>
      <w:r w:rsidRPr="00170B0E">
        <w:rPr>
          <w:rFonts w:ascii="Cambria" w:eastAsiaTheme="minorEastAsia" w:hAnsi="Cambria" w:cstheme="majorHAnsi"/>
        </w:rPr>
        <w:lastRenderedPageBreak/>
        <w:t>References</w:t>
      </w:r>
      <w:bookmarkEnd w:id="36"/>
      <w:bookmarkEnd w:id="37"/>
    </w:p>
    <w:p w14:paraId="40CCD60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Becker, N. (2008). Modeling to Inform Infectious Disease Control. Chapman &amp; Hall. </w:t>
      </w:r>
    </w:p>
    <w:p w14:paraId="0D3CBF3D"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Bi, Q., Wu, Y., Mei, S., Ye, C., Zou, X., Zhang, Z., Liu, X., Wei, L., Truelove, S. A., Zhang, T., Gao, W., Cheng, C., Tang, X., Wu, X., Wu, Y., Sun, B., Huang, S., Sun, Y., Zhang, J., Ma, T., Lessler, J., &amp; Feng, T. (2020). Epidemiology and Transmission of COVID-19 in Shenzhen China: Analysis of 391 cases and 1,286 of their close contacts. medRxiv. https://doi.org/10.1101/2020.03.03.20028423 </w:t>
      </w:r>
    </w:p>
    <w:p w14:paraId="6E814D11"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Cantó, B., Coll, C., &amp; Sánchez, E. (2017). Estimation of parameters in a structured SIR model. Advances in Difference Equations, 2017(1). https://doi.org/10.1186/s13662-017-1078-5 </w:t>
      </w:r>
    </w:p>
    <w:p w14:paraId="7176711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Cheryl L Gibbons, M.-J. J. M., Dietrich Plass, Arie H Havelaar, Russell John Brooke2, Piotr Kramarz6, Karen L Peterson, Anke L Stuurman, Alessandro Cassini6, Eric M Fèvre, Mirjam EE Kretzschmar. (2014). Measuring underreporting and under-ascertainment in infectious disease datasets: a comparison of methods. BMC Public Health 14, 147. </w:t>
      </w:r>
    </w:p>
    <w:p w14:paraId="67DCAEF5"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Chitnis, S. Y. D. V. J. M. H. N. (2013). MATHEMATICAL MODELS OF CONTACT PATTERNS BETWEEN AGE GROUPS FOR PREDICTING THE SPREAD OF INFECTIOUS DISEASES. Math Biosci Eng, 10. </w:t>
      </w:r>
    </w:p>
    <w:p w14:paraId="1830CAB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Craft, M. E. (2015). Infectious disease transmission and contact networks in wildlife and livestock. Philos Trans R Soc Lond B Biol Sci, 370(1669). https://doi.org/10.1098/rstb.2014.0107 </w:t>
      </w:r>
    </w:p>
    <w:p w14:paraId="22DE976B"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Fernandez-Fontelo, A., Cabana, A., Puig, P., &amp; Morina, D. (2016). Under-reported data analysis with INAR-hidden Markov chains. Stat Med, 35(26), 4875-4890. https://doi.org/10.1002/sim.7026 </w:t>
      </w:r>
    </w:p>
    <w:p w14:paraId="5063A6C8"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Glasbey, D. J. A. C. A. (2003). A simulation-based method for model evaluation. Statistical Modelling </w:t>
      </w:r>
    </w:p>
    <w:p w14:paraId="1A02285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Held, L. (2008). Handbook of Infectious Disease Data Analysis. </w:t>
      </w:r>
    </w:p>
    <w:p w14:paraId="5FD34C3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Isella, L., Romano, M., Barrat, A., Cattuto, C., Colizza, V., Van den Broeck, W., Gesualdo, F., Pandolfi, E., Rava, L., Rizzo, C., &amp; Tozzi, A. E. (2011). Close encounters in a pediatric ward: measuring face-to-face proximity and mixing patterns with wearable sensors. PLoS One, 6(2), e17144. https://doi.org/10.1371/journal.pone.0017144 </w:t>
      </w:r>
    </w:p>
    <w:p w14:paraId="4820421C"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Jagan, M., deJonge, M. S., Krylova, O., &amp; Earn, D. J. D. (2020). Fast estimation of time-varying infectious disease transmission rates. PLoS Comput Biol, 16(9), e1008124. https://doi.org/10.1371/journal.pcbi.1008124 </w:t>
      </w:r>
    </w:p>
    <w:p w14:paraId="1894FB60"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lastRenderedPageBreak/>
        <w:t xml:space="preserve">Kirkeby, C., Halasa, T., Gussmann, M., Toft, N., &amp; Graesboll, K. (2017). Methods for estimating disease transmission rates: Evaluating the precision of Poisson regression and two novel methods. Sci Rep, 7(1), 9496. https://doi.org/10.1038/s41598-017-09209-x </w:t>
      </w:r>
    </w:p>
    <w:p w14:paraId="267C4521"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Lee, M. P. F. F. C. (2010). Generalized Poisson-Poisson mixture model for misreported counts with an application to smoking data. Journal of data science. </w:t>
      </w:r>
    </w:p>
    <w:p w14:paraId="0874BFC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Lelieveld, J., Helleis, F., Borrmann, S., Cheng, Y., Drewnick, F., Haug, G., Klimach, T., Sciare, J., Su, H., &amp; Poschl, U. (2020). Model Calculations of Aerosol Transmission and Infection Risk of COVID-19 in Indoor Environments. Int J Environ Res Public Health, 17(21). https://doi.org/10.3390/ijerph17218114 </w:t>
      </w:r>
    </w:p>
    <w:p w14:paraId="01ED34DF"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Li, C., Pei, Y., Zhu, M., &amp; Deng, Y. (2018). Parameter Estimation on a Stochastic SIR Model with Media Coverage. Discrete Dynamics in Nature and Society, 2018, 1-7. https://doi.org/10.1155/2018/3187807 </w:t>
      </w:r>
    </w:p>
    <w:p w14:paraId="0411F5C1"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Li, R., Pei, S., Chen, B., Song, Y., Zhang, T., Yang, W., &amp; Shaman, J. (2020). Substantial undocumented infection facilitates the rapid dissemination of novel coronavirus (SARS-CoV-2). Science, 368(6490), 489-493. https://doi.org/10.1126/science.abb3221 </w:t>
      </w:r>
    </w:p>
    <w:p w14:paraId="654F8F99" w14:textId="6547BC6B"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Lyle, D. (2011). Bayesian Inference for Stochastic Processe</w:t>
      </w:r>
      <w:r>
        <w:rPr>
          <w:rFonts w:ascii="Cambria" w:hAnsi="Cambria" w:cstheme="majorHAnsi"/>
        </w:rPr>
        <w:t xml:space="preserve">s. </w:t>
      </w:r>
      <w:r w:rsidRPr="00AD1004">
        <w:rPr>
          <w:rFonts w:ascii="Cambria" w:hAnsi="Cambria" w:cstheme="majorHAnsi"/>
        </w:rPr>
        <w:t xml:space="preserve">Taylor and Francis Group. </w:t>
      </w:r>
    </w:p>
    <w:p w14:paraId="3844C9DB"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Mossong, J., Hens, N., Jit, M., Beutels, P., Auranen, K., Mikolajczyk, R., Massari, M., Salmaso, S., Tomba, G. S., Wallinga, J., Heijne, J., Sadkowska-Todys, M., Rosinska, M., &amp; Edmunds, W. J. (2008). Social contacts and mixing patterns relevant to the spread of infectious diseases. PLoS Med, 5(3), e74. https://doi.org/10.1371/journal.pmed.0050074 </w:t>
      </w:r>
    </w:p>
    <w:p w14:paraId="4200B844"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Müller, J., &amp; Kretzschmar, M. (2020). Contact tracing – Old models and new challenges. Infectious Disease Modelling. https://doi.org/10.1016/j.idm.2020.12.005 </w:t>
      </w:r>
    </w:p>
    <w:p w14:paraId="30A9DD26"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Nishiura, H., Kobayashi, T., Yang, Y., Hayashi, K., Miyama, T., Kinoshita, R., Linton, N. M., Jung, S. M., Yuan, B., Suzuki, A., &amp; Akhmetzhanov, A. R. (2020). The Rate of Underascertainment of Novel Coronavirus (2019-nCoV) Infection: Estimation Using Japanese Passengers Data on Evacuation Flights. J Clin Med, 9(2). https://doi.org/10.3390/jcm9020419 </w:t>
      </w:r>
    </w:p>
    <w:p w14:paraId="7F95C97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Omori, R., Mizumoto, K., &amp; Nishiura, H. (2020). Ascertainment rate of novel coronavirus disease (COVID-19) in Japan. Int J Infect Dis, 96, 673-675. https://doi.org/10.1016/j.ijid.2020.04.080 </w:t>
      </w:r>
    </w:p>
    <w:p w14:paraId="305F42E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Prasanna, A. S. V. K. Data-driven Identification of Number of Unreported Cases for COVID-19: Bounds and Limitations. </w:t>
      </w:r>
    </w:p>
    <w:p w14:paraId="5195B1C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PRODANOV, D. (2020). ANALYTICAL PARAMETER ESTIMATION OF THE SIR EPIDEMIC MODEL. APPLICATIONS TO THE COVID-19 PANDEMIC. arxiv. </w:t>
      </w:r>
    </w:p>
    <w:p w14:paraId="76D27C7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lastRenderedPageBreak/>
        <w:t xml:space="preserve">Rahimighazikalayeh, G. (2018). Adjusting For Mis-Reporting In Count Data [Theses and Dissertations, University of South Carolina]. University of South Carolina - Columbia. </w:t>
      </w:r>
    </w:p>
    <w:p w14:paraId="03FE5C5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Ruiyun Li, S. P., Bin Chen, Yimeng Song, Tao Zhang, Wan Yang, Jeffrey Shaman. (2020). Substantial undocumented infection facilitates the rapid dissemination of novel coronavirus (SARS-CoV-2). Science Magazine. </w:t>
      </w:r>
    </w:p>
    <w:p w14:paraId="50285CF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Salathe, M., Kazandjieva, M., Lee, J. W., Levis, P., Feldman, M. W., &amp; Jones, J. H. (2010). A high-resolution human contact network for infectious disease transmission. Proc Natl Acad Sci U S A, 107(51), 22020-22025. https://doi.org/10.1073/pnas.1009094108 </w:t>
      </w:r>
    </w:p>
    <w:p w14:paraId="3783BC96"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Salathe, M., Kazandjieva, M., Lee, J. W., Levis, P., Feldman, M. W., &amp; Jones, J. H. (2010). A high-resolution human contact network for infectious disease transmission. Proc Natl Acad Sci U S A, 107(51), 22020-22025. https://doi.org/10.1073/pnas.1009094108 </w:t>
      </w:r>
    </w:p>
    <w:p w14:paraId="53E6913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Salles, B. P. B. P. R. (2020). ESTIMATION OF COVID-19 UNDER-REPORTING IN BRAZILIAN STATES THROUGH SARI. </w:t>
      </w:r>
    </w:p>
    <w:p w14:paraId="4F5D08AD"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Sechidis, K., Sperrin, M., Petherick, E. S., Luján, M., &amp; Brown, G. (2017). Dealing with under-reported variables: An information theoretic solution. International Journal of Approximate Reasoning, 85, 159-177. https://doi.org/10.1016/j.ijar.2017.04.002 </w:t>
      </w:r>
    </w:p>
    <w:p w14:paraId="3F22A2B3"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Seilheimer, R. L. (May 9, 2008). Contact Network Epidemiology: Mathematical Methods of Modeling a Mutating Pathogen on a Two-type Network. </w:t>
      </w:r>
    </w:p>
    <w:p w14:paraId="2EC87C4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Tozzi, A. M. F. G. C. R. A. E. (2013). An infectious disease model on empirical networks of human contact: bridging the gap between dynamic network data and contact matrices. BMC Infectious Disease, 185. </w:t>
      </w:r>
    </w:p>
    <w:p w14:paraId="5C55768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Wood, J. S., Donnell, E. T., &amp; Fariss, C. J. (2016). A method to account for and estimate underreporting in crash frequency research. Accid Anal Prev, 95(Pt A), 57-66. https://doi.org/10.1016/j.aap.2016.06.013 </w:t>
      </w:r>
    </w:p>
    <w:p w14:paraId="55B20498"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Zhang, J., Litvinova, M., Wang, W., Wang, Y., Deng, X., Chen, X., Li, M., Zheng, W., Yi, L., Chen, X., Wu, Q., Liang, Y., Wang, X., Yang, J., Sun, K., Longini, I. M., Halloran, M. E., Wu, P., Cowling, B. J., Merler, S., Viboud, C., Vespignani, A., Ajelli, M., &amp; Yu, H. (2020). Evolving epidemiology and transmission dynamics of coronavirus disease 2019 outside Hubei province, China: a descriptive and modelling study. The Lancet Infectious Diseases, 20(7), 793-802. https://doi.org/10.1016/s1473-3099(20)30230-9 </w:t>
      </w:r>
    </w:p>
    <w:p w14:paraId="1CA22D46" w14:textId="72EC068E" w:rsidR="002B5F53" w:rsidRPr="00AD1004" w:rsidRDefault="00AD1004" w:rsidP="00AD1004">
      <w:pPr>
        <w:pStyle w:val="ListParagraph"/>
        <w:numPr>
          <w:ilvl w:val="0"/>
          <w:numId w:val="11"/>
        </w:numPr>
        <w:spacing w:line="360" w:lineRule="auto"/>
        <w:jc w:val="both"/>
        <w:rPr>
          <w:rFonts w:ascii="Cambria" w:eastAsiaTheme="minorEastAsia" w:hAnsi="Cambria" w:cstheme="majorHAnsi"/>
        </w:rPr>
      </w:pPr>
      <w:r w:rsidRPr="00AD1004">
        <w:rPr>
          <w:rFonts w:ascii="Cambria" w:hAnsi="Cambria" w:cstheme="majorHAnsi"/>
        </w:rPr>
        <w:t>Zitkovic, G. (2014). Lecture 7: Branching processes. In Intro to Stochastic Processes.</w:t>
      </w:r>
    </w:p>
    <w:sectPr w:rsidR="002B5F53" w:rsidRPr="00AD1004" w:rsidSect="00044C54">
      <w:headerReference w:type="default" r:id="rId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D0F9D" w14:textId="77777777" w:rsidR="00927951" w:rsidRDefault="00927951" w:rsidP="00356554">
      <w:pPr>
        <w:spacing w:after="0" w:line="240" w:lineRule="auto"/>
      </w:pPr>
      <w:r>
        <w:separator/>
      </w:r>
    </w:p>
  </w:endnote>
  <w:endnote w:type="continuationSeparator" w:id="0">
    <w:p w14:paraId="0CCFCCF4" w14:textId="77777777" w:rsidR="00927951" w:rsidRDefault="00927951" w:rsidP="00356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RWPalladioL-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xex">
    <w:altName w:val="Cambria"/>
    <w:panose1 w:val="00000000000000000000"/>
    <w:charset w:val="00"/>
    <w:family w:val="roman"/>
    <w:notTrueType/>
    <w:pitch w:val="default"/>
  </w:font>
  <w:font w:name="Pxsy">
    <w:altName w:val="Cambria"/>
    <w:panose1 w:val="00000000000000000000"/>
    <w:charset w:val="00"/>
    <w:family w:val="roman"/>
    <w:notTrueType/>
    <w:pitch w:val="default"/>
  </w:font>
  <w:font w:name="AdvP497E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67DEB" w14:textId="77777777" w:rsidR="00927951" w:rsidRDefault="00927951" w:rsidP="00356554">
      <w:pPr>
        <w:spacing w:after="0" w:line="240" w:lineRule="auto"/>
      </w:pPr>
      <w:r>
        <w:separator/>
      </w:r>
    </w:p>
  </w:footnote>
  <w:footnote w:type="continuationSeparator" w:id="0">
    <w:p w14:paraId="6C5A11E7" w14:textId="77777777" w:rsidR="00927951" w:rsidRDefault="00927951" w:rsidP="00356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Content>
      <w:p w14:paraId="7CC5AB7F" w14:textId="77777777" w:rsidR="004E0201" w:rsidRDefault="004E0201">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6510FE3" w14:textId="77777777" w:rsidR="004E0201" w:rsidRDefault="004E0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74365"/>
    <w:multiLevelType w:val="hybridMultilevel"/>
    <w:tmpl w:val="66D430F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210F012E"/>
    <w:multiLevelType w:val="hybridMultilevel"/>
    <w:tmpl w:val="E72C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077E0"/>
    <w:multiLevelType w:val="multilevel"/>
    <w:tmpl w:val="7EC8462A"/>
    <w:lvl w:ilvl="0">
      <w:start w:val="1"/>
      <w:numFmt w:val="upperRoman"/>
      <w:pStyle w:val="Heading1"/>
      <w:lvlText w:val="%1."/>
      <w:lvlJc w:val="left"/>
      <w:pPr>
        <w:ind w:left="0" w:firstLine="0"/>
      </w:pPr>
      <w:rPr>
        <w:rFonts w:asciiTheme="majorHAnsi" w:eastAsiaTheme="majorEastAsia" w:hAnsiTheme="majorHAnsi" w:cstheme="majorBidi"/>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474C6C36"/>
    <w:multiLevelType w:val="hybridMultilevel"/>
    <w:tmpl w:val="4ED8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4F20C9"/>
    <w:multiLevelType w:val="hybridMultilevel"/>
    <w:tmpl w:val="691E3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50A1C"/>
    <w:multiLevelType w:val="hybridMultilevel"/>
    <w:tmpl w:val="0F70B154"/>
    <w:lvl w:ilvl="0" w:tplc="E6E46BC0">
      <w:start w:val="1"/>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EDA0F81"/>
    <w:multiLevelType w:val="hybridMultilevel"/>
    <w:tmpl w:val="9DFA163A"/>
    <w:lvl w:ilvl="0" w:tplc="44E6BC34">
      <w:start w:val="1"/>
      <w:numFmt w:val="upperRoman"/>
      <w:lvlText w:val="%1."/>
      <w:lvlJc w:val="left"/>
      <w:pPr>
        <w:ind w:left="1080" w:hanging="72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775E3"/>
    <w:multiLevelType w:val="hybridMultilevel"/>
    <w:tmpl w:val="27B0031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6C0C6E"/>
    <w:multiLevelType w:val="hybridMultilevel"/>
    <w:tmpl w:val="075A59B2"/>
    <w:lvl w:ilvl="0" w:tplc="126AD0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C231B5"/>
    <w:multiLevelType w:val="hybridMultilevel"/>
    <w:tmpl w:val="5E0C5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F230F"/>
    <w:multiLevelType w:val="hybridMultilevel"/>
    <w:tmpl w:val="172675AC"/>
    <w:lvl w:ilvl="0" w:tplc="7A64D38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241CE"/>
    <w:multiLevelType w:val="hybridMultilevel"/>
    <w:tmpl w:val="758CF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7"/>
  </w:num>
  <w:num w:numId="5">
    <w:abstractNumId w:val="6"/>
  </w:num>
  <w:num w:numId="6">
    <w:abstractNumId w:val="2"/>
  </w:num>
  <w:num w:numId="7">
    <w:abstractNumId w:val="4"/>
  </w:num>
  <w:num w:numId="8">
    <w:abstractNumId w:val="8"/>
  </w:num>
  <w:num w:numId="9">
    <w:abstractNumId w:val="11"/>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936F9"/>
    <w:rsid w:val="00001876"/>
    <w:rsid w:val="000160AA"/>
    <w:rsid w:val="00026062"/>
    <w:rsid w:val="00044C54"/>
    <w:rsid w:val="000564AD"/>
    <w:rsid w:val="00056ED8"/>
    <w:rsid w:val="0005703A"/>
    <w:rsid w:val="00057947"/>
    <w:rsid w:val="000734F0"/>
    <w:rsid w:val="0008257B"/>
    <w:rsid w:val="00085D8A"/>
    <w:rsid w:val="000B5012"/>
    <w:rsid w:val="000C24B1"/>
    <w:rsid w:val="000C3B40"/>
    <w:rsid w:val="000E6867"/>
    <w:rsid w:val="000F2B56"/>
    <w:rsid w:val="000F3A50"/>
    <w:rsid w:val="000F554E"/>
    <w:rsid w:val="000F5C13"/>
    <w:rsid w:val="00114563"/>
    <w:rsid w:val="00120065"/>
    <w:rsid w:val="0012487E"/>
    <w:rsid w:val="0012512F"/>
    <w:rsid w:val="0013163A"/>
    <w:rsid w:val="00150229"/>
    <w:rsid w:val="00161360"/>
    <w:rsid w:val="00170B0E"/>
    <w:rsid w:val="001720D7"/>
    <w:rsid w:val="00190860"/>
    <w:rsid w:val="001938FD"/>
    <w:rsid w:val="00222B6C"/>
    <w:rsid w:val="00254DC1"/>
    <w:rsid w:val="002564C0"/>
    <w:rsid w:val="002652F8"/>
    <w:rsid w:val="002717C1"/>
    <w:rsid w:val="00272972"/>
    <w:rsid w:val="00292D3B"/>
    <w:rsid w:val="002A437C"/>
    <w:rsid w:val="002A45E5"/>
    <w:rsid w:val="002A61E0"/>
    <w:rsid w:val="002B1F61"/>
    <w:rsid w:val="002B5F53"/>
    <w:rsid w:val="002F1F5A"/>
    <w:rsid w:val="002F79EA"/>
    <w:rsid w:val="00301522"/>
    <w:rsid w:val="0030420D"/>
    <w:rsid w:val="00306696"/>
    <w:rsid w:val="003126C5"/>
    <w:rsid w:val="00316544"/>
    <w:rsid w:val="003205AD"/>
    <w:rsid w:val="0033075F"/>
    <w:rsid w:val="00333A32"/>
    <w:rsid w:val="00334297"/>
    <w:rsid w:val="003539DC"/>
    <w:rsid w:val="0035554B"/>
    <w:rsid w:val="00356554"/>
    <w:rsid w:val="0036153F"/>
    <w:rsid w:val="00363670"/>
    <w:rsid w:val="00375DA8"/>
    <w:rsid w:val="00377548"/>
    <w:rsid w:val="0038719F"/>
    <w:rsid w:val="00392534"/>
    <w:rsid w:val="003963F8"/>
    <w:rsid w:val="003A28AE"/>
    <w:rsid w:val="003A59DF"/>
    <w:rsid w:val="003C2B30"/>
    <w:rsid w:val="003C550A"/>
    <w:rsid w:val="003D0024"/>
    <w:rsid w:val="003D50B9"/>
    <w:rsid w:val="003D7883"/>
    <w:rsid w:val="003E2789"/>
    <w:rsid w:val="003F26F0"/>
    <w:rsid w:val="003F5692"/>
    <w:rsid w:val="00401C8B"/>
    <w:rsid w:val="00412460"/>
    <w:rsid w:val="00413162"/>
    <w:rsid w:val="00420BA3"/>
    <w:rsid w:val="0042178F"/>
    <w:rsid w:val="00424DC5"/>
    <w:rsid w:val="004255E8"/>
    <w:rsid w:val="00430155"/>
    <w:rsid w:val="00432943"/>
    <w:rsid w:val="00432C17"/>
    <w:rsid w:val="00445311"/>
    <w:rsid w:val="0047379B"/>
    <w:rsid w:val="00474D86"/>
    <w:rsid w:val="00480918"/>
    <w:rsid w:val="004A2FFB"/>
    <w:rsid w:val="004B288A"/>
    <w:rsid w:val="004B55A9"/>
    <w:rsid w:val="004C78F9"/>
    <w:rsid w:val="004D057A"/>
    <w:rsid w:val="004E0201"/>
    <w:rsid w:val="004E1DB9"/>
    <w:rsid w:val="004F03A7"/>
    <w:rsid w:val="004F1C3A"/>
    <w:rsid w:val="004F5AEB"/>
    <w:rsid w:val="004F6DDE"/>
    <w:rsid w:val="00503B9D"/>
    <w:rsid w:val="0052623C"/>
    <w:rsid w:val="005267D1"/>
    <w:rsid w:val="00527099"/>
    <w:rsid w:val="00527DC8"/>
    <w:rsid w:val="005407E4"/>
    <w:rsid w:val="00581A36"/>
    <w:rsid w:val="0059298D"/>
    <w:rsid w:val="005A2640"/>
    <w:rsid w:val="005A7182"/>
    <w:rsid w:val="005B00DF"/>
    <w:rsid w:val="005C0F0E"/>
    <w:rsid w:val="005C7430"/>
    <w:rsid w:val="005D4776"/>
    <w:rsid w:val="005F6D57"/>
    <w:rsid w:val="00601541"/>
    <w:rsid w:val="00610E31"/>
    <w:rsid w:val="006112C4"/>
    <w:rsid w:val="0065147E"/>
    <w:rsid w:val="00657FC5"/>
    <w:rsid w:val="006654BA"/>
    <w:rsid w:val="00666D3F"/>
    <w:rsid w:val="0068014A"/>
    <w:rsid w:val="006832E1"/>
    <w:rsid w:val="006A03ED"/>
    <w:rsid w:val="006A2D13"/>
    <w:rsid w:val="006B5C9E"/>
    <w:rsid w:val="006C2B97"/>
    <w:rsid w:val="006D488A"/>
    <w:rsid w:val="006F3CC0"/>
    <w:rsid w:val="007051AF"/>
    <w:rsid w:val="0070545D"/>
    <w:rsid w:val="00706B53"/>
    <w:rsid w:val="007116E6"/>
    <w:rsid w:val="00732764"/>
    <w:rsid w:val="00740A57"/>
    <w:rsid w:val="00751B34"/>
    <w:rsid w:val="00751E27"/>
    <w:rsid w:val="00755C10"/>
    <w:rsid w:val="0078217A"/>
    <w:rsid w:val="00784806"/>
    <w:rsid w:val="00786CE5"/>
    <w:rsid w:val="00792F6B"/>
    <w:rsid w:val="007A0F6E"/>
    <w:rsid w:val="007A7239"/>
    <w:rsid w:val="007C5AD9"/>
    <w:rsid w:val="007D6F08"/>
    <w:rsid w:val="007D7B6C"/>
    <w:rsid w:val="007F0675"/>
    <w:rsid w:val="0082349B"/>
    <w:rsid w:val="008453F7"/>
    <w:rsid w:val="00847103"/>
    <w:rsid w:val="008614E9"/>
    <w:rsid w:val="008A0432"/>
    <w:rsid w:val="008C6008"/>
    <w:rsid w:val="008F2B96"/>
    <w:rsid w:val="008F4BB9"/>
    <w:rsid w:val="00927951"/>
    <w:rsid w:val="00934FD9"/>
    <w:rsid w:val="00942370"/>
    <w:rsid w:val="00955360"/>
    <w:rsid w:val="00955EEC"/>
    <w:rsid w:val="0098043D"/>
    <w:rsid w:val="00991C0F"/>
    <w:rsid w:val="009A567D"/>
    <w:rsid w:val="009B5BF8"/>
    <w:rsid w:val="009D652D"/>
    <w:rsid w:val="009D7A8D"/>
    <w:rsid w:val="009E3599"/>
    <w:rsid w:val="009E590F"/>
    <w:rsid w:val="009F043F"/>
    <w:rsid w:val="00A12520"/>
    <w:rsid w:val="00A13CC0"/>
    <w:rsid w:val="00A22C1C"/>
    <w:rsid w:val="00A22EEE"/>
    <w:rsid w:val="00A32F0B"/>
    <w:rsid w:val="00A34959"/>
    <w:rsid w:val="00A46277"/>
    <w:rsid w:val="00A558D3"/>
    <w:rsid w:val="00A57E2A"/>
    <w:rsid w:val="00A8044A"/>
    <w:rsid w:val="00A901BA"/>
    <w:rsid w:val="00AA5790"/>
    <w:rsid w:val="00AB40C9"/>
    <w:rsid w:val="00AB4590"/>
    <w:rsid w:val="00AD1004"/>
    <w:rsid w:val="00AD2AE0"/>
    <w:rsid w:val="00AE383E"/>
    <w:rsid w:val="00AE5A5C"/>
    <w:rsid w:val="00AF0A28"/>
    <w:rsid w:val="00B05788"/>
    <w:rsid w:val="00B27D99"/>
    <w:rsid w:val="00B319BE"/>
    <w:rsid w:val="00B33DAF"/>
    <w:rsid w:val="00B35FA6"/>
    <w:rsid w:val="00B42BAC"/>
    <w:rsid w:val="00B469AF"/>
    <w:rsid w:val="00B52976"/>
    <w:rsid w:val="00B54AA0"/>
    <w:rsid w:val="00B5699A"/>
    <w:rsid w:val="00B63593"/>
    <w:rsid w:val="00B67EA8"/>
    <w:rsid w:val="00B86E09"/>
    <w:rsid w:val="00B94584"/>
    <w:rsid w:val="00BA1CF7"/>
    <w:rsid w:val="00BC49AB"/>
    <w:rsid w:val="00BD2AC2"/>
    <w:rsid w:val="00BD5122"/>
    <w:rsid w:val="00BE3040"/>
    <w:rsid w:val="00BF0EF6"/>
    <w:rsid w:val="00C10BC1"/>
    <w:rsid w:val="00C1401D"/>
    <w:rsid w:val="00C221FE"/>
    <w:rsid w:val="00C227F7"/>
    <w:rsid w:val="00C251F3"/>
    <w:rsid w:val="00C3117F"/>
    <w:rsid w:val="00C350ED"/>
    <w:rsid w:val="00C57215"/>
    <w:rsid w:val="00C6057F"/>
    <w:rsid w:val="00C66F30"/>
    <w:rsid w:val="00C75D34"/>
    <w:rsid w:val="00C7650E"/>
    <w:rsid w:val="00C955A9"/>
    <w:rsid w:val="00C97213"/>
    <w:rsid w:val="00C97C5F"/>
    <w:rsid w:val="00CA152C"/>
    <w:rsid w:val="00CA32D5"/>
    <w:rsid w:val="00CC7B95"/>
    <w:rsid w:val="00CD3C71"/>
    <w:rsid w:val="00CD4094"/>
    <w:rsid w:val="00D00D25"/>
    <w:rsid w:val="00D06CFF"/>
    <w:rsid w:val="00D25E49"/>
    <w:rsid w:val="00D41C34"/>
    <w:rsid w:val="00D505BC"/>
    <w:rsid w:val="00D50D68"/>
    <w:rsid w:val="00D70AD0"/>
    <w:rsid w:val="00D82380"/>
    <w:rsid w:val="00D973B0"/>
    <w:rsid w:val="00DA200B"/>
    <w:rsid w:val="00DB574F"/>
    <w:rsid w:val="00DC0612"/>
    <w:rsid w:val="00DD3E3C"/>
    <w:rsid w:val="00DE209D"/>
    <w:rsid w:val="00DF6BE0"/>
    <w:rsid w:val="00E10DEE"/>
    <w:rsid w:val="00E24499"/>
    <w:rsid w:val="00E259BC"/>
    <w:rsid w:val="00E3248D"/>
    <w:rsid w:val="00E5566F"/>
    <w:rsid w:val="00E76F02"/>
    <w:rsid w:val="00E85015"/>
    <w:rsid w:val="00E90300"/>
    <w:rsid w:val="00E924D2"/>
    <w:rsid w:val="00E935C7"/>
    <w:rsid w:val="00EA10A5"/>
    <w:rsid w:val="00EA67BB"/>
    <w:rsid w:val="00EA7799"/>
    <w:rsid w:val="00EB4082"/>
    <w:rsid w:val="00ED0A8C"/>
    <w:rsid w:val="00ED1194"/>
    <w:rsid w:val="00EF0B91"/>
    <w:rsid w:val="00EF18AD"/>
    <w:rsid w:val="00EF2CB1"/>
    <w:rsid w:val="00EF6FC6"/>
    <w:rsid w:val="00F001C5"/>
    <w:rsid w:val="00F10755"/>
    <w:rsid w:val="00F117E1"/>
    <w:rsid w:val="00F40A92"/>
    <w:rsid w:val="00F57954"/>
    <w:rsid w:val="00F90C75"/>
    <w:rsid w:val="00F91C71"/>
    <w:rsid w:val="00F936F9"/>
    <w:rsid w:val="00F95595"/>
    <w:rsid w:val="00FA06B8"/>
    <w:rsid w:val="00FA1BAF"/>
    <w:rsid w:val="00FC097B"/>
    <w:rsid w:val="00FC5C73"/>
    <w:rsid w:val="00FD3080"/>
    <w:rsid w:val="00FE6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F3911"/>
  <w15:chartTrackingRefBased/>
  <w15:docId w15:val="{A080B8B3-0EF0-4BC7-9314-0F2B13FD0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D99"/>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6554"/>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4806"/>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4806"/>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4806"/>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480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480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480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480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6F9"/>
    <w:pPr>
      <w:ind w:left="720"/>
      <w:contextualSpacing/>
    </w:pPr>
  </w:style>
  <w:style w:type="character" w:styleId="PlaceholderText">
    <w:name w:val="Placeholder Text"/>
    <w:basedOn w:val="DefaultParagraphFont"/>
    <w:uiPriority w:val="99"/>
    <w:semiHidden/>
    <w:rsid w:val="00F936F9"/>
    <w:rPr>
      <w:color w:val="808080"/>
    </w:rPr>
  </w:style>
  <w:style w:type="character" w:customStyle="1" w:styleId="Heading1Char">
    <w:name w:val="Heading 1 Char"/>
    <w:basedOn w:val="DefaultParagraphFont"/>
    <w:link w:val="Heading1"/>
    <w:uiPriority w:val="9"/>
    <w:rsid w:val="00B27D9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27D99"/>
  </w:style>
  <w:style w:type="character" w:customStyle="1" w:styleId="Heading2Char">
    <w:name w:val="Heading 2 Char"/>
    <w:basedOn w:val="DefaultParagraphFont"/>
    <w:link w:val="Heading2"/>
    <w:uiPriority w:val="9"/>
    <w:rsid w:val="0035655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56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554"/>
  </w:style>
  <w:style w:type="paragraph" w:styleId="Footer">
    <w:name w:val="footer"/>
    <w:basedOn w:val="Normal"/>
    <w:link w:val="FooterChar"/>
    <w:uiPriority w:val="99"/>
    <w:unhideWhenUsed/>
    <w:rsid w:val="00356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554"/>
  </w:style>
  <w:style w:type="paragraph" w:styleId="TOCHeading">
    <w:name w:val="TOC Heading"/>
    <w:basedOn w:val="Heading1"/>
    <w:next w:val="Normal"/>
    <w:uiPriority w:val="39"/>
    <w:unhideWhenUsed/>
    <w:qFormat/>
    <w:rsid w:val="00356554"/>
    <w:pPr>
      <w:outlineLvl w:val="9"/>
    </w:pPr>
  </w:style>
  <w:style w:type="paragraph" w:styleId="TOC1">
    <w:name w:val="toc 1"/>
    <w:basedOn w:val="Normal"/>
    <w:next w:val="Normal"/>
    <w:autoRedefine/>
    <w:uiPriority w:val="39"/>
    <w:unhideWhenUsed/>
    <w:rsid w:val="00356554"/>
    <w:pPr>
      <w:spacing w:after="100"/>
    </w:pPr>
  </w:style>
  <w:style w:type="paragraph" w:styleId="TOC2">
    <w:name w:val="toc 2"/>
    <w:basedOn w:val="Normal"/>
    <w:next w:val="Normal"/>
    <w:autoRedefine/>
    <w:uiPriority w:val="39"/>
    <w:unhideWhenUsed/>
    <w:rsid w:val="00356554"/>
    <w:pPr>
      <w:spacing w:after="100"/>
      <w:ind w:left="220"/>
    </w:pPr>
  </w:style>
  <w:style w:type="character" w:styleId="Hyperlink">
    <w:name w:val="Hyperlink"/>
    <w:basedOn w:val="DefaultParagraphFont"/>
    <w:uiPriority w:val="99"/>
    <w:unhideWhenUsed/>
    <w:rsid w:val="00356554"/>
    <w:rPr>
      <w:color w:val="0563C1" w:themeColor="hyperlink"/>
      <w:u w:val="single"/>
    </w:rPr>
  </w:style>
  <w:style w:type="paragraph" w:styleId="Caption">
    <w:name w:val="caption"/>
    <w:basedOn w:val="Normal"/>
    <w:next w:val="Normal"/>
    <w:uiPriority w:val="35"/>
    <w:unhideWhenUsed/>
    <w:qFormat/>
    <w:rsid w:val="00786C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3B40"/>
    <w:pPr>
      <w:spacing w:after="0"/>
    </w:pPr>
  </w:style>
  <w:style w:type="paragraph" w:styleId="HTMLPreformatted">
    <w:name w:val="HTML Preformatted"/>
    <w:basedOn w:val="Normal"/>
    <w:link w:val="HTMLPreformattedChar"/>
    <w:uiPriority w:val="99"/>
    <w:semiHidden/>
    <w:unhideWhenUsed/>
    <w:rsid w:val="00124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87E"/>
    <w:rPr>
      <w:rFonts w:ascii="Courier New" w:eastAsia="Times New Roman" w:hAnsi="Courier New" w:cs="Courier New"/>
      <w:sz w:val="20"/>
      <w:szCs w:val="20"/>
    </w:rPr>
  </w:style>
  <w:style w:type="table" w:styleId="TableGrid">
    <w:name w:val="Table Grid"/>
    <w:basedOn w:val="TableNormal"/>
    <w:uiPriority w:val="39"/>
    <w:rsid w:val="0012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48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ex1">
    <w:name w:val="index 1"/>
    <w:basedOn w:val="Normal"/>
    <w:next w:val="Normal"/>
    <w:autoRedefine/>
    <w:uiPriority w:val="99"/>
    <w:semiHidden/>
    <w:unhideWhenUsed/>
    <w:rsid w:val="00044C54"/>
    <w:pPr>
      <w:spacing w:after="0" w:line="240" w:lineRule="auto"/>
      <w:ind w:left="220" w:hanging="220"/>
    </w:pPr>
  </w:style>
  <w:style w:type="character" w:customStyle="1" w:styleId="Heading3Char">
    <w:name w:val="Heading 3 Char"/>
    <w:basedOn w:val="DefaultParagraphFont"/>
    <w:link w:val="Heading3"/>
    <w:uiPriority w:val="9"/>
    <w:rsid w:val="007848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848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480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8480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480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48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4806"/>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F2CB1"/>
    <w:pPr>
      <w:spacing w:after="100"/>
      <w:ind w:left="440"/>
    </w:pPr>
  </w:style>
  <w:style w:type="character" w:styleId="UnresolvedMention">
    <w:name w:val="Unresolved Mention"/>
    <w:basedOn w:val="DefaultParagraphFont"/>
    <w:uiPriority w:val="99"/>
    <w:semiHidden/>
    <w:unhideWhenUsed/>
    <w:rsid w:val="00955EEC"/>
    <w:rPr>
      <w:color w:val="605E5C"/>
      <w:shd w:val="clear" w:color="auto" w:fill="E1DFDD"/>
    </w:rPr>
  </w:style>
  <w:style w:type="character" w:customStyle="1" w:styleId="fontstyle01">
    <w:name w:val="fontstyle01"/>
    <w:basedOn w:val="DefaultParagraphFont"/>
    <w:rsid w:val="00375DA8"/>
    <w:rPr>
      <w:rFonts w:ascii="URWPalladioL-Ital" w:hAnsi="URWPalladioL-Ital" w:hint="default"/>
      <w:b w:val="0"/>
      <w:bCs w:val="0"/>
      <w:i/>
      <w:iCs/>
      <w:color w:val="000000"/>
      <w:sz w:val="20"/>
      <w:szCs w:val="20"/>
    </w:rPr>
  </w:style>
  <w:style w:type="character" w:customStyle="1" w:styleId="fontstyle11">
    <w:name w:val="fontstyle11"/>
    <w:basedOn w:val="DefaultParagraphFont"/>
    <w:rsid w:val="00375DA8"/>
    <w:rPr>
      <w:rFonts w:ascii="CMR10" w:hAnsi="CMR10" w:hint="default"/>
      <w:b w:val="0"/>
      <w:bCs w:val="0"/>
      <w:i w:val="0"/>
      <w:iCs w:val="0"/>
      <w:color w:val="000000"/>
      <w:sz w:val="22"/>
      <w:szCs w:val="22"/>
    </w:rPr>
  </w:style>
  <w:style w:type="character" w:customStyle="1" w:styleId="fontstyle21">
    <w:name w:val="fontstyle21"/>
    <w:basedOn w:val="DefaultParagraphFont"/>
    <w:rsid w:val="00375DA8"/>
    <w:rPr>
      <w:rFonts w:ascii="URWPalladioL-Roma" w:hAnsi="URWPalladioL-Roma" w:hint="default"/>
      <w:b w:val="0"/>
      <w:bCs w:val="0"/>
      <w:i w:val="0"/>
      <w:iCs w:val="0"/>
      <w:color w:val="000000"/>
      <w:sz w:val="20"/>
      <w:szCs w:val="20"/>
    </w:rPr>
  </w:style>
  <w:style w:type="character" w:customStyle="1" w:styleId="fontstyle41">
    <w:name w:val="fontstyle41"/>
    <w:basedOn w:val="DefaultParagraphFont"/>
    <w:rsid w:val="00375DA8"/>
    <w:rPr>
      <w:rFonts w:ascii="Pxex" w:hAnsi="Pxex" w:hint="default"/>
      <w:b w:val="0"/>
      <w:bCs w:val="0"/>
      <w:i w:val="0"/>
      <w:iCs w:val="0"/>
      <w:color w:val="000000"/>
      <w:sz w:val="20"/>
      <w:szCs w:val="20"/>
    </w:rPr>
  </w:style>
  <w:style w:type="character" w:customStyle="1" w:styleId="fontstyle51">
    <w:name w:val="fontstyle51"/>
    <w:basedOn w:val="DefaultParagraphFont"/>
    <w:rsid w:val="00375DA8"/>
    <w:rPr>
      <w:rFonts w:ascii="Pxsy" w:hAnsi="Pxsy" w:hint="default"/>
      <w:b w:val="0"/>
      <w:bCs w:val="0"/>
      <w:i w:val="0"/>
      <w:iCs w:val="0"/>
      <w:color w:val="000000"/>
      <w:sz w:val="20"/>
      <w:szCs w:val="20"/>
    </w:rPr>
  </w:style>
  <w:style w:type="paragraph" w:styleId="Subtitle">
    <w:name w:val="Subtitle"/>
    <w:basedOn w:val="Normal"/>
    <w:next w:val="Normal"/>
    <w:link w:val="SubtitleChar"/>
    <w:uiPriority w:val="11"/>
    <w:qFormat/>
    <w:rsid w:val="003D00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0024"/>
    <w:rPr>
      <w:rFonts w:eastAsiaTheme="minorEastAsia"/>
      <w:color w:val="5A5A5A" w:themeColor="text1" w:themeTint="A5"/>
      <w:spacing w:val="15"/>
    </w:rPr>
  </w:style>
  <w:style w:type="character" w:styleId="SubtleEmphasis">
    <w:name w:val="Subtle Emphasis"/>
    <w:basedOn w:val="DefaultParagraphFont"/>
    <w:uiPriority w:val="19"/>
    <w:qFormat/>
    <w:rsid w:val="0042178F"/>
    <w:rPr>
      <w:i/>
      <w:iCs/>
      <w:color w:val="404040" w:themeColor="text1" w:themeTint="BF"/>
    </w:rPr>
  </w:style>
  <w:style w:type="character" w:customStyle="1" w:styleId="fontstyle31">
    <w:name w:val="fontstyle31"/>
    <w:basedOn w:val="DefaultParagraphFont"/>
    <w:rsid w:val="009B5BF8"/>
    <w:rPr>
      <w:rFonts w:ascii="AdvP497E3" w:hAnsi="AdvP497E3"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86630">
      <w:bodyDiv w:val="1"/>
      <w:marLeft w:val="0"/>
      <w:marRight w:val="0"/>
      <w:marTop w:val="0"/>
      <w:marBottom w:val="0"/>
      <w:divBdr>
        <w:top w:val="none" w:sz="0" w:space="0" w:color="auto"/>
        <w:left w:val="none" w:sz="0" w:space="0" w:color="auto"/>
        <w:bottom w:val="none" w:sz="0" w:space="0" w:color="auto"/>
        <w:right w:val="none" w:sz="0" w:space="0" w:color="auto"/>
      </w:divBdr>
    </w:div>
    <w:div w:id="412319289">
      <w:bodyDiv w:val="1"/>
      <w:marLeft w:val="0"/>
      <w:marRight w:val="0"/>
      <w:marTop w:val="0"/>
      <w:marBottom w:val="0"/>
      <w:divBdr>
        <w:top w:val="none" w:sz="0" w:space="0" w:color="auto"/>
        <w:left w:val="none" w:sz="0" w:space="0" w:color="auto"/>
        <w:bottom w:val="none" w:sz="0" w:space="0" w:color="auto"/>
        <w:right w:val="none" w:sz="0" w:space="0" w:color="auto"/>
      </w:divBdr>
    </w:div>
    <w:div w:id="573468096">
      <w:bodyDiv w:val="1"/>
      <w:marLeft w:val="0"/>
      <w:marRight w:val="0"/>
      <w:marTop w:val="0"/>
      <w:marBottom w:val="0"/>
      <w:divBdr>
        <w:top w:val="none" w:sz="0" w:space="0" w:color="auto"/>
        <w:left w:val="none" w:sz="0" w:space="0" w:color="auto"/>
        <w:bottom w:val="none" w:sz="0" w:space="0" w:color="auto"/>
        <w:right w:val="none" w:sz="0" w:space="0" w:color="auto"/>
      </w:divBdr>
    </w:div>
    <w:div w:id="702633492">
      <w:bodyDiv w:val="1"/>
      <w:marLeft w:val="0"/>
      <w:marRight w:val="0"/>
      <w:marTop w:val="0"/>
      <w:marBottom w:val="0"/>
      <w:divBdr>
        <w:top w:val="none" w:sz="0" w:space="0" w:color="auto"/>
        <w:left w:val="none" w:sz="0" w:space="0" w:color="auto"/>
        <w:bottom w:val="none" w:sz="0" w:space="0" w:color="auto"/>
        <w:right w:val="none" w:sz="0" w:space="0" w:color="auto"/>
      </w:divBdr>
    </w:div>
    <w:div w:id="879316179">
      <w:bodyDiv w:val="1"/>
      <w:marLeft w:val="0"/>
      <w:marRight w:val="0"/>
      <w:marTop w:val="0"/>
      <w:marBottom w:val="0"/>
      <w:divBdr>
        <w:top w:val="none" w:sz="0" w:space="0" w:color="auto"/>
        <w:left w:val="none" w:sz="0" w:space="0" w:color="auto"/>
        <w:bottom w:val="none" w:sz="0" w:space="0" w:color="auto"/>
        <w:right w:val="none" w:sz="0" w:space="0" w:color="auto"/>
      </w:divBdr>
    </w:div>
    <w:div w:id="1424956147">
      <w:bodyDiv w:val="1"/>
      <w:marLeft w:val="0"/>
      <w:marRight w:val="0"/>
      <w:marTop w:val="0"/>
      <w:marBottom w:val="0"/>
      <w:divBdr>
        <w:top w:val="none" w:sz="0" w:space="0" w:color="auto"/>
        <w:left w:val="none" w:sz="0" w:space="0" w:color="auto"/>
        <w:bottom w:val="none" w:sz="0" w:space="0" w:color="auto"/>
        <w:right w:val="none" w:sz="0" w:space="0" w:color="auto"/>
      </w:divBdr>
    </w:div>
    <w:div w:id="197656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mpic.de/4747361/risk-calculator?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QUT-Trusted-Networks-Lab/n10648771-stephen/blob/main/Baseline%20Models.ipyn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Zha10</b:Tag>
    <b:SourceType>JournalArticle</b:SourceType>
    <b:Guid>{5E097B17-1E83-4EF3-9282-14D47CDF4668}</b:Guid>
    <b:Author>
      <b:Author>
        <b:NameList>
          <b:Person>
            <b:Last>Zhao</b:Last>
            <b:First>Yhang</b:First>
          </b:Person>
        </b:NameList>
      </b:Author>
    </b:Author>
    <b:Title>Modeling the Underreporting Bias in Panel Survey Data</b:Title>
    <b:JournalName>Marketing Science</b:JournalName>
    <b:Year>2010</b:Year>
    <b:Pages>525-539</b:Pages>
    <b:RefOrder>1</b:RefOrder>
  </b:Source>
  <b:Source>
    <b:Tag>Woo15</b:Tag>
    <b:SourceType>JournalArticle</b:SourceType>
    <b:Guid>{E20D23E9-D0E0-4864-A106-BDB2A73CE818}</b:Guid>
    <b:Author>
      <b:Author>
        <b:NameList>
          <b:Person>
            <b:Last>Wood</b:Last>
            <b:First>Johnathan</b:First>
          </b:Person>
        </b:NameList>
      </b:Author>
    </b:Author>
    <b:Title>A method to account for and estimate underreporting in crash</b:Title>
    <b:JournalName>Accident Analysis and Preventation</b:JournalName>
    <b:Year>2015</b:Year>
    <b:Pages>57-65</b:Pages>
    <b:RefOrder>2</b:RefOrder>
  </b:Source>
  <b:Source>
    <b:Tag>Ten17</b:Tag>
    <b:SourceType>JournalArticle</b:SourceType>
    <b:Guid>{37EA63F0-0AB9-4C34-83A9-D2D440FFB004}</b:Guid>
    <b:Author>
      <b:Author>
        <b:NameList>
          <b:Person>
            <b:Last>Tennekoon</b:Last>
            <b:First>Vidualiar</b:First>
          </b:Person>
        </b:NameList>
      </b:Author>
    </b:Author>
    <b:Title>Counting Unreported Abortion: A Binomial-thinned zero-inflated Poisson Model</b:Title>
    <b:JournalName>Demographic Research</b:JournalName>
    <b:Year>2017</b:Year>
    <b:Pages>41-72</b:Pages>
    <b:RefOrder>3</b:RefOrder>
  </b:Source>
  <b:Source>
    <b:Tag>Sha11</b:Tag>
    <b:SourceType>JournalArticle</b:SourceType>
    <b:Guid>{A4AA975C-6BDD-49DC-9199-5D43CE56B8A4}</b:Guid>
    <b:Author>
      <b:Author>
        <b:NameList>
          <b:Person>
            <b:Last>Shapiro</b:Last>
            <b:First>M.</b:First>
          </b:Person>
        </b:NameList>
      </b:Author>
    </b:Author>
    <b:Title>FINDING THE PROBABILITY OF INFECTION IN AN SIR NETWORK IS NP-HARD</b:Title>
    <b:JournalName>Science Direct</b:JournalName>
    <b:Year>2011</b:Year>
    <b:RefOrder>4</b:RefOrder>
  </b:Source>
  <b:Source>
    <b:Tag>Neu11</b:Tag>
    <b:SourceType>JournalArticle</b:SourceType>
    <b:Guid>{D6F65B46-02FE-449D-838F-295B5963AA1F}</b:Guid>
    <b:Author>
      <b:Author>
        <b:NameList>
          <b:Person>
            <b:Last>Neubauer</b:Last>
            <b:First>Gerald</b:First>
          </b:Person>
        </b:NameList>
      </b:Author>
    </b:Author>
    <b:Title>Models for Underreporting: A Bernoulli Sampling Approach for Reported Counts</b:Title>
    <b:JournalName>Austrian Journal of Statistics</b:JournalName>
    <b:Year>2011</b:Year>
    <b:Pages>85-92</b:Pages>
    <b:RefOrder>5</b:RefOrder>
  </b:Source>
  <b:Source>
    <b:Tag>Man17</b:Tag>
    <b:SourceType>Book</b:SourceType>
    <b:Guid>{F0F51F0A-4C28-4237-96AA-26381B785DF4}</b:Guid>
    <b:Title>Modeling the interplay between human behaviour and the spread of infectious diseases</b:Title>
    <b:Year>2017</b:Year>
    <b:Publisher>Springer</b:Publisher>
    <b:Author>
      <b:Author>
        <b:NameList>
          <b:Person>
            <b:Last>Manfredi</b:Last>
            <b:First>P</b:First>
          </b:Person>
        </b:NameList>
      </b:Author>
    </b:Author>
    <b:RefOrder>6</b:RefOrder>
  </b:Source>
  <b:Source>
    <b:Tag>Lel20</b:Tag>
    <b:SourceType>JournalArticle</b:SourceType>
    <b:Guid>{283E5F01-42BF-4B63-9E2B-24D1987623A7}</b:Guid>
    <b:Title>Model Calculations of Aerosol Transmission and Model Calculations of Aerosol Transmission and</b:Title>
    <b:Year>2020</b:Year>
    <b:Author>
      <b:Author>
        <b:NameList>
          <b:Person>
            <b:Last>Lelieveld</b:Last>
            <b:First>J.</b:First>
          </b:Person>
        </b:NameList>
      </b:Author>
    </b:Author>
    <b:JournalName>International Journal of Environment and Public Health </b:JournalName>
    <b:RefOrder>7</b:RefOrder>
  </b:Source>
  <b:Source>
    <b:Tag>Ger09</b:Tag>
    <b:SourceType>JournalArticle</b:SourceType>
    <b:Guid>{B0D685AB-2DC3-4DDC-87AA-B1E094D62258}</b:Guid>
    <b:Author>
      <b:Author>
        <b:NameList>
          <b:Person>
            <b:Last>Gerald</b:Last>
            <b:First>Neubauer</b:First>
          </b:Person>
        </b:NameList>
      </b:Author>
    </b:Author>
    <b:Title>Size Estimation - Statistical Models for underreporting</b:Title>
    <b:JournalName>JOAHNEUM RESEARCH </b:JournalName>
    <b:Year>2009</b:Year>
    <b:RefOrder>8</b:RefOrder>
  </b:Source>
  <b:Source>
    <b:Tag>Die11</b:Tag>
    <b:SourceType>Book</b:SourceType>
    <b:Guid>{EAFC19EC-5076-4F50-AAB8-65B7C2D133B1}</b:Guid>
    <b:Author>
      <b:Author>
        <b:NameList>
          <b:Person>
            <b:Last>Diekmann</b:Last>
            <b:First>O.</b:First>
          </b:Person>
        </b:NameList>
      </b:Author>
    </b:Author>
    <b:Title>Mathematical Tools for Understanding Infectious Disease Dynamics </b:Title>
    <b:Year>2011</b:Year>
    <b:Publisher>Princeton Publication</b:Publisher>
    <b:RefOrder>9</b:RefOrder>
  </b:Source>
  <b:Source>
    <b:Tag>Chi05</b:Tag>
    <b:SourceType>Report</b:SourceType>
    <b:Guid>{EEEA7F1F-D9D5-4814-B197-8244412BB71F}</b:Guid>
    <b:Author>
      <b:Author>
        <b:NameList>
          <b:Person>
            <b:Last>Chin</b:Last>
            <b:First>Christine</b:First>
          </b:Person>
        </b:NameList>
      </b:Author>
    </b:Author>
    <b:Title>Application of Poisson Underreporting Model to Examine Crash Frequencies at Signalized Three-Legged Intersections</b:Title>
    <b:Year>2005</b:Year>
    <b:RefOrder>10</b:RefOrder>
  </b:Source>
  <b:Source>
    <b:Tag>All03</b:Tag>
    <b:SourceType>JournalArticle</b:SourceType>
    <b:Guid>{2812A88E-0537-4B2E-9EF3-EBF0AA1D7754}</b:Guid>
    <b:Title>A simulation-based method for model evaluation</b:Title>
    <b:JournalName>Statistical Modelling</b:JournalName>
    <b:Year>2003</b:Year>
    <b:Pages>1-13</b:Pages>
    <b:Author>
      <b:Author>
        <b:NameList>
          <b:Person>
            <b:Last>Allcroft</b:Last>
            <b:First>David</b:First>
          </b:Person>
        </b:NameList>
      </b:Author>
    </b:Author>
    <b:RefOrder>11</b:RefOrder>
  </b:Source>
</b:Sources>
</file>

<file path=customXml/itemProps1.xml><?xml version="1.0" encoding="utf-8"?>
<ds:datastoreItem xmlns:ds="http://schemas.openxmlformats.org/officeDocument/2006/customXml" ds:itemID="{7FACF488-EF76-4EEA-8F72-E7269B70A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14</Pages>
  <Words>4284</Words>
  <Characters>24421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Vu</dc:creator>
  <cp:keywords/>
  <dc:description/>
  <cp:lastModifiedBy>Thanh Vu</cp:lastModifiedBy>
  <cp:revision>223</cp:revision>
  <cp:lastPrinted>2021-01-07T00:20:00Z</cp:lastPrinted>
  <dcterms:created xsi:type="dcterms:W3CDTF">2021-01-04T10:33:00Z</dcterms:created>
  <dcterms:modified xsi:type="dcterms:W3CDTF">2021-01-07T00:27:00Z</dcterms:modified>
</cp:coreProperties>
</file>