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2EED0" w14:textId="772B8ADD" w:rsidR="001F0862" w:rsidRPr="001F0862" w:rsidRDefault="00CC62F9" w:rsidP="001F0862">
      <w:pPr>
        <w:rPr>
          <w:rFonts w:ascii="Helvetica" w:hAnsi="Helvetica"/>
          <w:b/>
          <w:bCs/>
          <w:i/>
          <w:iCs/>
          <w:sz w:val="32"/>
          <w:szCs w:val="32"/>
        </w:rPr>
      </w:pPr>
      <w:r>
        <w:rPr>
          <w:rFonts w:ascii="Helvetica" w:hAnsi="Helvetica"/>
          <w:b/>
          <w:bCs/>
          <w:i/>
          <w:iCs/>
          <w:sz w:val="32"/>
          <w:szCs w:val="32"/>
        </w:rPr>
        <w:t>In vitro transcription of viral RNA</w:t>
      </w:r>
    </w:p>
    <w:p w14:paraId="68104AB2" w14:textId="77777777" w:rsidR="001F0862" w:rsidRPr="00EF4579" w:rsidRDefault="001F0862" w:rsidP="001F0862">
      <w:pPr>
        <w:rPr>
          <w:rFonts w:ascii="Helvetica" w:hAnsi="Helvetica"/>
          <w:i/>
          <w:iCs/>
          <w:sz w:val="22"/>
          <w:szCs w:val="22"/>
        </w:rPr>
      </w:pPr>
      <w:r w:rsidRPr="009711B7">
        <w:rPr>
          <w:rFonts w:ascii="Helvetica" w:hAnsi="Helvetica"/>
          <w:i/>
          <w:iCs/>
          <w:sz w:val="22"/>
          <w:szCs w:val="22"/>
        </w:rPr>
        <w:t xml:space="preserve">Walker Orr, </w:t>
      </w:r>
      <w:r>
        <w:rPr>
          <w:rFonts w:ascii="Helvetica" w:hAnsi="Helvetica"/>
          <w:i/>
          <w:iCs/>
          <w:sz w:val="22"/>
          <w:szCs w:val="22"/>
        </w:rPr>
        <w:t>08/15/202</w:t>
      </w:r>
    </w:p>
    <w:p w14:paraId="4BF09ED0" w14:textId="77777777" w:rsidR="001F0862" w:rsidRDefault="001F0862" w:rsidP="001F0862">
      <w:pPr>
        <w:rPr>
          <w:rFonts w:ascii="Helvetica" w:hAnsi="Helvetica"/>
          <w:b/>
          <w:bCs/>
          <w:sz w:val="22"/>
          <w:szCs w:val="22"/>
        </w:rPr>
      </w:pPr>
    </w:p>
    <w:p w14:paraId="2B6CA8F1" w14:textId="392AB5CE" w:rsidR="001F0862" w:rsidRPr="00EB568C" w:rsidRDefault="001F0862" w:rsidP="00EB568C">
      <w:pPr>
        <w:pStyle w:val="Heading2"/>
      </w:pPr>
      <w:r w:rsidRPr="00EB568C">
        <w:t>Guidelines for Working with RNA</w:t>
      </w:r>
    </w:p>
    <w:p w14:paraId="6E99F0AE" w14:textId="77777777" w:rsidR="001F0862" w:rsidRPr="009711B7" w:rsidRDefault="001F0862" w:rsidP="001F0862">
      <w:pPr>
        <w:jc w:val="center"/>
        <w:rPr>
          <w:rFonts w:ascii="Helvetica" w:hAnsi="Helvetica"/>
          <w:b/>
          <w:bCs/>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1F0862" w:rsidRPr="009711B7" w14:paraId="7C0225C3" w14:textId="77777777" w:rsidTr="0018403B">
        <w:tc>
          <w:tcPr>
            <w:tcW w:w="10705" w:type="dxa"/>
          </w:tcPr>
          <w:p w14:paraId="68E0F077" w14:textId="77777777" w:rsidR="001F0862" w:rsidRDefault="001F0862" w:rsidP="001F0862">
            <w:pPr>
              <w:spacing w:after="160"/>
              <w:rPr>
                <w:rFonts w:ascii="Helvetica" w:hAnsi="Helvetica"/>
              </w:rPr>
            </w:pPr>
            <w:r>
              <w:rPr>
                <w:rFonts w:ascii="Helvetica" w:hAnsi="Helvetica"/>
              </w:rPr>
              <w:t>When working with RNA, it is very important to prevent nuclease contamination in your work areas, always keep RNA on ice, and store it at -80C.</w:t>
            </w:r>
          </w:p>
          <w:p w14:paraId="1875E644" w14:textId="77777777" w:rsidR="001F0862" w:rsidRDefault="001F0862" w:rsidP="001F0862">
            <w:pPr>
              <w:spacing w:after="160"/>
              <w:rPr>
                <w:rFonts w:ascii="Helvetica" w:hAnsi="Helvetica"/>
              </w:rPr>
            </w:pPr>
            <w:r>
              <w:rPr>
                <w:rFonts w:ascii="Helvetica" w:hAnsi="Helvetica"/>
              </w:rPr>
              <w:t xml:space="preserve">Start by creating an </w:t>
            </w:r>
            <w:proofErr w:type="spellStart"/>
            <w:r>
              <w:rPr>
                <w:rFonts w:ascii="Helvetica" w:hAnsi="Helvetica"/>
              </w:rPr>
              <w:t>RNAZone</w:t>
            </w:r>
            <w:proofErr w:type="spellEnd"/>
            <w:r>
              <w:rPr>
                <w:rFonts w:ascii="Helvetica" w:hAnsi="Helvetica"/>
              </w:rPr>
              <w:t xml:space="preserve"> on your bench that will function similarly to a hood. Tape out an area of your bench where you will keep all your supplies that will be used to prepare the RNA. Think carefully about everything you will need—if you are spinning down RNA, for instance, your </w:t>
            </w:r>
            <w:proofErr w:type="spellStart"/>
            <w:r>
              <w:rPr>
                <w:rFonts w:ascii="Helvetica" w:hAnsi="Helvetica"/>
              </w:rPr>
              <w:t>mySpin</w:t>
            </w:r>
            <w:proofErr w:type="spellEnd"/>
            <w:r>
              <w:rPr>
                <w:rFonts w:ascii="Helvetica" w:hAnsi="Helvetica"/>
              </w:rPr>
              <w:t xml:space="preserve"> will need to end up in the </w:t>
            </w:r>
            <w:proofErr w:type="spellStart"/>
            <w:r>
              <w:rPr>
                <w:rFonts w:ascii="Helvetica" w:hAnsi="Helvetica"/>
              </w:rPr>
              <w:t>RNAZone</w:t>
            </w:r>
            <w:proofErr w:type="spellEnd"/>
            <w:r>
              <w:rPr>
                <w:rFonts w:ascii="Helvetica" w:hAnsi="Helvetica"/>
              </w:rPr>
              <w:t>.</w:t>
            </w:r>
          </w:p>
          <w:p w14:paraId="7E0F7ACB" w14:textId="77777777" w:rsidR="001F0862" w:rsidRDefault="001F0862" w:rsidP="001F0862">
            <w:pPr>
              <w:spacing w:after="160"/>
              <w:rPr>
                <w:rFonts w:ascii="Helvetica" w:hAnsi="Helvetica"/>
              </w:rPr>
            </w:pPr>
            <w:r>
              <w:rPr>
                <w:rFonts w:ascii="Helvetica" w:hAnsi="Helvetica"/>
              </w:rPr>
              <w:t xml:space="preserve">Use a different lab coat than the one you use for bacterial work, routine molecular biology, etc. Be liberal with glove changes; you can also spray your gloves down with </w:t>
            </w:r>
            <w:proofErr w:type="spellStart"/>
            <w:r>
              <w:rPr>
                <w:rFonts w:ascii="Helvetica" w:hAnsi="Helvetica"/>
              </w:rPr>
              <w:t>RNAse</w:t>
            </w:r>
            <w:proofErr w:type="spellEnd"/>
            <w:r>
              <w:rPr>
                <w:rFonts w:ascii="Helvetica" w:hAnsi="Helvetica"/>
              </w:rPr>
              <w:t>-ZAP.</w:t>
            </w:r>
          </w:p>
          <w:p w14:paraId="32E6B183" w14:textId="77777777" w:rsidR="001F0862" w:rsidRDefault="001F0862" w:rsidP="001F0862">
            <w:pPr>
              <w:spacing w:after="160"/>
              <w:rPr>
                <w:rFonts w:ascii="Helvetica" w:hAnsi="Helvetica"/>
              </w:rPr>
            </w:pPr>
            <w:r>
              <w:rPr>
                <w:rFonts w:ascii="Helvetica" w:hAnsi="Helvetica"/>
              </w:rPr>
              <w:t xml:space="preserve">Take everything out of the RNA zone. Clean the area well with ethanol and then apply </w:t>
            </w:r>
            <w:proofErr w:type="spellStart"/>
            <w:r>
              <w:rPr>
                <w:rFonts w:ascii="Helvetica" w:hAnsi="Helvetica"/>
              </w:rPr>
              <w:t>RNAse</w:t>
            </w:r>
            <w:proofErr w:type="spellEnd"/>
            <w:r>
              <w:rPr>
                <w:rFonts w:ascii="Helvetica" w:hAnsi="Helvetica"/>
              </w:rPr>
              <w:t xml:space="preserve">-ZAP. This surfactant kills </w:t>
            </w:r>
            <w:proofErr w:type="spellStart"/>
            <w:r>
              <w:rPr>
                <w:rFonts w:ascii="Helvetica" w:hAnsi="Helvetica"/>
              </w:rPr>
              <w:t>RNAse</w:t>
            </w:r>
            <w:proofErr w:type="spellEnd"/>
            <w:r>
              <w:rPr>
                <w:rFonts w:ascii="Helvetica" w:hAnsi="Helvetica"/>
              </w:rPr>
              <w:t xml:space="preserve"> enzymes that can degrade your RNA. Clean all tools (i.e., pipettes), scaffolding (i.e., tube racks, ice bucket, </w:t>
            </w:r>
            <w:proofErr w:type="spellStart"/>
            <w:r>
              <w:rPr>
                <w:rFonts w:ascii="Helvetica" w:hAnsi="Helvetica"/>
              </w:rPr>
              <w:t>BioScion</w:t>
            </w:r>
            <w:proofErr w:type="spellEnd"/>
            <w:r>
              <w:rPr>
                <w:rFonts w:ascii="Helvetica" w:hAnsi="Helvetica"/>
              </w:rPr>
              <w:t xml:space="preserve"> tube holders), and supplies (i.e., pipette tip boxes) with </w:t>
            </w:r>
            <w:proofErr w:type="spellStart"/>
            <w:r>
              <w:rPr>
                <w:rFonts w:ascii="Helvetica" w:hAnsi="Helvetica"/>
              </w:rPr>
              <w:t>RNAse</w:t>
            </w:r>
            <w:proofErr w:type="spellEnd"/>
            <w:r>
              <w:rPr>
                <w:rFonts w:ascii="Helvetica" w:hAnsi="Helvetica"/>
              </w:rPr>
              <w:t xml:space="preserve"> ZAP before bringing them into the </w:t>
            </w:r>
            <w:proofErr w:type="spellStart"/>
            <w:r>
              <w:rPr>
                <w:rFonts w:ascii="Helvetica" w:hAnsi="Helvetica"/>
              </w:rPr>
              <w:t>RNAZone</w:t>
            </w:r>
            <w:proofErr w:type="spellEnd"/>
            <w:r>
              <w:rPr>
                <w:rFonts w:ascii="Helvetica" w:hAnsi="Helvetica"/>
              </w:rPr>
              <w:t xml:space="preserve">. Wipe off excess </w:t>
            </w:r>
            <w:proofErr w:type="spellStart"/>
            <w:r>
              <w:rPr>
                <w:rFonts w:ascii="Helvetica" w:hAnsi="Helvetica"/>
              </w:rPr>
              <w:t>RNAse</w:t>
            </w:r>
            <w:proofErr w:type="spellEnd"/>
            <w:r>
              <w:rPr>
                <w:rFonts w:ascii="Helvetica" w:hAnsi="Helvetica"/>
              </w:rPr>
              <w:t xml:space="preserve">-ZAP with </w:t>
            </w:r>
            <w:proofErr w:type="spellStart"/>
            <w:r>
              <w:rPr>
                <w:rFonts w:ascii="Helvetica" w:hAnsi="Helvetica"/>
              </w:rPr>
              <w:t>KimWipes</w:t>
            </w:r>
            <w:proofErr w:type="spellEnd"/>
            <w:r>
              <w:rPr>
                <w:rFonts w:ascii="Helvetica" w:hAnsi="Helvetica"/>
              </w:rPr>
              <w:t>.</w:t>
            </w:r>
          </w:p>
          <w:p w14:paraId="5734BA7E" w14:textId="77777777" w:rsidR="001F0862" w:rsidRDefault="001F0862" w:rsidP="001F0862">
            <w:pPr>
              <w:spacing w:after="160"/>
              <w:rPr>
                <w:rFonts w:ascii="Helvetica" w:hAnsi="Helvetica"/>
              </w:rPr>
            </w:pPr>
            <w:r>
              <w:rPr>
                <w:rFonts w:ascii="Helvetica" w:hAnsi="Helvetica"/>
              </w:rPr>
              <w:t xml:space="preserve">When using microcentrifuge tubes, PCR strips, etc., take them from a </w:t>
            </w:r>
            <w:proofErr w:type="gramStart"/>
            <w:r>
              <w:rPr>
                <w:rFonts w:ascii="Helvetica" w:hAnsi="Helvetica"/>
              </w:rPr>
              <w:t>freshly-opened</w:t>
            </w:r>
            <w:proofErr w:type="gramEnd"/>
            <w:r>
              <w:rPr>
                <w:rFonts w:ascii="Helvetica" w:hAnsi="Helvetica"/>
              </w:rPr>
              <w:t xml:space="preserve"> bag of certified nuclease-free tubes. The DNA Lo Bind tubes, for instance, come in large bags of ~500 tubes and in smaller bags of &lt;50. For working with RNA, use the smaller bags, as these will have less chance to experience contamination.</w:t>
            </w:r>
          </w:p>
          <w:p w14:paraId="3CFAC91D" w14:textId="1CE34DB1" w:rsidR="001F0862" w:rsidRPr="009711B7" w:rsidRDefault="001F0862" w:rsidP="001F0862">
            <w:pPr>
              <w:rPr>
                <w:rFonts w:ascii="Helvetica" w:hAnsi="Helvetica"/>
                <w:sz w:val="22"/>
                <w:szCs w:val="22"/>
              </w:rPr>
            </w:pPr>
            <w:r>
              <w:rPr>
                <w:rFonts w:ascii="Helvetica" w:hAnsi="Helvetica"/>
              </w:rPr>
              <w:t xml:space="preserve">The quality of RNA preps can be readily assessed on a </w:t>
            </w:r>
            <w:proofErr w:type="spellStart"/>
            <w:r>
              <w:rPr>
                <w:rFonts w:ascii="Helvetica" w:hAnsi="Helvetica"/>
              </w:rPr>
              <w:t>TapeStation</w:t>
            </w:r>
            <w:proofErr w:type="spellEnd"/>
            <w:r>
              <w:rPr>
                <w:rFonts w:ascii="Helvetica" w:hAnsi="Helvetica"/>
              </w:rPr>
              <w:t xml:space="preserve"> RNA Screen Tape device. Make sure to use the correct buffer and ladder; there exist both High Sensitivity and standard RNA devices.</w:t>
            </w:r>
          </w:p>
        </w:tc>
      </w:tr>
    </w:tbl>
    <w:p w14:paraId="2CD8B5A1" w14:textId="45703552" w:rsidR="001F0862" w:rsidRDefault="001F0862" w:rsidP="001F0862">
      <w:pPr>
        <w:rPr>
          <w:rFonts w:ascii="Helvetica" w:hAnsi="Helvetica"/>
          <w:b/>
          <w:bCs/>
          <w:sz w:val="22"/>
          <w:szCs w:val="22"/>
        </w:rPr>
      </w:pPr>
    </w:p>
    <w:p w14:paraId="7CBA75A2" w14:textId="77777777" w:rsidR="001F0862" w:rsidRDefault="001F0862">
      <w:pPr>
        <w:rPr>
          <w:rFonts w:ascii="Helvetica" w:hAnsi="Helvetica"/>
          <w:b/>
          <w:bCs/>
          <w:sz w:val="22"/>
          <w:szCs w:val="22"/>
        </w:rPr>
      </w:pPr>
      <w:r>
        <w:rPr>
          <w:rFonts w:ascii="Helvetica" w:hAnsi="Helvetica"/>
          <w:b/>
          <w:bCs/>
          <w:sz w:val="22"/>
          <w:szCs w:val="22"/>
        </w:rPr>
        <w:br w:type="page"/>
      </w:r>
    </w:p>
    <w:p w14:paraId="4636F560" w14:textId="77777777" w:rsidR="001F0862" w:rsidRPr="009711B7" w:rsidRDefault="001F0862" w:rsidP="001F0862">
      <w:pPr>
        <w:rPr>
          <w:rFonts w:ascii="Helvetica" w:hAnsi="Helvetica"/>
          <w:b/>
          <w:bCs/>
          <w:sz w:val="22"/>
          <w:szCs w:val="22"/>
        </w:rPr>
      </w:pPr>
    </w:p>
    <w:p w14:paraId="36CFBBBA" w14:textId="5069E8A5" w:rsidR="00EB568C" w:rsidRDefault="00EB568C" w:rsidP="00EB568C">
      <w:pPr>
        <w:pStyle w:val="Heading2"/>
      </w:pPr>
      <w:r>
        <w:t>Linearization of DNA Template</w:t>
      </w:r>
    </w:p>
    <w:p w14:paraId="5A61AD47" w14:textId="77777777" w:rsidR="00EB568C" w:rsidRPr="009711B7" w:rsidRDefault="00EB568C" w:rsidP="00EB568C">
      <w:pPr>
        <w:jc w:val="center"/>
        <w:rPr>
          <w:rFonts w:ascii="Helvetica" w:hAnsi="Helvetica"/>
          <w:b/>
          <w:bCs/>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EB568C" w:rsidRPr="009711B7" w14:paraId="7B692CE3" w14:textId="77777777" w:rsidTr="0018403B">
        <w:tc>
          <w:tcPr>
            <w:tcW w:w="10705" w:type="dxa"/>
          </w:tcPr>
          <w:p w14:paraId="70416D68" w14:textId="77777777" w:rsidR="00EB568C" w:rsidRDefault="00EB568C" w:rsidP="0018403B">
            <w:pPr>
              <w:spacing w:after="160"/>
              <w:rPr>
                <w:rFonts w:ascii="Helvetica" w:hAnsi="Helvetica"/>
              </w:rPr>
            </w:pPr>
            <w:r>
              <w:rPr>
                <w:rFonts w:ascii="Helvetica" w:hAnsi="Helvetica"/>
              </w:rPr>
              <w:t>When working with RNA, it is very important to prevent nuclease contamination in your work areas, always keep RNA on ice, and store it at -80C.</w:t>
            </w:r>
          </w:p>
          <w:p w14:paraId="190F2F36" w14:textId="7BB5489F" w:rsidR="00EB568C" w:rsidRPr="009711B7" w:rsidRDefault="00EB568C" w:rsidP="00EB568C">
            <w:pPr>
              <w:spacing w:after="160"/>
              <w:rPr>
                <w:rFonts w:ascii="Helvetica" w:hAnsi="Helvetica"/>
                <w:sz w:val="22"/>
                <w:szCs w:val="22"/>
              </w:rPr>
            </w:pPr>
            <w:r>
              <w:rPr>
                <w:rFonts w:ascii="Helvetica" w:hAnsi="Helvetica"/>
              </w:rPr>
              <w:t xml:space="preserve">Start by creating an </w:t>
            </w:r>
            <w:proofErr w:type="spellStart"/>
            <w:r>
              <w:rPr>
                <w:rFonts w:ascii="Helvetica" w:hAnsi="Helvetica"/>
              </w:rPr>
              <w:t>RNAZone</w:t>
            </w:r>
            <w:proofErr w:type="spellEnd"/>
            <w:r>
              <w:rPr>
                <w:rFonts w:ascii="Helvetica" w:hAnsi="Helvetica"/>
              </w:rPr>
              <w:t xml:space="preserve"> on your bench that will function similarly to a hood. Tape out an </w:t>
            </w:r>
          </w:p>
          <w:p w14:paraId="4303949D" w14:textId="78CD7950" w:rsidR="00EB568C" w:rsidRPr="009711B7" w:rsidRDefault="00EB568C" w:rsidP="0018403B">
            <w:pPr>
              <w:rPr>
                <w:rFonts w:ascii="Helvetica" w:hAnsi="Helvetica"/>
                <w:sz w:val="22"/>
                <w:szCs w:val="22"/>
              </w:rPr>
            </w:pPr>
          </w:p>
        </w:tc>
      </w:tr>
    </w:tbl>
    <w:p w14:paraId="136EAFDC" w14:textId="77777777" w:rsidR="00000FAD" w:rsidRDefault="00000FAD" w:rsidP="00000FAD">
      <w:pPr>
        <w:rPr>
          <w:i/>
          <w:iCs/>
        </w:rPr>
      </w:pPr>
    </w:p>
    <w:p w14:paraId="2A803741" w14:textId="41FC9F0E" w:rsidR="00EB568C" w:rsidRPr="00000FAD" w:rsidRDefault="00EB568C" w:rsidP="00000FAD">
      <w:pPr>
        <w:pStyle w:val="Heading2"/>
        <w:rPr>
          <w:sz w:val="22"/>
          <w:szCs w:val="22"/>
        </w:rPr>
      </w:pPr>
      <w:r>
        <w:rPr>
          <w:i/>
          <w:iCs/>
        </w:rPr>
        <w:t xml:space="preserve">In vitro </w:t>
      </w:r>
      <w:r>
        <w:t>transcription</w:t>
      </w:r>
    </w:p>
    <w:p w14:paraId="13D46F50" w14:textId="77777777" w:rsidR="00EB568C" w:rsidRPr="009711B7" w:rsidRDefault="00EB568C" w:rsidP="00EB568C">
      <w:pPr>
        <w:jc w:val="center"/>
        <w:rPr>
          <w:rFonts w:ascii="Helvetica" w:hAnsi="Helvetica"/>
          <w:b/>
          <w:bCs/>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EB568C" w:rsidRPr="009711B7" w14:paraId="1BA1FB58" w14:textId="77777777" w:rsidTr="0018403B">
        <w:tc>
          <w:tcPr>
            <w:tcW w:w="10705" w:type="dxa"/>
          </w:tcPr>
          <w:p w14:paraId="704DB928" w14:textId="68C6E42A" w:rsidR="00EB568C" w:rsidRDefault="009E5095" w:rsidP="009E5095">
            <w:pPr>
              <w:pStyle w:val="ListParagraph"/>
              <w:numPr>
                <w:ilvl w:val="0"/>
                <w:numId w:val="8"/>
              </w:numPr>
              <w:spacing w:after="160"/>
              <w:rPr>
                <w:rFonts w:ascii="Helvetica" w:hAnsi="Helvetica"/>
                <w:sz w:val="22"/>
                <w:szCs w:val="22"/>
              </w:rPr>
            </w:pPr>
            <w:r>
              <w:rPr>
                <w:rFonts w:ascii="Helvetica" w:hAnsi="Helvetica"/>
                <w:sz w:val="22"/>
                <w:szCs w:val="22"/>
              </w:rPr>
              <w:t xml:space="preserve">Perform DNA Cleanup </w:t>
            </w:r>
            <w:r w:rsidR="00BC3FC3">
              <w:rPr>
                <w:rFonts w:ascii="Helvetica" w:hAnsi="Helvetica"/>
                <w:sz w:val="22"/>
                <w:szCs w:val="22"/>
              </w:rPr>
              <w:t>on the linearized DNA</w:t>
            </w:r>
            <w:r w:rsidR="00101929">
              <w:rPr>
                <w:rFonts w:ascii="Helvetica" w:hAnsi="Helvetica"/>
                <w:sz w:val="22"/>
                <w:szCs w:val="22"/>
              </w:rPr>
              <w:t>.</w:t>
            </w:r>
            <w:r w:rsidR="00470DF9">
              <w:rPr>
                <w:rFonts w:ascii="Helvetica" w:hAnsi="Helvetica"/>
                <w:sz w:val="22"/>
                <w:szCs w:val="22"/>
              </w:rPr>
              <w:t xml:space="preserve"> (NEB Monarch PCR &amp; DNA Cleanup; SOP #)</w:t>
            </w:r>
          </w:p>
          <w:p w14:paraId="44C0ADDC" w14:textId="77777777" w:rsidR="00101929" w:rsidRDefault="00101929" w:rsidP="00101929">
            <w:pPr>
              <w:pStyle w:val="ListParagraph"/>
              <w:spacing w:after="160"/>
              <w:rPr>
                <w:rFonts w:ascii="Helvetica" w:hAnsi="Helvetica"/>
                <w:sz w:val="22"/>
                <w:szCs w:val="22"/>
              </w:rPr>
            </w:pPr>
            <w:r>
              <w:rPr>
                <w:rFonts w:ascii="Helvetica" w:hAnsi="Helvetica"/>
                <w:sz w:val="22"/>
                <w:szCs w:val="22"/>
              </w:rPr>
              <w:t>Recall that it i</w:t>
            </w:r>
            <w:r w:rsidR="00E44E01">
              <w:rPr>
                <w:rFonts w:ascii="Helvetica" w:hAnsi="Helvetica"/>
                <w:sz w:val="22"/>
                <w:szCs w:val="22"/>
              </w:rPr>
              <w:t>s a large fragment, so 2:1 binding buffer and 50C water for elution.</w:t>
            </w:r>
          </w:p>
          <w:p w14:paraId="1409E135" w14:textId="77777777" w:rsidR="00CF030E" w:rsidRDefault="00CF030E" w:rsidP="00101929">
            <w:pPr>
              <w:pStyle w:val="ListParagraph"/>
              <w:spacing w:after="160"/>
              <w:rPr>
                <w:rFonts w:ascii="Helvetica" w:hAnsi="Helvetica"/>
                <w:sz w:val="22"/>
                <w:szCs w:val="22"/>
              </w:rPr>
            </w:pPr>
          </w:p>
          <w:p w14:paraId="668BC8C4" w14:textId="78D1E12C" w:rsidR="00CF030E" w:rsidRPr="009E5095" w:rsidRDefault="00CF030E" w:rsidP="00101929">
            <w:pPr>
              <w:pStyle w:val="ListParagraph"/>
              <w:spacing w:after="160"/>
              <w:rPr>
                <w:rFonts w:ascii="Helvetica" w:hAnsi="Helvetica"/>
                <w:sz w:val="22"/>
                <w:szCs w:val="22"/>
              </w:rPr>
            </w:pPr>
            <w:bookmarkStart w:id="0" w:name="OLE_LINK1"/>
            <w:r>
              <w:rPr>
                <w:rFonts w:ascii="Helvetica" w:hAnsi="Helvetica"/>
                <w:sz w:val="22"/>
                <w:szCs w:val="22"/>
              </w:rPr>
              <w:t xml:space="preserve">Note from WB: Elute in ~8ul water to obtain high concentration of DNA (aiming for </w:t>
            </w:r>
            <w:r w:rsidR="00B140AD">
              <w:rPr>
                <w:rFonts w:ascii="Helvetica" w:hAnsi="Helvetica"/>
                <w:sz w:val="22"/>
                <w:szCs w:val="22"/>
              </w:rPr>
              <w:t>~</w:t>
            </w:r>
            <w:r>
              <w:rPr>
                <w:rFonts w:ascii="Helvetica" w:hAnsi="Helvetica"/>
                <w:sz w:val="22"/>
                <w:szCs w:val="22"/>
              </w:rPr>
              <w:t xml:space="preserve">400-500 ng/ul). Low concentration of DNA requires addition of a high volume of DNA into the IVT reaction and can compromise IVT reaction yield. If you get 2x lower DNA concentration, perform a 40ul reaction </w:t>
            </w:r>
            <w:bookmarkEnd w:id="0"/>
            <w:r>
              <w:rPr>
                <w:rFonts w:ascii="Helvetica" w:hAnsi="Helvetica"/>
                <w:sz w:val="22"/>
                <w:szCs w:val="22"/>
              </w:rPr>
              <w:t>and add twice the volume of DNA (20 ul: aim for 2-3 ul</w:t>
            </w:r>
            <w:r w:rsidR="00B140AD">
              <w:rPr>
                <w:rFonts w:ascii="Helvetica" w:hAnsi="Helvetica"/>
                <w:sz w:val="22"/>
                <w:szCs w:val="22"/>
              </w:rPr>
              <w:t xml:space="preserve"> DNA</w:t>
            </w:r>
            <w:r>
              <w:rPr>
                <w:rFonts w:ascii="Helvetica" w:hAnsi="Helvetica"/>
                <w:sz w:val="22"/>
                <w:szCs w:val="22"/>
              </w:rPr>
              <w:t>, 40 ul: aim for 4-6 ul of DNA)</w:t>
            </w:r>
          </w:p>
        </w:tc>
      </w:tr>
      <w:tr w:rsidR="009E5095" w:rsidRPr="009711B7" w14:paraId="3562CAAB" w14:textId="77777777" w:rsidTr="0018403B">
        <w:tc>
          <w:tcPr>
            <w:tcW w:w="10705" w:type="dxa"/>
          </w:tcPr>
          <w:p w14:paraId="70458095" w14:textId="53A10F81" w:rsidR="009E5095" w:rsidRPr="00E44E01" w:rsidRDefault="00A6443A" w:rsidP="00E44E01">
            <w:pPr>
              <w:pStyle w:val="ListParagraph"/>
              <w:numPr>
                <w:ilvl w:val="0"/>
                <w:numId w:val="8"/>
              </w:numPr>
              <w:spacing w:after="160"/>
              <w:rPr>
                <w:rFonts w:ascii="Helvetica" w:hAnsi="Helvetica"/>
                <w:sz w:val="22"/>
                <w:szCs w:val="22"/>
              </w:rPr>
            </w:pPr>
            <w:r>
              <w:rPr>
                <w:rFonts w:ascii="Helvetica" w:hAnsi="Helvetica"/>
                <w:sz w:val="22"/>
                <w:szCs w:val="22"/>
              </w:rPr>
              <w:t>Thaw components and keep on ice. Make a master mix with equal volumes of 10x reaction buffer and each NTP.</w:t>
            </w:r>
          </w:p>
        </w:tc>
      </w:tr>
      <w:tr w:rsidR="009E5095" w:rsidRPr="009711B7" w14:paraId="6B985F1A" w14:textId="77777777" w:rsidTr="0018403B">
        <w:tc>
          <w:tcPr>
            <w:tcW w:w="10705" w:type="dxa"/>
          </w:tcPr>
          <w:p w14:paraId="59374199" w14:textId="3B29BCC6" w:rsidR="009E5095" w:rsidRDefault="002E3514" w:rsidP="002E3514">
            <w:pPr>
              <w:pStyle w:val="ListParagraph"/>
              <w:numPr>
                <w:ilvl w:val="0"/>
                <w:numId w:val="8"/>
              </w:numPr>
              <w:spacing w:after="160"/>
              <w:rPr>
                <w:rFonts w:ascii="Helvetica" w:hAnsi="Helvetica"/>
                <w:sz w:val="22"/>
                <w:szCs w:val="22"/>
              </w:rPr>
            </w:pPr>
            <w:r>
              <w:rPr>
                <w:rFonts w:ascii="Helvetica" w:hAnsi="Helvetica"/>
                <w:sz w:val="22"/>
                <w:szCs w:val="22"/>
              </w:rPr>
              <w:t>Set up reactions</w:t>
            </w:r>
            <w:r w:rsidR="00470DF9">
              <w:rPr>
                <w:rFonts w:ascii="Helvetica" w:hAnsi="Helvetica"/>
                <w:sz w:val="22"/>
                <w:szCs w:val="22"/>
              </w:rPr>
              <w:t xml:space="preserve"> in PCR strip tubes:</w:t>
            </w:r>
          </w:p>
          <w:p w14:paraId="4D8161BC" w14:textId="77777777" w:rsidR="002E3514" w:rsidRDefault="002E3514" w:rsidP="002E3514">
            <w:pPr>
              <w:pStyle w:val="ListParagraph"/>
              <w:spacing w:after="160"/>
              <w:rPr>
                <w:rFonts w:ascii="Helvetica" w:hAnsi="Helvetica"/>
                <w:sz w:val="22"/>
                <w:szCs w:val="22"/>
              </w:rPr>
            </w:pPr>
            <w:r>
              <w:rPr>
                <w:rFonts w:ascii="Helvetica" w:hAnsi="Helvetica"/>
                <w:sz w:val="22"/>
                <w:szCs w:val="22"/>
              </w:rPr>
              <w:t>10 ul Master Mix</w:t>
            </w:r>
          </w:p>
          <w:p w14:paraId="53D9AAD6" w14:textId="77777777" w:rsidR="002E3514" w:rsidRDefault="002E3514" w:rsidP="002E3514">
            <w:pPr>
              <w:pStyle w:val="ListParagraph"/>
              <w:spacing w:after="160"/>
              <w:rPr>
                <w:rFonts w:ascii="Helvetica" w:hAnsi="Helvetica"/>
                <w:sz w:val="22"/>
                <w:szCs w:val="22"/>
              </w:rPr>
            </w:pPr>
            <w:r>
              <w:rPr>
                <w:rFonts w:ascii="Helvetica" w:hAnsi="Helvetica"/>
                <w:sz w:val="22"/>
                <w:szCs w:val="22"/>
              </w:rPr>
              <w:t>2 ul T7 RNA Polymerase</w:t>
            </w:r>
          </w:p>
          <w:p w14:paraId="7F8545D6" w14:textId="77777777" w:rsidR="002E3514" w:rsidRDefault="00470DF9" w:rsidP="002E3514">
            <w:pPr>
              <w:pStyle w:val="ListParagraph"/>
              <w:spacing w:after="160"/>
              <w:rPr>
                <w:rFonts w:ascii="Helvetica" w:hAnsi="Helvetica"/>
                <w:sz w:val="22"/>
                <w:szCs w:val="22"/>
              </w:rPr>
            </w:pPr>
            <w:r>
              <w:rPr>
                <w:rFonts w:ascii="Helvetica" w:hAnsi="Helvetica"/>
                <w:sz w:val="22"/>
                <w:szCs w:val="22"/>
              </w:rPr>
              <w:t>Template DNA: 1 ug.</w:t>
            </w:r>
          </w:p>
          <w:p w14:paraId="23C65066" w14:textId="77777777" w:rsidR="00470DF9" w:rsidRDefault="00470DF9" w:rsidP="002E3514">
            <w:pPr>
              <w:pStyle w:val="ListParagraph"/>
              <w:spacing w:after="160"/>
              <w:rPr>
                <w:rFonts w:ascii="Helvetica" w:hAnsi="Helvetica"/>
                <w:sz w:val="22"/>
                <w:szCs w:val="22"/>
              </w:rPr>
            </w:pPr>
            <w:r>
              <w:rPr>
                <w:rFonts w:ascii="Helvetica" w:hAnsi="Helvetica"/>
                <w:sz w:val="22"/>
                <w:szCs w:val="22"/>
              </w:rPr>
              <w:t>Nuclease-free water to 20 ul.</w:t>
            </w:r>
          </w:p>
          <w:p w14:paraId="4E4A0E9E" w14:textId="77777777" w:rsidR="00CF030E" w:rsidRDefault="00CF030E" w:rsidP="002E3514">
            <w:pPr>
              <w:pStyle w:val="ListParagraph"/>
              <w:spacing w:after="160"/>
              <w:rPr>
                <w:rFonts w:ascii="Helvetica" w:hAnsi="Helvetica"/>
                <w:sz w:val="22"/>
                <w:szCs w:val="22"/>
              </w:rPr>
            </w:pPr>
          </w:p>
          <w:p w14:paraId="3A1FA8B8" w14:textId="0C1DF002" w:rsidR="00CF030E" w:rsidRPr="002E3514" w:rsidRDefault="00CF030E" w:rsidP="002E3514">
            <w:pPr>
              <w:pStyle w:val="ListParagraph"/>
              <w:spacing w:after="160"/>
              <w:rPr>
                <w:rFonts w:ascii="Helvetica" w:hAnsi="Helvetica"/>
                <w:sz w:val="22"/>
                <w:szCs w:val="22"/>
              </w:rPr>
            </w:pPr>
            <w:r>
              <w:rPr>
                <w:rFonts w:ascii="Helvetica" w:hAnsi="Helvetica"/>
                <w:sz w:val="22"/>
                <w:szCs w:val="22"/>
              </w:rPr>
              <w:t>Note from WB: Use of 1ul of DTT</w:t>
            </w:r>
            <w:r w:rsidR="00B140AD">
              <w:rPr>
                <w:rFonts w:ascii="Helvetica" w:hAnsi="Helvetica"/>
                <w:sz w:val="22"/>
                <w:szCs w:val="22"/>
              </w:rPr>
              <w:t xml:space="preserve"> 0.1M</w:t>
            </w:r>
            <w:r>
              <w:rPr>
                <w:rFonts w:ascii="Helvetica" w:hAnsi="Helvetica"/>
                <w:sz w:val="22"/>
                <w:szCs w:val="22"/>
              </w:rPr>
              <w:t xml:space="preserve"> in a 20 ul reaction improves stability of T7 RNA polymerase.</w:t>
            </w:r>
          </w:p>
        </w:tc>
      </w:tr>
      <w:tr w:rsidR="009E5095" w:rsidRPr="009711B7" w14:paraId="35B3009F" w14:textId="77777777" w:rsidTr="0018403B">
        <w:tc>
          <w:tcPr>
            <w:tcW w:w="10705" w:type="dxa"/>
          </w:tcPr>
          <w:p w14:paraId="49073CC4" w14:textId="0F7278E4" w:rsidR="009E5095" w:rsidRPr="00470DF9" w:rsidRDefault="00470DF9" w:rsidP="00470DF9">
            <w:pPr>
              <w:pStyle w:val="ListParagraph"/>
              <w:numPr>
                <w:ilvl w:val="0"/>
                <w:numId w:val="8"/>
              </w:numPr>
              <w:spacing w:after="160"/>
              <w:rPr>
                <w:rFonts w:ascii="Helvetica" w:hAnsi="Helvetica"/>
                <w:sz w:val="22"/>
                <w:szCs w:val="22"/>
              </w:rPr>
            </w:pPr>
            <w:r>
              <w:rPr>
                <w:rFonts w:ascii="Helvetica" w:hAnsi="Helvetica"/>
                <w:sz w:val="22"/>
                <w:szCs w:val="22"/>
              </w:rPr>
              <w:t>Mix thoroughly, spin down. Incubate 37C for 2 hours in a thermocycler.</w:t>
            </w:r>
          </w:p>
        </w:tc>
      </w:tr>
    </w:tbl>
    <w:p w14:paraId="3E244838" w14:textId="77777777" w:rsidR="001F0862" w:rsidRPr="009711B7" w:rsidRDefault="001F0862" w:rsidP="001F0862">
      <w:pPr>
        <w:rPr>
          <w:rFonts w:ascii="Helvetica" w:hAnsi="Helvetica"/>
          <w:sz w:val="22"/>
          <w:szCs w:val="22"/>
        </w:rPr>
      </w:pPr>
    </w:p>
    <w:p w14:paraId="5FD926A4" w14:textId="4D5C462D" w:rsidR="00470DF9" w:rsidRDefault="00470DF9" w:rsidP="00470DF9">
      <w:pPr>
        <w:pStyle w:val="Heading2"/>
      </w:pPr>
      <w:proofErr w:type="spellStart"/>
      <w:r w:rsidRPr="00470DF9">
        <w:t>DNA</w:t>
      </w:r>
      <w:r>
        <w:t>seI</w:t>
      </w:r>
      <w:proofErr w:type="spellEnd"/>
      <w:r w:rsidRPr="00470DF9">
        <w:t xml:space="preserve"> </w:t>
      </w:r>
      <w:r>
        <w:t>Treatment</w:t>
      </w:r>
    </w:p>
    <w:p w14:paraId="457A7E6E" w14:textId="77777777" w:rsidR="00470DF9" w:rsidRPr="00470DF9" w:rsidRDefault="00470DF9" w:rsidP="00470DF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470DF9" w:rsidRPr="009E5095" w14:paraId="0CEFD4B3" w14:textId="77777777" w:rsidTr="0018403B">
        <w:tc>
          <w:tcPr>
            <w:tcW w:w="10705" w:type="dxa"/>
          </w:tcPr>
          <w:p w14:paraId="740814FC" w14:textId="71691E6C" w:rsidR="00971415" w:rsidRDefault="00C14DB9" w:rsidP="00470DF9">
            <w:pPr>
              <w:pStyle w:val="ListParagraph"/>
              <w:numPr>
                <w:ilvl w:val="0"/>
                <w:numId w:val="9"/>
              </w:numPr>
              <w:spacing w:after="160"/>
              <w:rPr>
                <w:rFonts w:ascii="Helvetica" w:hAnsi="Helvetica"/>
                <w:sz w:val="22"/>
                <w:szCs w:val="22"/>
              </w:rPr>
            </w:pPr>
            <w:r>
              <w:rPr>
                <w:rFonts w:ascii="Helvetica" w:hAnsi="Helvetica"/>
                <w:sz w:val="22"/>
                <w:szCs w:val="22"/>
              </w:rPr>
              <w:t>Make a Master Mix with the following components (1x)</w:t>
            </w:r>
            <w:r w:rsidR="00971415">
              <w:rPr>
                <w:rFonts w:ascii="Helvetica" w:hAnsi="Helvetica"/>
                <w:sz w:val="22"/>
                <w:szCs w:val="22"/>
              </w:rPr>
              <w:t>:</w:t>
            </w:r>
          </w:p>
          <w:p w14:paraId="2EB61F2A" w14:textId="77777777" w:rsidR="00C14DB9" w:rsidRDefault="00C14DB9" w:rsidP="00C14DB9">
            <w:pPr>
              <w:pStyle w:val="ListParagraph"/>
              <w:spacing w:after="160"/>
              <w:rPr>
                <w:rFonts w:ascii="Helvetica" w:hAnsi="Helvetica"/>
                <w:sz w:val="22"/>
                <w:szCs w:val="22"/>
              </w:rPr>
            </w:pPr>
            <w:r>
              <w:rPr>
                <w:rFonts w:ascii="Helvetica" w:hAnsi="Helvetica"/>
                <w:sz w:val="22"/>
                <w:szCs w:val="22"/>
              </w:rPr>
              <w:t xml:space="preserve">5 ul 10x </w:t>
            </w:r>
            <w:proofErr w:type="spellStart"/>
            <w:r>
              <w:rPr>
                <w:rFonts w:ascii="Helvetica" w:hAnsi="Helvetica"/>
                <w:sz w:val="22"/>
                <w:szCs w:val="22"/>
              </w:rPr>
              <w:t>DNAseI</w:t>
            </w:r>
            <w:proofErr w:type="spellEnd"/>
            <w:r>
              <w:rPr>
                <w:rFonts w:ascii="Helvetica" w:hAnsi="Helvetica"/>
                <w:sz w:val="22"/>
                <w:szCs w:val="22"/>
              </w:rPr>
              <w:t xml:space="preserve"> reaction buffer</w:t>
            </w:r>
          </w:p>
          <w:p w14:paraId="47BBEE5E" w14:textId="77777777" w:rsidR="00C14DB9" w:rsidRPr="00C14DB9" w:rsidRDefault="00C14DB9" w:rsidP="00C14DB9">
            <w:pPr>
              <w:pStyle w:val="ListParagraph"/>
              <w:spacing w:after="160"/>
              <w:rPr>
                <w:rFonts w:ascii="Helvetica" w:hAnsi="Helvetica"/>
                <w:sz w:val="22"/>
                <w:szCs w:val="22"/>
              </w:rPr>
            </w:pPr>
            <w:r w:rsidRPr="00C14DB9">
              <w:rPr>
                <w:rFonts w:ascii="Helvetica" w:hAnsi="Helvetica"/>
                <w:sz w:val="22"/>
                <w:szCs w:val="22"/>
              </w:rPr>
              <w:t xml:space="preserve">2.5 ul </w:t>
            </w:r>
            <w:proofErr w:type="spellStart"/>
            <w:r w:rsidRPr="00C14DB9">
              <w:rPr>
                <w:rFonts w:ascii="Helvetica" w:hAnsi="Helvetica"/>
                <w:sz w:val="22"/>
                <w:szCs w:val="22"/>
              </w:rPr>
              <w:t>DNAseI</w:t>
            </w:r>
            <w:proofErr w:type="spellEnd"/>
          </w:p>
          <w:p w14:paraId="679E607C" w14:textId="083EC7F0" w:rsidR="00C14DB9" w:rsidRPr="00C14DB9" w:rsidRDefault="00C14DB9" w:rsidP="00C14DB9">
            <w:pPr>
              <w:pStyle w:val="ListParagraph"/>
              <w:spacing w:after="160"/>
              <w:rPr>
                <w:rFonts w:ascii="Helvetica" w:hAnsi="Helvetica"/>
                <w:sz w:val="22"/>
                <w:szCs w:val="22"/>
              </w:rPr>
            </w:pPr>
            <w:r w:rsidRPr="00C14DB9">
              <w:rPr>
                <w:rFonts w:ascii="Helvetica" w:hAnsi="Helvetica"/>
                <w:sz w:val="22"/>
                <w:szCs w:val="22"/>
              </w:rPr>
              <w:t>22.5 ul</w:t>
            </w:r>
            <w:r>
              <w:rPr>
                <w:rFonts w:ascii="Helvetica" w:hAnsi="Helvetica"/>
                <w:sz w:val="22"/>
                <w:szCs w:val="22"/>
              </w:rPr>
              <w:t xml:space="preserve"> Nuclease-free water</w:t>
            </w:r>
          </w:p>
          <w:p w14:paraId="35C25624" w14:textId="053CE713" w:rsidR="00C14DB9" w:rsidRDefault="007C07C6" w:rsidP="00470DF9">
            <w:pPr>
              <w:pStyle w:val="ListParagraph"/>
              <w:numPr>
                <w:ilvl w:val="0"/>
                <w:numId w:val="9"/>
              </w:numPr>
              <w:spacing w:after="160"/>
              <w:rPr>
                <w:rFonts w:ascii="Helvetica" w:hAnsi="Helvetica"/>
                <w:sz w:val="22"/>
                <w:szCs w:val="22"/>
              </w:rPr>
            </w:pPr>
            <w:r>
              <w:rPr>
                <w:rFonts w:ascii="Helvetica" w:hAnsi="Helvetica"/>
                <w:sz w:val="22"/>
                <w:szCs w:val="22"/>
              </w:rPr>
              <w:t xml:space="preserve">Set up </w:t>
            </w:r>
            <w:proofErr w:type="spellStart"/>
            <w:r>
              <w:rPr>
                <w:rFonts w:ascii="Helvetica" w:hAnsi="Helvetica"/>
                <w:sz w:val="22"/>
                <w:szCs w:val="22"/>
              </w:rPr>
              <w:t>DNAseI</w:t>
            </w:r>
            <w:proofErr w:type="spellEnd"/>
            <w:r>
              <w:rPr>
                <w:rFonts w:ascii="Helvetica" w:hAnsi="Helvetica"/>
                <w:sz w:val="22"/>
                <w:szCs w:val="22"/>
              </w:rPr>
              <w:t xml:space="preserve"> reactions:</w:t>
            </w:r>
          </w:p>
          <w:p w14:paraId="29A0C487" w14:textId="62036819" w:rsidR="007C07C6" w:rsidRDefault="007C07C6" w:rsidP="007C07C6">
            <w:pPr>
              <w:pStyle w:val="ListParagraph"/>
              <w:spacing w:after="160"/>
              <w:rPr>
                <w:rFonts w:ascii="Helvetica" w:hAnsi="Helvetica"/>
                <w:sz w:val="22"/>
                <w:szCs w:val="22"/>
              </w:rPr>
            </w:pPr>
            <w:r>
              <w:rPr>
                <w:rFonts w:ascii="Helvetica" w:hAnsi="Helvetica"/>
                <w:sz w:val="22"/>
                <w:szCs w:val="22"/>
              </w:rPr>
              <w:t>30 ul Master Mix</w:t>
            </w:r>
          </w:p>
          <w:p w14:paraId="6F28D7E8" w14:textId="354FFF52" w:rsidR="002E31F2" w:rsidRPr="007C07C6" w:rsidRDefault="007C07C6" w:rsidP="007C07C6">
            <w:pPr>
              <w:pStyle w:val="ListParagraph"/>
              <w:spacing w:after="160"/>
              <w:rPr>
                <w:rFonts w:ascii="Helvetica" w:hAnsi="Helvetica"/>
                <w:sz w:val="22"/>
                <w:szCs w:val="22"/>
              </w:rPr>
            </w:pPr>
            <w:r>
              <w:rPr>
                <w:rFonts w:ascii="Helvetica" w:hAnsi="Helvetica"/>
                <w:sz w:val="22"/>
                <w:szCs w:val="22"/>
              </w:rPr>
              <w:t>20 ul IVT reaction (i.e., all)</w:t>
            </w:r>
          </w:p>
        </w:tc>
      </w:tr>
      <w:tr w:rsidR="00470DF9" w:rsidRPr="00E44E01" w14:paraId="3814E0D9" w14:textId="77777777" w:rsidTr="0018403B">
        <w:tc>
          <w:tcPr>
            <w:tcW w:w="10705" w:type="dxa"/>
          </w:tcPr>
          <w:p w14:paraId="67BF7C6A" w14:textId="6C3BEDC5" w:rsidR="00470DF9" w:rsidRPr="00E44E01" w:rsidRDefault="00000FAD" w:rsidP="00470DF9">
            <w:pPr>
              <w:pStyle w:val="ListParagraph"/>
              <w:numPr>
                <w:ilvl w:val="0"/>
                <w:numId w:val="9"/>
              </w:numPr>
              <w:spacing w:after="160"/>
              <w:rPr>
                <w:rFonts w:ascii="Helvetica" w:hAnsi="Helvetica"/>
                <w:sz w:val="22"/>
                <w:szCs w:val="22"/>
              </w:rPr>
            </w:pPr>
            <w:r>
              <w:rPr>
                <w:rFonts w:ascii="Helvetica" w:hAnsi="Helvetica"/>
                <w:sz w:val="22"/>
                <w:szCs w:val="22"/>
              </w:rPr>
              <w:t>Incubate at 37C for 10 minutes.</w:t>
            </w:r>
          </w:p>
        </w:tc>
      </w:tr>
    </w:tbl>
    <w:p w14:paraId="76CC81A8" w14:textId="77777777" w:rsidR="001F0862" w:rsidRPr="00470DF9" w:rsidRDefault="001F0862">
      <w:pPr>
        <w:rPr>
          <w:rFonts w:ascii="Helvetica" w:hAnsi="Helvetica"/>
          <w:sz w:val="32"/>
          <w:szCs w:val="32"/>
        </w:rPr>
      </w:pPr>
    </w:p>
    <w:p w14:paraId="552CFFA4" w14:textId="006C0D6A" w:rsidR="00000FAD" w:rsidRDefault="00000FAD" w:rsidP="00000FAD">
      <w:pPr>
        <w:pStyle w:val="Heading2"/>
      </w:pPr>
      <w:r>
        <w:t>Cleanup and QC</w:t>
      </w:r>
    </w:p>
    <w:p w14:paraId="2253DE46" w14:textId="77777777" w:rsidR="001F0862" w:rsidRDefault="001F0862">
      <w:pPr>
        <w:rPr>
          <w:rFonts w:ascii="Helvetica" w:hAnsi="Helvetica"/>
          <w:b/>
          <w:bCs/>
          <w:i/>
          <w:iCs/>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05"/>
      </w:tblGrid>
      <w:tr w:rsidR="00000FAD" w:rsidRPr="009E5095" w14:paraId="4C47E119" w14:textId="77777777" w:rsidTr="0018403B">
        <w:tc>
          <w:tcPr>
            <w:tcW w:w="10705" w:type="dxa"/>
          </w:tcPr>
          <w:p w14:paraId="4D04CD61" w14:textId="20A7A771" w:rsidR="00000FAD" w:rsidRPr="00000FAD" w:rsidRDefault="00000FAD" w:rsidP="00000FAD">
            <w:pPr>
              <w:pStyle w:val="ListParagraph"/>
              <w:numPr>
                <w:ilvl w:val="0"/>
                <w:numId w:val="10"/>
              </w:numPr>
              <w:spacing w:after="160"/>
              <w:rPr>
                <w:rFonts w:ascii="Helvetica" w:hAnsi="Helvetica"/>
                <w:sz w:val="22"/>
                <w:szCs w:val="22"/>
              </w:rPr>
            </w:pPr>
            <w:r w:rsidRPr="00000FAD">
              <w:rPr>
                <w:rFonts w:ascii="Helvetica" w:hAnsi="Helvetica"/>
                <w:sz w:val="22"/>
                <w:szCs w:val="22"/>
              </w:rPr>
              <w:lastRenderedPageBreak/>
              <w:t>Purify RNA using Monarch RNA Cleanup Kit.</w:t>
            </w:r>
          </w:p>
        </w:tc>
      </w:tr>
      <w:tr w:rsidR="00000FAD" w:rsidRPr="00E44E01" w14:paraId="3B14D341" w14:textId="77777777" w:rsidTr="0018403B">
        <w:tc>
          <w:tcPr>
            <w:tcW w:w="10705" w:type="dxa"/>
          </w:tcPr>
          <w:p w14:paraId="7C935445" w14:textId="65FE43DC" w:rsidR="00000FAD" w:rsidRPr="00E44E01" w:rsidRDefault="00000FAD" w:rsidP="00000FAD">
            <w:pPr>
              <w:pStyle w:val="ListParagraph"/>
              <w:numPr>
                <w:ilvl w:val="0"/>
                <w:numId w:val="10"/>
              </w:numPr>
              <w:spacing w:after="160"/>
              <w:rPr>
                <w:rFonts w:ascii="Helvetica" w:hAnsi="Helvetica"/>
                <w:sz w:val="22"/>
                <w:szCs w:val="22"/>
              </w:rPr>
            </w:pPr>
            <w:r>
              <w:rPr>
                <w:rFonts w:ascii="Helvetica" w:hAnsi="Helvetica"/>
                <w:sz w:val="22"/>
                <w:szCs w:val="22"/>
              </w:rPr>
              <w:t xml:space="preserve">Analyze RNA quality using </w:t>
            </w:r>
            <w:proofErr w:type="spellStart"/>
            <w:r>
              <w:rPr>
                <w:rFonts w:ascii="Helvetica" w:hAnsi="Helvetica"/>
                <w:sz w:val="22"/>
                <w:szCs w:val="22"/>
              </w:rPr>
              <w:t>TapeStation</w:t>
            </w:r>
            <w:proofErr w:type="spellEnd"/>
            <w:r>
              <w:rPr>
                <w:rFonts w:ascii="Helvetica" w:hAnsi="Helvetica"/>
                <w:sz w:val="22"/>
                <w:szCs w:val="22"/>
              </w:rPr>
              <w:t xml:space="preserve"> 4200.</w:t>
            </w:r>
          </w:p>
        </w:tc>
      </w:tr>
    </w:tbl>
    <w:p w14:paraId="4DB1B59F" w14:textId="77777777" w:rsidR="003C74B4" w:rsidRPr="00CC4E95" w:rsidRDefault="003C74B4">
      <w:pPr>
        <w:rPr>
          <w:rFonts w:ascii="Helvetica" w:hAnsi="Helvetica"/>
        </w:rPr>
      </w:pPr>
    </w:p>
    <w:sectPr w:rsidR="003C74B4" w:rsidRPr="00CC4E95" w:rsidSect="00CE65A6">
      <w:headerReference w:type="default" r:id="rId7"/>
      <w:footerReference w:type="even"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CFEBF" w14:textId="77777777" w:rsidR="00901BD8" w:rsidRDefault="00901BD8" w:rsidP="00342C96">
      <w:r>
        <w:separator/>
      </w:r>
    </w:p>
  </w:endnote>
  <w:endnote w:type="continuationSeparator" w:id="0">
    <w:p w14:paraId="34BB5F05" w14:textId="77777777" w:rsidR="00901BD8" w:rsidRDefault="00901BD8" w:rsidP="00342C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6677994"/>
      <w:docPartObj>
        <w:docPartGallery w:val="Page Numbers (Bottom of Page)"/>
        <w:docPartUnique/>
      </w:docPartObj>
    </w:sdtPr>
    <w:sdtContent>
      <w:p w14:paraId="40707844" w14:textId="041100A2" w:rsidR="00712DA1" w:rsidRDefault="00712DA1" w:rsidP="0036725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91C326" w14:textId="77777777" w:rsidR="00712DA1" w:rsidRDefault="00712DA1" w:rsidP="00712D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9958984"/>
      <w:docPartObj>
        <w:docPartGallery w:val="Page Numbers (Bottom of Page)"/>
        <w:docPartUnique/>
      </w:docPartObj>
    </w:sdtPr>
    <w:sdtContent>
      <w:p w14:paraId="72CDC58F" w14:textId="209279AE" w:rsidR="00712DA1" w:rsidRDefault="00712DA1" w:rsidP="0036725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EDFF2A" w14:textId="77777777" w:rsidR="00712DA1" w:rsidRDefault="00712DA1" w:rsidP="00712D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98760" w14:textId="77777777" w:rsidR="00901BD8" w:rsidRDefault="00901BD8" w:rsidP="00342C96">
      <w:r>
        <w:separator/>
      </w:r>
    </w:p>
  </w:footnote>
  <w:footnote w:type="continuationSeparator" w:id="0">
    <w:p w14:paraId="3E1CC902" w14:textId="77777777" w:rsidR="00901BD8" w:rsidRDefault="00901BD8" w:rsidP="00342C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8B664F" w14:paraId="7F79B496" w14:textId="77777777" w:rsidTr="008B664F">
      <w:tc>
        <w:tcPr>
          <w:tcW w:w="5395" w:type="dxa"/>
        </w:tcPr>
        <w:p w14:paraId="3BEC24AE" w14:textId="368924A1" w:rsidR="008B664F" w:rsidRDefault="008B664F" w:rsidP="008B664F">
          <w:pPr>
            <w:pStyle w:val="Header"/>
          </w:pPr>
          <w:r>
            <w:t>SOP #WEO</w:t>
          </w:r>
          <w:r w:rsidR="00A10E55">
            <w:t>-001</w:t>
          </w:r>
          <w:r w:rsidR="00F720BC">
            <w:t>5</w:t>
          </w:r>
          <w:r>
            <w:t xml:space="preserve">                    </w:t>
          </w:r>
        </w:p>
      </w:tc>
      <w:tc>
        <w:tcPr>
          <w:tcW w:w="5395" w:type="dxa"/>
        </w:tcPr>
        <w:p w14:paraId="56817437" w14:textId="77777777" w:rsidR="008B664F" w:rsidRDefault="008B664F" w:rsidP="008B664F">
          <w:pPr>
            <w:pStyle w:val="Header"/>
            <w:jc w:val="right"/>
          </w:pPr>
          <w:r>
            <w:t>v1.0</w:t>
          </w:r>
        </w:p>
        <w:p w14:paraId="1E9DF4E0" w14:textId="77777777" w:rsidR="009C772D" w:rsidRDefault="00CC62F9" w:rsidP="008B664F">
          <w:pPr>
            <w:pStyle w:val="Header"/>
            <w:jc w:val="right"/>
          </w:pPr>
          <w:fldSimple w:instr=" LASTSAVEDBY  \* MERGEFORMAT ">
            <w:r w:rsidR="009C772D">
              <w:rPr>
                <w:noProof/>
              </w:rPr>
              <w:t>Orr, Walker (NIH/NIAID) [F]</w:t>
            </w:r>
          </w:fldSimple>
        </w:p>
        <w:p w14:paraId="6D480877" w14:textId="359EC544" w:rsidR="009C772D" w:rsidRDefault="00CC62F9" w:rsidP="008B664F">
          <w:pPr>
            <w:pStyle w:val="Header"/>
            <w:jc w:val="right"/>
          </w:pPr>
          <w:fldSimple w:instr=" SAVEDATE  \* MERGEFORMAT ">
            <w:r w:rsidR="00CF030E">
              <w:rPr>
                <w:noProof/>
              </w:rPr>
              <w:t>12/12/23 12:05:00 PM</w:t>
            </w:r>
          </w:fldSimple>
        </w:p>
      </w:tc>
    </w:tr>
  </w:tbl>
  <w:p w14:paraId="638780C2" w14:textId="548946EC" w:rsidR="009532DF" w:rsidRDefault="009532DF" w:rsidP="008B6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345"/>
    <w:multiLevelType w:val="multilevel"/>
    <w:tmpl w:val="8FBC9A44"/>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263E8C"/>
    <w:multiLevelType w:val="hybridMultilevel"/>
    <w:tmpl w:val="98FC6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DD0B90"/>
    <w:multiLevelType w:val="hybridMultilevel"/>
    <w:tmpl w:val="9AE83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DE1135"/>
    <w:multiLevelType w:val="multilevel"/>
    <w:tmpl w:val="8FBC9A44"/>
    <w:lvl w:ilvl="0">
      <w:start w:val="1"/>
      <w:numFmt w:val="decimal"/>
      <w:lvlText w:val="%1."/>
      <w:lvlJc w:val="left"/>
      <w:pPr>
        <w:ind w:left="72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43A97151"/>
    <w:multiLevelType w:val="hybridMultilevel"/>
    <w:tmpl w:val="1D34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C10FCB"/>
    <w:multiLevelType w:val="hybridMultilevel"/>
    <w:tmpl w:val="A4E8BFF6"/>
    <w:lvl w:ilvl="0" w:tplc="DF3ECD9E">
      <w:start w:val="1"/>
      <w:numFmt w:val="decimal"/>
      <w:lvlText w:val="%1."/>
      <w:lvlJc w:val="left"/>
      <w:pPr>
        <w:ind w:left="360" w:hanging="360"/>
      </w:pPr>
      <w:rPr>
        <w:rFonts w:hint="default"/>
        <w:color w:val="000000" w:themeColor="text1"/>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7FC28E7"/>
    <w:multiLevelType w:val="multilevel"/>
    <w:tmpl w:val="79FC2E36"/>
    <w:lvl w:ilvl="0">
      <w:start w:val="1"/>
      <w:numFmt w:val="decimal"/>
      <w:lvlText w:val="%1."/>
      <w:lvlJc w:val="left"/>
      <w:pPr>
        <w:ind w:left="720" w:hanging="360"/>
      </w:pPr>
      <w:rPr>
        <w:rFonts w:hint="default"/>
      </w:rPr>
    </w:lvl>
    <w:lvl w:ilvl="1">
      <w:start w:val="1"/>
      <w:numFmt w:val="lowerLetter"/>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5D096A28"/>
    <w:multiLevelType w:val="hybridMultilevel"/>
    <w:tmpl w:val="48FC3E44"/>
    <w:lvl w:ilvl="0" w:tplc="0A1ADC8A">
      <w:start w:val="13"/>
      <w:numFmt w:val="bullet"/>
      <w:lvlText w:val="-"/>
      <w:lvlJc w:val="left"/>
      <w:pPr>
        <w:ind w:left="720" w:hanging="360"/>
      </w:pPr>
      <w:rPr>
        <w:rFonts w:ascii="Helvetica" w:eastAsiaTheme="minorHAnsi" w:hAnsi="Helvetic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6D61A2"/>
    <w:multiLevelType w:val="hybridMultilevel"/>
    <w:tmpl w:val="5D8E7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A44615"/>
    <w:multiLevelType w:val="hybridMultilevel"/>
    <w:tmpl w:val="60B6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5243AE"/>
    <w:multiLevelType w:val="hybridMultilevel"/>
    <w:tmpl w:val="DDCA3E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30965078">
    <w:abstractNumId w:val="5"/>
  </w:num>
  <w:num w:numId="2" w16cid:durableId="627246495">
    <w:abstractNumId w:val="9"/>
  </w:num>
  <w:num w:numId="3" w16cid:durableId="1044251585">
    <w:abstractNumId w:val="2"/>
  </w:num>
  <w:num w:numId="4" w16cid:durableId="1459647415">
    <w:abstractNumId w:val="7"/>
  </w:num>
  <w:num w:numId="5" w16cid:durableId="1885671637">
    <w:abstractNumId w:val="8"/>
  </w:num>
  <w:num w:numId="6" w16cid:durableId="1666586739">
    <w:abstractNumId w:val="4"/>
  </w:num>
  <w:num w:numId="7" w16cid:durableId="469249680">
    <w:abstractNumId w:val="1"/>
  </w:num>
  <w:num w:numId="8" w16cid:durableId="2096582773">
    <w:abstractNumId w:val="10"/>
  </w:num>
  <w:num w:numId="9" w16cid:durableId="2132435720">
    <w:abstractNumId w:val="0"/>
  </w:num>
  <w:num w:numId="10" w16cid:durableId="1237667826">
    <w:abstractNumId w:val="3"/>
  </w:num>
  <w:num w:numId="11" w16cid:durableId="16308917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E95"/>
    <w:rsid w:val="00000FAD"/>
    <w:rsid w:val="00101929"/>
    <w:rsid w:val="00101C28"/>
    <w:rsid w:val="001035E7"/>
    <w:rsid w:val="0012288F"/>
    <w:rsid w:val="0015030A"/>
    <w:rsid w:val="00151552"/>
    <w:rsid w:val="00175D8B"/>
    <w:rsid w:val="001F0862"/>
    <w:rsid w:val="001F7074"/>
    <w:rsid w:val="002651D6"/>
    <w:rsid w:val="002656BA"/>
    <w:rsid w:val="002E31F2"/>
    <w:rsid w:val="002E3514"/>
    <w:rsid w:val="002E3F6C"/>
    <w:rsid w:val="003242FB"/>
    <w:rsid w:val="00342C96"/>
    <w:rsid w:val="00371B69"/>
    <w:rsid w:val="003761D8"/>
    <w:rsid w:val="00380427"/>
    <w:rsid w:val="00392144"/>
    <w:rsid w:val="003C74B4"/>
    <w:rsid w:val="003E492E"/>
    <w:rsid w:val="00431FB8"/>
    <w:rsid w:val="00453620"/>
    <w:rsid w:val="00470DF9"/>
    <w:rsid w:val="004F3BAF"/>
    <w:rsid w:val="00564733"/>
    <w:rsid w:val="005D595C"/>
    <w:rsid w:val="006847F6"/>
    <w:rsid w:val="006B39BF"/>
    <w:rsid w:val="00712DA1"/>
    <w:rsid w:val="007711B6"/>
    <w:rsid w:val="007C07C6"/>
    <w:rsid w:val="007C52EE"/>
    <w:rsid w:val="007F3F69"/>
    <w:rsid w:val="008B664F"/>
    <w:rsid w:val="008C458C"/>
    <w:rsid w:val="008D61BF"/>
    <w:rsid w:val="00901BD8"/>
    <w:rsid w:val="00903096"/>
    <w:rsid w:val="0090378A"/>
    <w:rsid w:val="009246D1"/>
    <w:rsid w:val="0092711E"/>
    <w:rsid w:val="009532DF"/>
    <w:rsid w:val="00971415"/>
    <w:rsid w:val="00997A23"/>
    <w:rsid w:val="009C772D"/>
    <w:rsid w:val="009E5095"/>
    <w:rsid w:val="009E7290"/>
    <w:rsid w:val="00A038BB"/>
    <w:rsid w:val="00A10E55"/>
    <w:rsid w:val="00A6443A"/>
    <w:rsid w:val="00AB09C2"/>
    <w:rsid w:val="00AB6CEE"/>
    <w:rsid w:val="00B140AD"/>
    <w:rsid w:val="00B66F93"/>
    <w:rsid w:val="00B92A45"/>
    <w:rsid w:val="00BC3FC3"/>
    <w:rsid w:val="00C14DB9"/>
    <w:rsid w:val="00C26BF7"/>
    <w:rsid w:val="00CC4E95"/>
    <w:rsid w:val="00CC62F9"/>
    <w:rsid w:val="00CE65A6"/>
    <w:rsid w:val="00CF030E"/>
    <w:rsid w:val="00D522EC"/>
    <w:rsid w:val="00DC2F4E"/>
    <w:rsid w:val="00DE5444"/>
    <w:rsid w:val="00E44E01"/>
    <w:rsid w:val="00E632C8"/>
    <w:rsid w:val="00E6453E"/>
    <w:rsid w:val="00E7472B"/>
    <w:rsid w:val="00EA1C8E"/>
    <w:rsid w:val="00EB568C"/>
    <w:rsid w:val="00ED603D"/>
    <w:rsid w:val="00F35C54"/>
    <w:rsid w:val="00F61C1E"/>
    <w:rsid w:val="00F720BC"/>
    <w:rsid w:val="00FE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42195A"/>
  <w15:chartTrackingRefBased/>
  <w15:docId w15:val="{CB6B39B6-EA37-F443-BC50-BCAA1A82B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B568C"/>
    <w:pPr>
      <w:jc w:val="center"/>
      <w:outlineLvl w:val="1"/>
    </w:pPr>
    <w:rPr>
      <w:rFonts w:ascii="Helvetica" w:hAnsi="Helvetica"/>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C4E95"/>
    <w:pPr>
      <w:ind w:left="720"/>
      <w:contextualSpacing/>
    </w:pPr>
  </w:style>
  <w:style w:type="table" w:styleId="TableGrid">
    <w:name w:val="Table Grid"/>
    <w:basedOn w:val="TableNormal"/>
    <w:uiPriority w:val="39"/>
    <w:rsid w:val="008D6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42C96"/>
    <w:pPr>
      <w:tabs>
        <w:tab w:val="center" w:pos="4680"/>
        <w:tab w:val="right" w:pos="9360"/>
      </w:tabs>
    </w:pPr>
  </w:style>
  <w:style w:type="character" w:customStyle="1" w:styleId="HeaderChar">
    <w:name w:val="Header Char"/>
    <w:basedOn w:val="DefaultParagraphFont"/>
    <w:link w:val="Header"/>
    <w:uiPriority w:val="99"/>
    <w:rsid w:val="00342C96"/>
  </w:style>
  <w:style w:type="paragraph" w:styleId="Footer">
    <w:name w:val="footer"/>
    <w:basedOn w:val="Normal"/>
    <w:link w:val="FooterChar"/>
    <w:uiPriority w:val="99"/>
    <w:unhideWhenUsed/>
    <w:rsid w:val="00342C96"/>
    <w:pPr>
      <w:tabs>
        <w:tab w:val="center" w:pos="4680"/>
        <w:tab w:val="right" w:pos="9360"/>
      </w:tabs>
    </w:pPr>
  </w:style>
  <w:style w:type="character" w:customStyle="1" w:styleId="FooterChar">
    <w:name w:val="Footer Char"/>
    <w:basedOn w:val="DefaultParagraphFont"/>
    <w:link w:val="Footer"/>
    <w:uiPriority w:val="99"/>
    <w:rsid w:val="00342C96"/>
  </w:style>
  <w:style w:type="character" w:styleId="PageNumber">
    <w:name w:val="page number"/>
    <w:basedOn w:val="DefaultParagraphFont"/>
    <w:uiPriority w:val="99"/>
    <w:semiHidden/>
    <w:unhideWhenUsed/>
    <w:rsid w:val="00712DA1"/>
  </w:style>
  <w:style w:type="character" w:customStyle="1" w:styleId="Heading2Char">
    <w:name w:val="Heading 2 Char"/>
    <w:basedOn w:val="DefaultParagraphFont"/>
    <w:link w:val="Heading2"/>
    <w:uiPriority w:val="9"/>
    <w:rsid w:val="00EB568C"/>
    <w:rPr>
      <w:rFonts w:ascii="Helvetica" w:hAnsi="Helvetica"/>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105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44</TotalTime>
  <Pages>3</Pages>
  <Words>489</Words>
  <Characters>2792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Orr, Walker (NIH/NIAID) [F]</dc:creator>
  <cp:keywords/>
  <dc:description/>
  <cp:lastModifiedBy>Bakhache, William (NIH/NIAID) [F]</cp:lastModifiedBy>
  <cp:revision>52</cp:revision>
  <cp:lastPrinted>2023-03-01T20:03:00Z</cp:lastPrinted>
  <dcterms:created xsi:type="dcterms:W3CDTF">2023-08-15T21:18:00Z</dcterms:created>
  <dcterms:modified xsi:type="dcterms:W3CDTF">2025-12-02T19:46:00Z</dcterms:modified>
</cp:coreProperties>
</file>