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54910238" w:rsidR="00CC4E95" w:rsidRPr="00CC4E95" w:rsidRDefault="006439B3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Miniprep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70E1F18E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715350">
        <w:rPr>
          <w:rFonts w:ascii="Helvetica" w:hAnsi="Helvetica"/>
          <w:i/>
          <w:iCs/>
          <w:sz w:val="28"/>
          <w:szCs w:val="28"/>
        </w:rPr>
        <w:t>03/21/2023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C9409FC" w14:textId="0C8BA2B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3A70C982" w14:textId="230BF2E9" w:rsidR="00CC4E95" w:rsidRDefault="004128A2">
      <w:pPr>
        <w:rPr>
          <w:rFonts w:ascii="Helvetica" w:hAnsi="Helvetica"/>
        </w:rPr>
      </w:pPr>
      <w:r>
        <w:rPr>
          <w:rFonts w:ascii="Helvetica" w:hAnsi="Helvetica"/>
        </w:rPr>
        <w:t>Eppendorf Tabletop Centrifuge</w:t>
      </w:r>
      <w:r w:rsidR="000B0A16">
        <w:rPr>
          <w:rFonts w:ascii="Helvetica" w:hAnsi="Helvetica"/>
        </w:rPr>
        <w:t xml:space="preserve"> (5430)</w:t>
      </w:r>
    </w:p>
    <w:p w14:paraId="06E3ACEB" w14:textId="758B8900" w:rsidR="000B0A16" w:rsidRPr="004128A2" w:rsidRDefault="000B0A16">
      <w:pPr>
        <w:rPr>
          <w:rFonts w:ascii="Helvetica" w:hAnsi="Helvetica"/>
        </w:rPr>
      </w:pPr>
      <w:r>
        <w:rPr>
          <w:rFonts w:ascii="Helvetica" w:hAnsi="Helvetica"/>
        </w:rPr>
        <w:t>Benchtop Allegra X14 Bucket-Rotor Centrifuge</w:t>
      </w:r>
    </w:p>
    <w:p w14:paraId="76878596" w14:textId="77777777" w:rsidR="004128A2" w:rsidRDefault="004128A2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F8C8149" w14:textId="024912EE" w:rsidR="00CC4E95" w:rsidRDefault="004128A2">
      <w:pPr>
        <w:rPr>
          <w:rFonts w:ascii="Helvetica" w:hAnsi="Helvetica"/>
        </w:rPr>
      </w:pPr>
      <w:r>
        <w:rPr>
          <w:rFonts w:ascii="Helvetica" w:hAnsi="Helvetica"/>
        </w:rPr>
        <w:t xml:space="preserve">Kit reagents from </w:t>
      </w:r>
      <w:proofErr w:type="spellStart"/>
      <w:r>
        <w:rPr>
          <w:rFonts w:ascii="Helvetica" w:hAnsi="Helvetica"/>
        </w:rPr>
        <w:t>QIAprep</w:t>
      </w:r>
      <w:proofErr w:type="spellEnd"/>
      <w:r>
        <w:rPr>
          <w:rFonts w:ascii="Helvetica" w:hAnsi="Helvetica"/>
        </w:rPr>
        <w:t>® Spin Miniprep Kit</w:t>
      </w:r>
    </w:p>
    <w:p w14:paraId="4867ECE2" w14:textId="36DE22FF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B4C6E7" w:themeColor="accent1" w:themeTint="66"/>
        </w:rPr>
        <w:t>Buffer P1</w:t>
      </w:r>
      <w:r>
        <w:rPr>
          <w:rFonts w:ascii="Helvetica" w:hAnsi="Helvetica"/>
          <w:b/>
          <w:bCs/>
          <w:color w:val="B4C6E7" w:themeColor="accent1" w:themeTint="66"/>
        </w:rPr>
        <w:t xml:space="preserve"> </w:t>
      </w:r>
      <w:r>
        <w:rPr>
          <w:rFonts w:ascii="Helvetica" w:hAnsi="Helvetica"/>
          <w:color w:val="000000" w:themeColor="text1"/>
        </w:rPr>
        <w:t>250 µL/ sample, at 4°C</w:t>
      </w:r>
    </w:p>
    <w:p w14:paraId="6643252B" w14:textId="653A8828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FF80A9"/>
        </w:rPr>
        <w:t>Buffer P2</w:t>
      </w:r>
      <w:r>
        <w:rPr>
          <w:rFonts w:ascii="Helvetica" w:hAnsi="Helvetica"/>
          <w:b/>
          <w:bCs/>
          <w:color w:val="FF80A9"/>
        </w:rPr>
        <w:t xml:space="preserve"> </w:t>
      </w:r>
      <w:r w:rsidRPr="007D10F2">
        <w:rPr>
          <w:rFonts w:ascii="Helvetica" w:hAnsi="Helvetica"/>
          <w:color w:val="000000" w:themeColor="text1"/>
        </w:rPr>
        <w:t>250 µL/sample</w:t>
      </w:r>
    </w:p>
    <w:p w14:paraId="409DF58C" w14:textId="5A1CFC7D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D7AEFF"/>
        </w:rPr>
        <w:t>Buffer N3</w:t>
      </w:r>
      <w:r>
        <w:rPr>
          <w:rFonts w:ascii="Helvetica" w:hAnsi="Helvetica"/>
          <w:b/>
          <w:bCs/>
          <w:color w:val="D7AEFF"/>
        </w:rPr>
        <w:t xml:space="preserve"> </w:t>
      </w:r>
      <w:r w:rsidRPr="007D10F2">
        <w:rPr>
          <w:rFonts w:ascii="Helvetica" w:hAnsi="Helvetica"/>
          <w:color w:val="000000" w:themeColor="text1"/>
        </w:rPr>
        <w:t>350 µL/sample</w:t>
      </w:r>
    </w:p>
    <w:p w14:paraId="2393E702" w14:textId="36238C45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FFFFFF" w:themeColor="background1"/>
          <w:highlight w:val="black"/>
        </w:rPr>
        <w:t>Buffer PB</w:t>
      </w:r>
      <w:r>
        <w:rPr>
          <w:rFonts w:ascii="Helvetica" w:hAnsi="Helvetica"/>
          <w:b/>
          <w:bCs/>
          <w:color w:val="FFFFFF" w:themeColor="background1"/>
        </w:rPr>
        <w:t xml:space="preserve"> </w:t>
      </w:r>
      <w:r>
        <w:rPr>
          <w:rFonts w:ascii="Helvetica" w:hAnsi="Helvetica"/>
          <w:color w:val="000000" w:themeColor="text1"/>
        </w:rPr>
        <w:t>500 µL/sample</w:t>
      </w:r>
    </w:p>
    <w:p w14:paraId="2E20EA62" w14:textId="258FFD9D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AEAAAA" w:themeColor="background2" w:themeShade="BF"/>
        </w:rPr>
        <w:t>Buffer PE</w:t>
      </w:r>
      <w:r>
        <w:rPr>
          <w:rFonts w:ascii="Helvetica" w:hAnsi="Helvetica"/>
          <w:b/>
          <w:bCs/>
          <w:color w:val="AEAAAA" w:themeColor="background2" w:themeShade="BF"/>
        </w:rPr>
        <w:t xml:space="preserve"> </w:t>
      </w:r>
      <w:r w:rsidRPr="007D10F2">
        <w:rPr>
          <w:rFonts w:ascii="Helvetica" w:hAnsi="Helvetica"/>
          <w:color w:val="000000" w:themeColor="text1"/>
        </w:rPr>
        <w:t>750 µL/sample</w:t>
      </w:r>
    </w:p>
    <w:p w14:paraId="3AB45F84" w14:textId="72D64143" w:rsidR="007D10F2" w:rsidRPr="007D10F2" w:rsidRDefault="007D10F2" w:rsidP="007D10F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2D045E">
        <w:rPr>
          <w:rFonts w:ascii="Helvetica" w:hAnsi="Helvetica"/>
          <w:b/>
          <w:bCs/>
          <w:color w:val="A6FCA9"/>
        </w:rPr>
        <w:t>Buffer EB</w:t>
      </w:r>
      <w:r>
        <w:rPr>
          <w:rFonts w:ascii="Helvetica" w:hAnsi="Helvetica"/>
          <w:b/>
          <w:bCs/>
          <w:color w:val="A6FCA9"/>
        </w:rPr>
        <w:t xml:space="preserve"> </w:t>
      </w:r>
      <w:r w:rsidRPr="007D10F2">
        <w:rPr>
          <w:rFonts w:ascii="Helvetica" w:hAnsi="Helvetica"/>
          <w:color w:val="000000" w:themeColor="text1"/>
        </w:rPr>
        <w:t>50 µL/sample</w:t>
      </w:r>
    </w:p>
    <w:p w14:paraId="30461665" w14:textId="77777777" w:rsidR="004128A2" w:rsidRDefault="004128A2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4BA7399C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AC780C">
        <w:rPr>
          <w:rFonts w:ascii="Helvetica" w:hAnsi="Helvetica"/>
        </w:rPr>
        <w:t>50</w:t>
      </w:r>
      <w:r w:rsidR="000B0A16">
        <w:rPr>
          <w:rFonts w:ascii="Helvetica" w:hAnsi="Helvetica"/>
        </w:rPr>
        <w:t xml:space="preserve"> minutes</w:t>
      </w:r>
    </w:p>
    <w:p w14:paraId="652A862F" w14:textId="4B0C7564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0B0A16">
        <w:rPr>
          <w:rFonts w:ascii="Helvetica" w:hAnsi="Helvetica"/>
        </w:rPr>
        <w:t>35 minutes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4128A2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4128A2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69A2176A" w14:textId="12C610FF" w:rsidR="00F35C54" w:rsidRPr="004128A2" w:rsidRDefault="004128A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Make Glycerol Stock </w:t>
            </w:r>
            <w:r>
              <w:rPr>
                <w:rFonts w:ascii="Helvetica" w:hAnsi="Helvetica"/>
                <w:b/>
                <w:bCs/>
              </w:rPr>
              <w:t>(1)</w:t>
            </w:r>
          </w:p>
        </w:tc>
        <w:tc>
          <w:tcPr>
            <w:tcW w:w="4273" w:type="dxa"/>
          </w:tcPr>
          <w:p w14:paraId="2C40F361" w14:textId="3E5A2E6F" w:rsidR="00F35C54" w:rsidRDefault="00F35C54">
            <w:pPr>
              <w:rPr>
                <w:rFonts w:ascii="Helvetica" w:hAnsi="Helvetica"/>
              </w:rPr>
            </w:pPr>
          </w:p>
        </w:tc>
      </w:tr>
      <w:tr w:rsidR="00F35C54" w14:paraId="6DA72D29" w14:textId="77777777" w:rsidTr="004128A2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32BFDAD" w14:textId="5FF9312B" w:rsidR="00F35C54" w:rsidRDefault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4272" w:type="dxa"/>
          </w:tcPr>
          <w:p w14:paraId="627D73D6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49AF85A7" w14:textId="24B4237B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E6E73AE" w14:textId="77777777" w:rsidTr="004128A2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417C7867" w14:textId="4A86DAA9" w:rsidR="00F35C54" w:rsidRDefault="004128A2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4272" w:type="dxa"/>
          </w:tcPr>
          <w:p w14:paraId="2D8F863C" w14:textId="5074FDE6" w:rsidR="00F35C54" w:rsidRPr="004128A2" w:rsidRDefault="004128A2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Pellet Culture </w:t>
            </w:r>
            <w:r>
              <w:rPr>
                <w:rFonts w:ascii="Helvetica" w:hAnsi="Helvetica"/>
                <w:b/>
                <w:bCs/>
              </w:rPr>
              <w:t>(2)</w:t>
            </w:r>
          </w:p>
        </w:tc>
        <w:tc>
          <w:tcPr>
            <w:tcW w:w="4273" w:type="dxa"/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4128A2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6E58D491" w14:textId="640F9359" w:rsidR="00F35C54" w:rsidRDefault="004128A2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5C602736" w14:textId="62877B70" w:rsidR="00F35C54" w:rsidRPr="004128A2" w:rsidRDefault="004128A2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Suspend, lyse, neutralize </w:t>
            </w:r>
            <w:r>
              <w:rPr>
                <w:rFonts w:ascii="Helvetica" w:hAnsi="Helvetica"/>
                <w:b/>
                <w:bCs/>
              </w:rPr>
              <w:t>(3)(4)(5)</w:t>
            </w:r>
          </w:p>
        </w:tc>
        <w:tc>
          <w:tcPr>
            <w:tcW w:w="4273" w:type="dxa"/>
          </w:tcPr>
          <w:p w14:paraId="60DFB057" w14:textId="43AEB1B5" w:rsidR="00F35C54" w:rsidRP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ED4D179" w14:textId="77777777" w:rsidTr="004128A2">
        <w:tc>
          <w:tcPr>
            <w:tcW w:w="1345" w:type="dxa"/>
          </w:tcPr>
          <w:p w14:paraId="2F1C966B" w14:textId="11B3BE5F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52F3299D" w14:textId="1452BAD5" w:rsidR="00F35C54" w:rsidRDefault="004128A2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</w:t>
            </w:r>
          </w:p>
        </w:tc>
        <w:tc>
          <w:tcPr>
            <w:tcW w:w="4272" w:type="dxa"/>
          </w:tcPr>
          <w:p w14:paraId="1D535E51" w14:textId="284EAE72" w:rsidR="00F35C54" w:rsidRPr="004128A2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</w:tcPr>
          <w:p w14:paraId="5590608C" w14:textId="1F139EA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381E8F5" w14:textId="77777777" w:rsidTr="004128A2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6574D709" w14:textId="643415A0" w:rsidR="00F35C54" w:rsidRDefault="004128A2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</w:t>
            </w:r>
          </w:p>
        </w:tc>
        <w:tc>
          <w:tcPr>
            <w:tcW w:w="4272" w:type="dxa"/>
          </w:tcPr>
          <w:p w14:paraId="6329B094" w14:textId="6D870C13" w:rsidR="00F35C54" w:rsidRDefault="004128A2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</w:t>
            </w:r>
            <w:r>
              <w:rPr>
                <w:rFonts w:ascii="Helvetica" w:hAnsi="Helvetica"/>
                <w:b/>
                <w:bCs/>
              </w:rPr>
              <w:t>(6)</w:t>
            </w:r>
          </w:p>
        </w:tc>
        <w:tc>
          <w:tcPr>
            <w:tcW w:w="4273" w:type="dxa"/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4128A2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</w:tcPr>
          <w:p w14:paraId="7CC47C9B" w14:textId="5C271587" w:rsidR="00F35C54" w:rsidRPr="004128A2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</w:tcPr>
          <w:p w14:paraId="7B090ECA" w14:textId="798F685E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</w:tr>
      <w:tr w:rsidR="004128A2" w14:paraId="0BAE2A4A" w14:textId="77777777" w:rsidTr="004128A2">
        <w:tc>
          <w:tcPr>
            <w:tcW w:w="1345" w:type="dxa"/>
          </w:tcPr>
          <w:p w14:paraId="19A34A82" w14:textId="77777777" w:rsidR="004128A2" w:rsidRDefault="004128A2" w:rsidP="004128A2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286E1ABF" w14:textId="70026807" w:rsidR="004128A2" w:rsidRDefault="004128A2" w:rsidP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35</w:t>
            </w:r>
          </w:p>
        </w:tc>
        <w:tc>
          <w:tcPr>
            <w:tcW w:w="4272" w:type="dxa"/>
          </w:tcPr>
          <w:p w14:paraId="2304C9BC" w14:textId="3AF086D4" w:rsidR="004128A2" w:rsidRPr="00434DC8" w:rsidRDefault="00434DC8" w:rsidP="004128A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Bind </w:t>
            </w:r>
            <w:r>
              <w:rPr>
                <w:rFonts w:ascii="Helvetica" w:hAnsi="Helvetica"/>
                <w:b/>
                <w:bCs/>
              </w:rPr>
              <w:t>(7)</w:t>
            </w:r>
          </w:p>
        </w:tc>
        <w:tc>
          <w:tcPr>
            <w:tcW w:w="4273" w:type="dxa"/>
          </w:tcPr>
          <w:p w14:paraId="09BBFB8E" w14:textId="6D8E63C0" w:rsidR="004128A2" w:rsidRPr="004128A2" w:rsidRDefault="004128A2" w:rsidP="004128A2">
            <w:pPr>
              <w:rPr>
                <w:rFonts w:ascii="Helvetica" w:hAnsi="Helvetica"/>
              </w:rPr>
            </w:pPr>
          </w:p>
        </w:tc>
      </w:tr>
      <w:tr w:rsidR="004128A2" w14:paraId="2165C3EB" w14:textId="77777777" w:rsidTr="004128A2">
        <w:tc>
          <w:tcPr>
            <w:tcW w:w="1345" w:type="dxa"/>
          </w:tcPr>
          <w:p w14:paraId="148F6E8A" w14:textId="77777777" w:rsidR="004128A2" w:rsidRDefault="004128A2" w:rsidP="004128A2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5D906445" w14:textId="2656ADB4" w:rsidR="004128A2" w:rsidRDefault="004128A2" w:rsidP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40</w:t>
            </w:r>
          </w:p>
        </w:tc>
        <w:tc>
          <w:tcPr>
            <w:tcW w:w="4272" w:type="dxa"/>
          </w:tcPr>
          <w:p w14:paraId="0763977E" w14:textId="5A756192" w:rsidR="004128A2" w:rsidRPr="004128A2" w:rsidRDefault="00434DC8" w:rsidP="004128A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Wash</w:t>
            </w:r>
            <w:r w:rsidR="004128A2">
              <w:rPr>
                <w:rFonts w:ascii="Helvetica" w:hAnsi="Helvetica"/>
              </w:rPr>
              <w:t xml:space="preserve"> </w:t>
            </w:r>
            <w:r w:rsidR="004128A2" w:rsidRPr="004128A2">
              <w:rPr>
                <w:rFonts w:ascii="Helvetica" w:hAnsi="Helvetica"/>
                <w:b/>
                <w:bCs/>
              </w:rPr>
              <w:t>(</w:t>
            </w:r>
            <w:r>
              <w:rPr>
                <w:rFonts w:ascii="Helvetica" w:hAnsi="Helvetica"/>
                <w:b/>
                <w:bCs/>
              </w:rPr>
              <w:t>8</w:t>
            </w:r>
            <w:r w:rsidR="004128A2" w:rsidRPr="004128A2">
              <w:rPr>
                <w:rFonts w:ascii="Helvetica" w:hAnsi="Helvetica"/>
                <w:b/>
                <w:bCs/>
              </w:rPr>
              <w:t>)</w:t>
            </w:r>
            <w:r>
              <w:rPr>
                <w:rFonts w:ascii="Helvetica" w:hAnsi="Helvetica"/>
                <w:b/>
                <w:bCs/>
              </w:rPr>
              <w:t>(9)</w:t>
            </w:r>
          </w:p>
        </w:tc>
        <w:tc>
          <w:tcPr>
            <w:tcW w:w="4273" w:type="dxa"/>
          </w:tcPr>
          <w:p w14:paraId="12B769E2" w14:textId="292D3F48" w:rsidR="004128A2" w:rsidRPr="00F35C54" w:rsidRDefault="004128A2" w:rsidP="004128A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Label tubes for elution</w:t>
            </w:r>
          </w:p>
        </w:tc>
      </w:tr>
      <w:tr w:rsidR="004128A2" w14:paraId="3DD04228" w14:textId="77777777" w:rsidTr="004128A2">
        <w:tc>
          <w:tcPr>
            <w:tcW w:w="1345" w:type="dxa"/>
          </w:tcPr>
          <w:p w14:paraId="44AD47DC" w14:textId="77777777" w:rsidR="004128A2" w:rsidRDefault="004128A2" w:rsidP="004128A2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46AA9079" w14:textId="0892CB0F" w:rsidR="004128A2" w:rsidRDefault="004128A2" w:rsidP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</w:tcPr>
          <w:p w14:paraId="18754BB9" w14:textId="66FA014C" w:rsidR="004128A2" w:rsidRDefault="00434DC8" w:rsidP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Dry</w:t>
            </w:r>
            <w:r w:rsidR="004128A2">
              <w:rPr>
                <w:rFonts w:ascii="Helvetica" w:hAnsi="Helvetica"/>
              </w:rPr>
              <w:t xml:space="preserve"> </w:t>
            </w:r>
            <w:r w:rsidR="004128A2">
              <w:rPr>
                <w:rFonts w:ascii="Helvetica" w:hAnsi="Helvetica"/>
                <w:b/>
                <w:bCs/>
              </w:rPr>
              <w:t>(10)</w:t>
            </w:r>
          </w:p>
        </w:tc>
        <w:tc>
          <w:tcPr>
            <w:tcW w:w="4273" w:type="dxa"/>
          </w:tcPr>
          <w:p w14:paraId="66E6C2E9" w14:textId="77777777" w:rsidR="004128A2" w:rsidRPr="00F35C54" w:rsidRDefault="004128A2" w:rsidP="004128A2">
            <w:pPr>
              <w:rPr>
                <w:rFonts w:ascii="Helvetica" w:hAnsi="Helvetica"/>
                <w:b/>
                <w:bCs/>
              </w:rPr>
            </w:pPr>
          </w:p>
        </w:tc>
      </w:tr>
      <w:tr w:rsidR="00434DC8" w14:paraId="3821693F" w14:textId="77777777" w:rsidTr="004128A2">
        <w:tc>
          <w:tcPr>
            <w:tcW w:w="1345" w:type="dxa"/>
          </w:tcPr>
          <w:p w14:paraId="4E99BB3E" w14:textId="77777777" w:rsidR="00434DC8" w:rsidRDefault="00434DC8" w:rsidP="004128A2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7AB11B14" w14:textId="5670D38F" w:rsidR="00434DC8" w:rsidRDefault="00434DC8" w:rsidP="004128A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</w:t>
            </w:r>
          </w:p>
        </w:tc>
        <w:tc>
          <w:tcPr>
            <w:tcW w:w="4272" w:type="dxa"/>
          </w:tcPr>
          <w:p w14:paraId="7768BB22" w14:textId="06836CDE" w:rsidR="00434DC8" w:rsidRPr="00434DC8" w:rsidRDefault="00434DC8" w:rsidP="004128A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Elute </w:t>
            </w:r>
            <w:r>
              <w:rPr>
                <w:rFonts w:ascii="Helvetica" w:hAnsi="Helvetica"/>
                <w:b/>
                <w:bCs/>
              </w:rPr>
              <w:t>(11)</w:t>
            </w:r>
          </w:p>
        </w:tc>
        <w:tc>
          <w:tcPr>
            <w:tcW w:w="4273" w:type="dxa"/>
          </w:tcPr>
          <w:p w14:paraId="07E004B6" w14:textId="77777777" w:rsidR="00434DC8" w:rsidRPr="00F35C54" w:rsidRDefault="00434DC8" w:rsidP="004128A2">
            <w:pPr>
              <w:rPr>
                <w:rFonts w:ascii="Helvetica" w:hAnsi="Helvetica"/>
                <w:b/>
                <w:bCs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5A9C096C" w14:textId="1231A6EA" w:rsidR="00CC4E95" w:rsidRDefault="007475AC" w:rsidP="004128A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Your overall yield—and the quality of your DNA—depends on culturing sufficient bacteria. Using too small a colony from an agar plate, for example, will penalize yields.</w:t>
      </w:r>
    </w:p>
    <w:p w14:paraId="6579978C" w14:textId="30E024F5" w:rsidR="004128A2" w:rsidRPr="004128A2" w:rsidRDefault="004128A2" w:rsidP="004128A2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33B874D5" w:rsidR="00342C96" w:rsidRPr="00CE65A6" w:rsidRDefault="006439B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 making a glycerol stock, do this now, before centrifuging the culture!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2645038F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069C3848" w:rsidR="00342C96" w:rsidRPr="00CE65A6" w:rsidRDefault="006439B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Pellet 1-5 mL overnight culture by centrifugation for </w:t>
            </w:r>
            <w:r w:rsidRPr="006439B3">
              <w:rPr>
                <w:rFonts w:ascii="Helvetica" w:hAnsi="Helvetica"/>
                <w:b/>
                <w:bCs/>
              </w:rPr>
              <w:t>3 minutes</w:t>
            </w:r>
            <w:r>
              <w:rPr>
                <w:rFonts w:ascii="Helvetica" w:hAnsi="Helvetica"/>
              </w:rPr>
              <w:t xml:space="preserve"> at </w:t>
            </w:r>
            <w:r w:rsidRPr="006439B3">
              <w:rPr>
                <w:rFonts w:ascii="Helvetica" w:hAnsi="Helvetica"/>
                <w:b/>
                <w:bCs/>
              </w:rPr>
              <w:t xml:space="preserve">room temperature </w:t>
            </w:r>
            <w:r>
              <w:rPr>
                <w:rFonts w:ascii="Helvetica" w:hAnsi="Helvetica"/>
              </w:rPr>
              <w:t xml:space="preserve">and </w:t>
            </w:r>
            <w:r w:rsidRPr="006439B3">
              <w:rPr>
                <w:rFonts w:ascii="Helvetica" w:hAnsi="Helvetica"/>
                <w:b/>
                <w:bCs/>
              </w:rPr>
              <w:t>4,000 g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A52F95A" w:rsidR="00342C96" w:rsidRPr="00CE65A6" w:rsidRDefault="006439B3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4,150 rpm on the tabletop Allegra X14-R bucket centrifuge. 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2E37D90C" w:rsidR="00342C96" w:rsidRPr="00CE65A6" w:rsidRDefault="006439B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>
              <w:rPr>
                <w:rFonts w:ascii="Helvetica" w:hAnsi="Helvetica"/>
                <w:b/>
                <w:bCs/>
              </w:rPr>
              <w:t xml:space="preserve">250 µL </w:t>
            </w:r>
            <w:r w:rsidRPr="002D045E">
              <w:rPr>
                <w:rFonts w:ascii="Helvetica" w:hAnsi="Helvetica"/>
                <w:b/>
                <w:bCs/>
                <w:color w:val="B4C6E7" w:themeColor="accent1" w:themeTint="66"/>
              </w:rPr>
              <w:t xml:space="preserve">Buffer P1 </w:t>
            </w:r>
            <w:r w:rsidRPr="006439B3">
              <w:rPr>
                <w:rFonts w:ascii="Helvetica" w:hAnsi="Helvetica"/>
                <w:b/>
                <w:bCs/>
              </w:rPr>
              <w:t>(4°C)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>and transfer to a microcentrifuge tube.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424D4BA5" w:rsidR="00342C96" w:rsidRPr="00CE65A6" w:rsidRDefault="006439B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 w:rsidRPr="002D045E">
              <w:rPr>
                <w:rFonts w:ascii="Helvetica" w:hAnsi="Helvetica"/>
                <w:b/>
                <w:bCs/>
              </w:rPr>
              <w:t>250 µL</w:t>
            </w:r>
            <w:r>
              <w:rPr>
                <w:rFonts w:ascii="Helvetica" w:hAnsi="Helvetica"/>
              </w:rPr>
              <w:t xml:space="preserve"> </w:t>
            </w:r>
            <w:r w:rsidRPr="002D045E">
              <w:rPr>
                <w:rFonts w:ascii="Helvetica" w:hAnsi="Helvetica"/>
                <w:b/>
                <w:bCs/>
                <w:color w:val="FF80A9"/>
              </w:rPr>
              <w:t>Buffer P2</w:t>
            </w:r>
            <w:r>
              <w:rPr>
                <w:rFonts w:ascii="Helvetica" w:hAnsi="Helvetica"/>
              </w:rPr>
              <w:t xml:space="preserve"> and mix thoroughly by inverting 4-6 times until the solution becomes clear</w:t>
            </w:r>
            <w:r w:rsidR="002D045E">
              <w:rPr>
                <w:rFonts w:ascii="Helvetica" w:hAnsi="Helvetica"/>
              </w:rPr>
              <w:t xml:space="preserve"> (if using </w:t>
            </w:r>
            <w:proofErr w:type="spellStart"/>
            <w:r w:rsidR="002D045E">
              <w:rPr>
                <w:rFonts w:ascii="Helvetica" w:hAnsi="Helvetica"/>
              </w:rPr>
              <w:t>LyseBlue</w:t>
            </w:r>
            <w:proofErr w:type="spellEnd"/>
            <w:r w:rsidR="002D045E">
              <w:rPr>
                <w:rFonts w:ascii="Helvetica" w:hAnsi="Helvetica"/>
              </w:rPr>
              <w:t>, the solution will turn blue).</w:t>
            </w:r>
            <w:r>
              <w:rPr>
                <w:rFonts w:ascii="Helvetica" w:hAnsi="Helvetica"/>
              </w:rPr>
              <w:t xml:space="preserve"> Do not allow the reaction to proceed longer than </w:t>
            </w:r>
            <w:r w:rsidR="008137A5" w:rsidRPr="008137A5">
              <w:rPr>
                <w:rFonts w:ascii="Helvetica" w:hAnsi="Helvetica"/>
                <w:b/>
                <w:bCs/>
              </w:rPr>
              <w:t xml:space="preserve">≤ </w:t>
            </w:r>
            <w:r w:rsidRPr="008137A5">
              <w:rPr>
                <w:rFonts w:ascii="Helvetica" w:hAnsi="Helvetica"/>
                <w:b/>
                <w:bCs/>
              </w:rPr>
              <w:t>5 minutes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1C83C306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 w:rsidRPr="00BB1EDD">
              <w:rPr>
                <w:rFonts w:ascii="Helvetica" w:hAnsi="Helvetica"/>
                <w:b/>
                <w:bCs/>
              </w:rPr>
              <w:t>350 µL</w:t>
            </w:r>
            <w:r>
              <w:rPr>
                <w:rFonts w:ascii="Helvetica" w:hAnsi="Helvetica"/>
              </w:rPr>
              <w:t xml:space="preserve"> </w:t>
            </w:r>
            <w:r w:rsidRPr="002D045E">
              <w:rPr>
                <w:rFonts w:ascii="Helvetica" w:hAnsi="Helvetica"/>
                <w:b/>
                <w:bCs/>
                <w:color w:val="D7AEFF"/>
              </w:rPr>
              <w:t>Buffer N3</w:t>
            </w:r>
            <w:r>
              <w:rPr>
                <w:rFonts w:ascii="Helvetica" w:hAnsi="Helvetica"/>
              </w:rPr>
              <w:t xml:space="preserve"> and mix immediately and thoroughly by inverting the tube 4-6 times. If using </w:t>
            </w:r>
            <w:proofErr w:type="spellStart"/>
            <w:r>
              <w:rPr>
                <w:rFonts w:ascii="Helvetica" w:hAnsi="Helvetica"/>
              </w:rPr>
              <w:t>LyseBlue</w:t>
            </w:r>
            <w:proofErr w:type="spellEnd"/>
            <w:r>
              <w:rPr>
                <w:rFonts w:ascii="Helvetica" w:hAnsi="Helvetica"/>
              </w:rPr>
              <w:t xml:space="preserve"> reagent, the solution will turn colorless.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3956718C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for </w:t>
            </w:r>
            <w:r>
              <w:rPr>
                <w:rFonts w:ascii="Helvetica" w:hAnsi="Helvetica"/>
                <w:b/>
                <w:bCs/>
              </w:rPr>
              <w:t xml:space="preserve">10 minutes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 xml:space="preserve">room temperature </w:t>
            </w:r>
            <w:r>
              <w:rPr>
                <w:rFonts w:ascii="Helvetica" w:hAnsi="Helvetica"/>
              </w:rPr>
              <w:t xml:space="preserve">and </w:t>
            </w:r>
            <w:r>
              <w:rPr>
                <w:rFonts w:ascii="Helvetica" w:hAnsi="Helvetica"/>
                <w:b/>
                <w:bCs/>
              </w:rPr>
              <w:t>17,900 x g.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59449B" w:rsidRPr="00CE65A6" w14:paraId="31E5A7D2" w14:textId="77777777" w:rsidTr="00CE65A6">
        <w:tc>
          <w:tcPr>
            <w:tcW w:w="5760" w:type="dxa"/>
          </w:tcPr>
          <w:p w14:paraId="5FE35F2F" w14:textId="2E8CA7E3" w:rsidR="0059449B" w:rsidRDefault="00F43B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Apply </w:t>
            </w:r>
            <w:r>
              <w:rPr>
                <w:rFonts w:ascii="Helvetica" w:hAnsi="Helvetica"/>
                <w:b/>
                <w:bCs/>
              </w:rPr>
              <w:t xml:space="preserve">800 µL </w:t>
            </w:r>
            <w:r>
              <w:rPr>
                <w:rFonts w:ascii="Helvetica" w:hAnsi="Helvetica"/>
              </w:rPr>
              <w:t xml:space="preserve">supernatant from Step 6 to the </w:t>
            </w:r>
            <w:proofErr w:type="spellStart"/>
            <w:r>
              <w:rPr>
                <w:rFonts w:ascii="Helvetica" w:hAnsi="Helvetica"/>
              </w:rPr>
              <w:t>QIAprep</w:t>
            </w:r>
            <w:proofErr w:type="spellEnd"/>
            <w:r>
              <w:rPr>
                <w:rFonts w:ascii="Helvetica" w:hAnsi="Helvetica"/>
              </w:rPr>
              <w:t xml:space="preserve"> column. Centrifuge for </w:t>
            </w:r>
            <w:r w:rsidRPr="002D045E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 xml:space="preserve">17,900 x g </w:t>
            </w:r>
            <w:r>
              <w:rPr>
                <w:rFonts w:ascii="Helvetica" w:hAnsi="Helvetica"/>
              </w:rPr>
              <w:t>and discard flow-through.</w:t>
            </w:r>
          </w:p>
        </w:tc>
        <w:tc>
          <w:tcPr>
            <w:tcW w:w="270" w:type="dxa"/>
          </w:tcPr>
          <w:p w14:paraId="30C788A8" w14:textId="77777777" w:rsidR="0059449B" w:rsidRPr="00CE65A6" w:rsidRDefault="0059449B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1D27529" w14:textId="77777777" w:rsidR="0059449B" w:rsidRPr="00CE65A6" w:rsidRDefault="0059449B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371C79BB" w14:textId="77777777" w:rsidTr="00CE65A6">
        <w:tc>
          <w:tcPr>
            <w:tcW w:w="5760" w:type="dxa"/>
          </w:tcPr>
          <w:p w14:paraId="3A6BB3F3" w14:textId="54109E65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the </w:t>
            </w:r>
            <w:proofErr w:type="spellStart"/>
            <w:r>
              <w:rPr>
                <w:rFonts w:ascii="Helvetica" w:hAnsi="Helvetica"/>
              </w:rPr>
              <w:t>QIAprep</w:t>
            </w:r>
            <w:proofErr w:type="spellEnd"/>
            <w:r>
              <w:rPr>
                <w:rFonts w:ascii="Helvetica" w:hAnsi="Helvetica"/>
              </w:rPr>
              <w:t xml:space="preserve"> 2.0 spin column by adding 500 µL </w:t>
            </w:r>
            <w:r w:rsidRPr="002D045E">
              <w:rPr>
                <w:rFonts w:ascii="Helvetica" w:hAnsi="Helvetica"/>
                <w:b/>
                <w:bCs/>
                <w:color w:val="FFFFFF" w:themeColor="background1"/>
                <w:highlight w:val="black"/>
              </w:rPr>
              <w:t>Buffer PB</w:t>
            </w:r>
            <w:r>
              <w:rPr>
                <w:rFonts w:ascii="Helvetica" w:hAnsi="Helvetica"/>
              </w:rPr>
              <w:t xml:space="preserve">. Centrifuge for </w:t>
            </w:r>
            <w:r w:rsidRPr="002D045E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 xml:space="preserve">17,900 x g </w:t>
            </w:r>
            <w:r>
              <w:rPr>
                <w:rFonts w:ascii="Helvetica" w:hAnsi="Helvetica"/>
              </w:rPr>
              <w:t>and discard flow-through.</w:t>
            </w:r>
          </w:p>
        </w:tc>
        <w:tc>
          <w:tcPr>
            <w:tcW w:w="270" w:type="dxa"/>
          </w:tcPr>
          <w:p w14:paraId="21FB1D7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E332B0" w14:textId="7D1155CD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1DE8A157" w14:textId="77777777" w:rsidTr="00CE65A6">
        <w:tc>
          <w:tcPr>
            <w:tcW w:w="5760" w:type="dxa"/>
          </w:tcPr>
          <w:p w14:paraId="092AF068" w14:textId="1A999A7E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 the </w:t>
            </w:r>
            <w:proofErr w:type="spellStart"/>
            <w:r>
              <w:rPr>
                <w:rFonts w:ascii="Helvetica" w:hAnsi="Helvetica"/>
              </w:rPr>
              <w:t>QIAprep</w:t>
            </w:r>
            <w:proofErr w:type="spellEnd"/>
            <w:r>
              <w:rPr>
                <w:rFonts w:ascii="Helvetica" w:hAnsi="Helvetica"/>
              </w:rPr>
              <w:t xml:space="preserve"> 2.0 spin column by adding 750 µL </w:t>
            </w:r>
            <w:r w:rsidRPr="002D045E">
              <w:rPr>
                <w:rFonts w:ascii="Helvetica" w:hAnsi="Helvetica"/>
                <w:b/>
                <w:bCs/>
                <w:color w:val="AEAAAA" w:themeColor="background2" w:themeShade="BF"/>
              </w:rPr>
              <w:t>Buffer PE</w:t>
            </w:r>
            <w:r>
              <w:rPr>
                <w:rFonts w:ascii="Helvetica" w:hAnsi="Helvetica"/>
              </w:rPr>
              <w:t xml:space="preserve">. Centrifuge for </w:t>
            </w:r>
            <w:r w:rsidRPr="002D045E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 xml:space="preserve">17,900 x g </w:t>
            </w:r>
            <w:r>
              <w:rPr>
                <w:rFonts w:ascii="Helvetica" w:hAnsi="Helvetica"/>
              </w:rPr>
              <w:t>and discard flow-through.</w:t>
            </w:r>
          </w:p>
        </w:tc>
        <w:tc>
          <w:tcPr>
            <w:tcW w:w="270" w:type="dxa"/>
          </w:tcPr>
          <w:p w14:paraId="5B5A2DC2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F557EA7" w14:textId="5F4B23E3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148AC6F7" w14:textId="77777777" w:rsidTr="00CE65A6">
        <w:tc>
          <w:tcPr>
            <w:tcW w:w="5760" w:type="dxa"/>
          </w:tcPr>
          <w:p w14:paraId="1F626E27" w14:textId="3F2460A7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</w:t>
            </w:r>
            <w:r w:rsidR="00F43B30"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</w:rPr>
              <w:t xml:space="preserve">for </w:t>
            </w:r>
            <w:r w:rsidRPr="002D045E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>17,900 x g</w:t>
            </w:r>
            <w:r w:rsidR="00F43B30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281A4A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88BE0" w14:textId="38004928" w:rsidR="00342C96" w:rsidRPr="00CE65A6" w:rsidRDefault="00F43B30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It’s helpful to use a sacrifice tube with the lid snipped off for this.</w:t>
            </w:r>
          </w:p>
        </w:tc>
      </w:tr>
      <w:tr w:rsidR="00342C96" w:rsidRPr="00CE65A6" w14:paraId="7E673670" w14:textId="77777777" w:rsidTr="00CE65A6">
        <w:tc>
          <w:tcPr>
            <w:tcW w:w="5760" w:type="dxa"/>
          </w:tcPr>
          <w:p w14:paraId="13725F47" w14:textId="693FE8A3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Transfer </w:t>
            </w:r>
            <w:proofErr w:type="spellStart"/>
            <w:r>
              <w:rPr>
                <w:rFonts w:ascii="Helvetica" w:hAnsi="Helvetica"/>
              </w:rPr>
              <w:t>QIAprep</w:t>
            </w:r>
            <w:proofErr w:type="spellEnd"/>
            <w:r>
              <w:rPr>
                <w:rFonts w:ascii="Helvetica" w:hAnsi="Helvetica"/>
              </w:rPr>
              <w:t xml:space="preserve"> 2.0 spin column to a clean, labeled 1.5 mL microcentrifuge tube. To elute DNA, add </w:t>
            </w:r>
            <w:r w:rsidRPr="002D045E">
              <w:rPr>
                <w:rFonts w:ascii="Helvetica" w:hAnsi="Helvetica"/>
                <w:b/>
                <w:bCs/>
              </w:rPr>
              <w:t>50 µL</w:t>
            </w:r>
            <w:r>
              <w:rPr>
                <w:rFonts w:ascii="Helvetica" w:hAnsi="Helvetica"/>
              </w:rPr>
              <w:t xml:space="preserve"> </w:t>
            </w:r>
            <w:r w:rsidRPr="002D045E">
              <w:rPr>
                <w:rFonts w:ascii="Helvetica" w:hAnsi="Helvetica"/>
                <w:b/>
                <w:bCs/>
                <w:color w:val="A6FCA9"/>
              </w:rPr>
              <w:t>Buffer EB</w:t>
            </w:r>
            <w:r w:rsidRPr="002D045E">
              <w:rPr>
                <w:rFonts w:ascii="Helvetica" w:hAnsi="Helvetica"/>
                <w:color w:val="A6FCA9"/>
              </w:rPr>
              <w:t xml:space="preserve"> </w:t>
            </w:r>
            <w:r>
              <w:rPr>
                <w:rFonts w:ascii="Helvetica" w:hAnsi="Helvetica"/>
              </w:rPr>
              <w:t xml:space="preserve">to the center of the spin column, let stand for </w:t>
            </w:r>
            <w:r>
              <w:rPr>
                <w:rFonts w:ascii="Helvetica" w:hAnsi="Helvetica"/>
                <w:b/>
                <w:bCs/>
              </w:rPr>
              <w:t xml:space="preserve">1 minute, </w:t>
            </w:r>
            <w:r>
              <w:rPr>
                <w:rFonts w:ascii="Helvetica" w:hAnsi="Helvetica"/>
              </w:rPr>
              <w:t xml:space="preserve">and centrifuge for </w:t>
            </w:r>
            <w:r w:rsidRPr="002D045E">
              <w:rPr>
                <w:rFonts w:ascii="Helvetica" w:hAnsi="Helvetica"/>
                <w:b/>
                <w:bCs/>
              </w:rPr>
              <w:t>1 minute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at </w:t>
            </w:r>
            <w:r>
              <w:rPr>
                <w:rFonts w:ascii="Helvetica" w:hAnsi="Helvetica"/>
                <w:b/>
                <w:bCs/>
              </w:rPr>
              <w:t>17,900 x g.</w:t>
            </w:r>
          </w:p>
        </w:tc>
        <w:tc>
          <w:tcPr>
            <w:tcW w:w="270" w:type="dxa"/>
          </w:tcPr>
          <w:p w14:paraId="52625069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5BDD37D" w14:textId="6C182F52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429610A8" w14:textId="77777777" w:rsidTr="00CE65A6">
        <w:tc>
          <w:tcPr>
            <w:tcW w:w="5760" w:type="dxa"/>
          </w:tcPr>
          <w:p w14:paraId="7AD2C56A" w14:textId="1D4D7E4C" w:rsidR="00342C96" w:rsidRPr="00CE65A6" w:rsidRDefault="002D045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Assess DNA concentration using Nanodrop or Qubit.</w:t>
            </w:r>
          </w:p>
        </w:tc>
        <w:tc>
          <w:tcPr>
            <w:tcW w:w="270" w:type="dxa"/>
          </w:tcPr>
          <w:p w14:paraId="16470E7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2EC6973" w14:textId="20699D7B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A802E47" w14:textId="77777777" w:rsidR="00CC4E95" w:rsidRPr="007475AC" w:rsidRDefault="00CC4E95" w:rsidP="007475AC">
      <w:pPr>
        <w:rPr>
          <w:rFonts w:ascii="Helvetica" w:hAnsi="Helvetica"/>
          <w:sz w:val="2"/>
          <w:szCs w:val="2"/>
        </w:rPr>
      </w:pPr>
    </w:p>
    <w:sectPr w:rsidR="00CC4E95" w:rsidRPr="007475AC" w:rsidSect="00CE65A6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24F7" w14:textId="77777777" w:rsidR="003670BF" w:rsidRDefault="003670BF" w:rsidP="00342C96">
      <w:r>
        <w:separator/>
      </w:r>
    </w:p>
  </w:endnote>
  <w:endnote w:type="continuationSeparator" w:id="0">
    <w:p w14:paraId="4CCDFD92" w14:textId="77777777" w:rsidR="003670BF" w:rsidRDefault="003670BF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8B0C" w14:textId="77777777" w:rsidR="003670BF" w:rsidRDefault="003670BF" w:rsidP="00342C96">
      <w:r>
        <w:separator/>
      </w:r>
    </w:p>
  </w:footnote>
  <w:footnote w:type="continuationSeparator" w:id="0">
    <w:p w14:paraId="39D7A9EF" w14:textId="77777777" w:rsidR="003670BF" w:rsidRDefault="003670BF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7475AC" w14:paraId="24703C2D" w14:textId="77777777" w:rsidTr="00E107E9">
      <w:tc>
        <w:tcPr>
          <w:tcW w:w="5395" w:type="dxa"/>
        </w:tcPr>
        <w:p w14:paraId="1471D28C" w14:textId="534FE22D" w:rsidR="007475AC" w:rsidRDefault="007475AC" w:rsidP="007475AC">
          <w:pPr>
            <w:pStyle w:val="Header"/>
          </w:pPr>
          <w:r>
            <w:t>SOP #WEO</w:t>
          </w:r>
          <w:r w:rsidR="000B0A16">
            <w:t>-000</w:t>
          </w:r>
          <w:r w:rsidR="0065303D">
            <w:t>4</w:t>
          </w:r>
          <w:r>
            <w:t xml:space="preserve">                      </w:t>
          </w:r>
        </w:p>
      </w:tc>
      <w:tc>
        <w:tcPr>
          <w:tcW w:w="5395" w:type="dxa"/>
        </w:tcPr>
        <w:p w14:paraId="6DA70CB7" w14:textId="77777777" w:rsidR="007475AC" w:rsidRDefault="007475AC" w:rsidP="007475AC">
          <w:pPr>
            <w:pStyle w:val="Header"/>
            <w:jc w:val="right"/>
          </w:pPr>
          <w:r>
            <w:t>v1.0</w:t>
          </w:r>
        </w:p>
        <w:p w14:paraId="3C9FA9BD" w14:textId="1A9D0968" w:rsidR="007475AC" w:rsidRDefault="007475AC" w:rsidP="007475AC">
          <w:pPr>
            <w:pStyle w:val="Header"/>
            <w:jc w:val="right"/>
          </w:pPr>
          <w:fldSimple w:instr=" LASTSAVEDBY  \* MERGEFORMAT ">
            <w:r w:rsidR="007D10F2">
              <w:rPr>
                <w:noProof/>
              </w:rPr>
              <w:t>Orr, Walker (NIH/NIAID) [F]</w:t>
            </w:r>
          </w:fldSimple>
        </w:p>
        <w:p w14:paraId="543F88CE" w14:textId="34EA7737" w:rsidR="007475AC" w:rsidRDefault="007475AC" w:rsidP="007475AC">
          <w:pPr>
            <w:pStyle w:val="Header"/>
            <w:jc w:val="right"/>
          </w:pPr>
          <w:fldSimple w:instr=" SAVEDATE  \* MERGEFORMAT ">
            <w:r w:rsidR="007D10F2">
              <w:rPr>
                <w:noProof/>
              </w:rPr>
              <w:t>3/21/23 10:43:00 AM</w:t>
            </w:r>
          </w:fldSimple>
        </w:p>
      </w:tc>
    </w:tr>
  </w:tbl>
  <w:p w14:paraId="638780C2" w14:textId="548946EC" w:rsidR="009532DF" w:rsidRPr="007475AC" w:rsidRDefault="009532DF" w:rsidP="008B664F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AC4"/>
    <w:multiLevelType w:val="hybridMultilevel"/>
    <w:tmpl w:val="088C40FA"/>
    <w:lvl w:ilvl="0" w:tplc="4788A6B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6E2"/>
    <w:multiLevelType w:val="hybridMultilevel"/>
    <w:tmpl w:val="5A36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1"/>
  </w:num>
  <w:num w:numId="4" w16cid:durableId="1459647415">
    <w:abstractNumId w:val="3"/>
  </w:num>
  <w:num w:numId="5" w16cid:durableId="1533424493">
    <w:abstractNumId w:val="0"/>
  </w:num>
  <w:num w:numId="6" w16cid:durableId="997801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B0A16"/>
    <w:rsid w:val="00101C28"/>
    <w:rsid w:val="001035E7"/>
    <w:rsid w:val="0015030A"/>
    <w:rsid w:val="00151552"/>
    <w:rsid w:val="002D045E"/>
    <w:rsid w:val="002E3F6C"/>
    <w:rsid w:val="003242FB"/>
    <w:rsid w:val="00342C96"/>
    <w:rsid w:val="003670BF"/>
    <w:rsid w:val="003761D8"/>
    <w:rsid w:val="00380427"/>
    <w:rsid w:val="004128A2"/>
    <w:rsid w:val="00431FB8"/>
    <w:rsid w:val="00434DC8"/>
    <w:rsid w:val="00564733"/>
    <w:rsid w:val="00574CFD"/>
    <w:rsid w:val="0059449B"/>
    <w:rsid w:val="006439B3"/>
    <w:rsid w:val="0065303D"/>
    <w:rsid w:val="006B39BF"/>
    <w:rsid w:val="00712DA1"/>
    <w:rsid w:val="00715350"/>
    <w:rsid w:val="007475AC"/>
    <w:rsid w:val="007D10F2"/>
    <w:rsid w:val="008137A5"/>
    <w:rsid w:val="008B664F"/>
    <w:rsid w:val="008C458C"/>
    <w:rsid w:val="008D61BF"/>
    <w:rsid w:val="009532DF"/>
    <w:rsid w:val="00AB6CEE"/>
    <w:rsid w:val="00AC780C"/>
    <w:rsid w:val="00B053F0"/>
    <w:rsid w:val="00BB1EDD"/>
    <w:rsid w:val="00C26BF7"/>
    <w:rsid w:val="00CC4E95"/>
    <w:rsid w:val="00CE65A6"/>
    <w:rsid w:val="00E632C8"/>
    <w:rsid w:val="00F35C54"/>
    <w:rsid w:val="00F43B30"/>
    <w:rsid w:val="00F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3DC17-C2D4-854A-A34E-1EB4C22E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15</cp:revision>
  <cp:lastPrinted>2023-03-21T14:43:00Z</cp:lastPrinted>
  <dcterms:created xsi:type="dcterms:W3CDTF">2023-03-17T17:44:00Z</dcterms:created>
  <dcterms:modified xsi:type="dcterms:W3CDTF">2023-03-21T14:49:00Z</dcterms:modified>
</cp:coreProperties>
</file>