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026A1D34" w:rsidR="00CC4E95" w:rsidRPr="00CC4E95" w:rsidRDefault="0013521E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Receiving DNA</w:t>
      </w:r>
    </w:p>
    <w:p w14:paraId="57B8A88B" w14:textId="6D7D4111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8F34C8">
        <w:rPr>
          <w:rFonts w:ascii="Helvetica" w:hAnsi="Helvetica"/>
          <w:i/>
          <w:iCs/>
          <w:sz w:val="28"/>
          <w:szCs w:val="28"/>
        </w:rPr>
        <w:t>0</w:t>
      </w:r>
      <w:r w:rsidR="006A6271">
        <w:rPr>
          <w:rFonts w:ascii="Helvetica" w:hAnsi="Helvetica"/>
          <w:i/>
          <w:iCs/>
          <w:sz w:val="28"/>
          <w:szCs w:val="28"/>
        </w:rPr>
        <w:t>4/03/2023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4EC49F08" w14:textId="79FB37E4" w:rsidR="0013521E" w:rsidRDefault="0013521E" w:rsidP="0013521E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Purpose</w:t>
      </w:r>
    </w:p>
    <w:p w14:paraId="43CA82E0" w14:textId="1CC9835D" w:rsidR="0013521E" w:rsidRPr="0013521E" w:rsidRDefault="0013521E" w:rsidP="0013521E">
      <w:pPr>
        <w:rPr>
          <w:rFonts w:ascii="Helvetica" w:hAnsi="Helvetica"/>
        </w:rPr>
      </w:pPr>
      <w:r>
        <w:rPr>
          <w:rFonts w:ascii="Helvetica" w:hAnsi="Helvetica"/>
        </w:rPr>
        <w:t>Preparing lyophilized DNA (primers and other oligos) for use in downstream applications.</w:t>
      </w:r>
    </w:p>
    <w:p w14:paraId="052DF2B4" w14:textId="77777777" w:rsidR="0013521E" w:rsidRDefault="0013521E">
      <w:pPr>
        <w:rPr>
          <w:rFonts w:ascii="Helvetica" w:hAnsi="Helvetica"/>
          <w:b/>
          <w:bCs/>
        </w:rPr>
      </w:pPr>
    </w:p>
    <w:p w14:paraId="4C9409FC" w14:textId="4335E20D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76BA903F" w14:textId="1CE3210A" w:rsidR="00207AF7" w:rsidRPr="00207AF7" w:rsidRDefault="0013521E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Centrifuge</w:t>
      </w:r>
    </w:p>
    <w:p w14:paraId="3EAC1BFB" w14:textId="77777777" w:rsidR="00207AF7" w:rsidRDefault="00207AF7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2750866D" w14:textId="71C4FFA2" w:rsidR="00A3288C" w:rsidRDefault="0013521E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Buffer (Low TE or water, depending)</w:t>
      </w:r>
    </w:p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66ACB6A8" w:rsidR="003761D8" w:rsidRDefault="001675E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For Primers (IDT):</w:t>
      </w:r>
    </w:p>
    <w:p w14:paraId="55308D24" w14:textId="55FB57E7" w:rsidR="0084058A" w:rsidRDefault="0084058A" w:rsidP="006B62D7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Start by spinning the dry DNA down in a benchtop centrifuge. </w:t>
      </w:r>
    </w:p>
    <w:p w14:paraId="046166C1" w14:textId="5C700F3E" w:rsidR="006A6271" w:rsidRDefault="001675E5" w:rsidP="006B62D7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To make 100 </w:t>
      </w:r>
      <w:r w:rsidR="00934C47">
        <w:rPr>
          <w:rFonts w:ascii="Helvetica" w:hAnsi="Helvetica"/>
        </w:rPr>
        <w:t>µ</w:t>
      </w:r>
      <w:r>
        <w:rPr>
          <w:rFonts w:ascii="Helvetica" w:hAnsi="Helvetica"/>
        </w:rPr>
        <w:t>M stocks of primers, use “Low TE” (</w:t>
      </w:r>
      <w:r w:rsidR="006B62D7">
        <w:rPr>
          <w:rFonts w:ascii="Helvetica" w:hAnsi="Helvetica"/>
        </w:rPr>
        <w:t xml:space="preserve">Invitrogen, 12090-015). The primer label will </w:t>
      </w:r>
      <w:r w:rsidR="00934C47">
        <w:rPr>
          <w:rFonts w:ascii="Helvetica" w:hAnsi="Helvetica"/>
        </w:rPr>
        <w:t>provide the total DNA mass in the tube; it will be ~25 nmol</w:t>
      </w:r>
      <w:r w:rsidR="0084058A">
        <w:rPr>
          <w:rFonts w:ascii="Helvetica" w:hAnsi="Helvetica"/>
        </w:rPr>
        <w:t>.</w:t>
      </w:r>
      <w:r w:rsidR="00934C47">
        <w:rPr>
          <w:rFonts w:ascii="Helvetica" w:hAnsi="Helvetica"/>
        </w:rPr>
        <w:t xml:space="preserve"> To obtain a concentration of 100 µM, add a volume of low TE (in µL) equal to the mass in nanomoles times 10; so for 25 nmol you’ll add 250 µL.</w:t>
      </w:r>
    </w:p>
    <w:p w14:paraId="05BABF14" w14:textId="591C5C39" w:rsidR="0084058A" w:rsidRDefault="0084058A" w:rsidP="006B62D7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Vortex briefly. Spin down.</w:t>
      </w:r>
    </w:p>
    <w:p w14:paraId="4F327F33" w14:textId="726519CC" w:rsidR="0084058A" w:rsidRDefault="0084058A" w:rsidP="006B62D7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 xml:space="preserve">To make 10 </w:t>
      </w:r>
      <w:r w:rsidR="00934C47">
        <w:rPr>
          <w:rFonts w:ascii="Helvetica" w:hAnsi="Helvetica"/>
        </w:rPr>
        <w:t>µ</w:t>
      </w:r>
      <w:r>
        <w:rPr>
          <w:rFonts w:ascii="Helvetica" w:hAnsi="Helvetica"/>
        </w:rPr>
        <w:t xml:space="preserve">M </w:t>
      </w:r>
      <w:r w:rsidR="00D83ADC">
        <w:rPr>
          <w:rFonts w:ascii="Helvetica" w:hAnsi="Helvetica"/>
        </w:rPr>
        <w:t xml:space="preserve">working </w:t>
      </w:r>
      <w:r>
        <w:rPr>
          <w:rFonts w:ascii="Helvetica" w:hAnsi="Helvetica"/>
        </w:rPr>
        <w:t xml:space="preserve">stocks of primers, dilute 100 </w:t>
      </w:r>
      <w:r w:rsidR="00934C47">
        <w:rPr>
          <w:rFonts w:ascii="Helvetica" w:hAnsi="Helvetica"/>
        </w:rPr>
        <w:t>µ</w:t>
      </w:r>
      <w:r>
        <w:rPr>
          <w:rFonts w:ascii="Helvetica" w:hAnsi="Helvetica"/>
        </w:rPr>
        <w:t>M stock ten-fold in PCR-grade water. Vortex briefly and spin down.</w:t>
      </w:r>
    </w:p>
    <w:p w14:paraId="0AC0BDD3" w14:textId="77777777" w:rsidR="0084058A" w:rsidRDefault="0084058A" w:rsidP="0084058A">
      <w:pPr>
        <w:rPr>
          <w:rFonts w:ascii="Helvetica" w:hAnsi="Helvetica"/>
        </w:rPr>
      </w:pPr>
    </w:p>
    <w:p w14:paraId="0B195164" w14:textId="6B806DF1" w:rsidR="0084058A" w:rsidRDefault="0084058A" w:rsidP="0084058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For Oligos (Twist)</w:t>
      </w:r>
    </w:p>
    <w:p w14:paraId="50F4436A" w14:textId="34FF2311" w:rsidR="0084058A" w:rsidRDefault="00707712" w:rsidP="00707712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Follow the same procedure as above but resuspend in water instead of TE.</w:t>
      </w:r>
      <w:r w:rsidR="00D83ADC">
        <w:rPr>
          <w:rFonts w:ascii="Helvetica" w:hAnsi="Helvetica"/>
        </w:rPr>
        <w:t xml:space="preserve"> There is no difference between the stock and working stock.</w:t>
      </w:r>
      <w:r>
        <w:rPr>
          <w:rFonts w:ascii="Helvetica" w:hAnsi="Helvetica"/>
        </w:rPr>
        <w:t xml:space="preserve"> For SPINE/DIMPLE inserts, aim for a final concentration of 20 ng/uL. </w:t>
      </w:r>
    </w:p>
    <w:p w14:paraId="5CFE6D11" w14:textId="2986B115" w:rsidR="001707FE" w:rsidRPr="00707712" w:rsidRDefault="001707FE" w:rsidP="00707712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>Place the oligo stocks in the “Twist” box (for William), assign consecutive numbers, and update the spreadsheet.</w:t>
      </w:r>
    </w:p>
    <w:sectPr w:rsidR="001707FE" w:rsidRPr="00707712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88A1" w14:textId="77777777" w:rsidR="00234154" w:rsidRDefault="00234154" w:rsidP="00342C96">
      <w:r>
        <w:separator/>
      </w:r>
    </w:p>
  </w:endnote>
  <w:endnote w:type="continuationSeparator" w:id="0">
    <w:p w14:paraId="3708FAF2" w14:textId="77777777" w:rsidR="00234154" w:rsidRDefault="00234154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01AD" w14:textId="77777777" w:rsidR="00234154" w:rsidRDefault="00234154" w:rsidP="00342C96">
      <w:r>
        <w:separator/>
      </w:r>
    </w:p>
  </w:footnote>
  <w:footnote w:type="continuationSeparator" w:id="0">
    <w:p w14:paraId="2844F537" w14:textId="77777777" w:rsidR="00234154" w:rsidRDefault="00234154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102DC30A" w:rsidR="008B664F" w:rsidRDefault="008B664F" w:rsidP="008B664F">
          <w:pPr>
            <w:pStyle w:val="Header"/>
          </w:pPr>
          <w:r>
            <w:t>SOP #WEO</w:t>
          </w:r>
          <w:r w:rsidR="009C673A">
            <w:t>-000</w:t>
          </w:r>
          <w:r w:rsidR="00900657">
            <w:t>9</w:t>
          </w:r>
          <w:r>
            <w:t xml:space="preserve">                   </w:t>
          </w:r>
        </w:p>
      </w:tc>
      <w:tc>
        <w:tcPr>
          <w:tcW w:w="5395" w:type="dxa"/>
        </w:tcPr>
        <w:p w14:paraId="56817437" w14:textId="21DCCE16" w:rsidR="008B664F" w:rsidRDefault="008B664F" w:rsidP="008B664F">
          <w:pPr>
            <w:pStyle w:val="Header"/>
            <w:jc w:val="right"/>
          </w:pPr>
          <w:r>
            <w:t>v1.</w:t>
          </w:r>
          <w:r w:rsidR="00BB1A18">
            <w:t>1</w:t>
          </w:r>
        </w:p>
        <w:p w14:paraId="1E9DF4E0" w14:textId="1BB7351E" w:rsidR="009C772D" w:rsidRDefault="00000000" w:rsidP="008B664F">
          <w:pPr>
            <w:pStyle w:val="Header"/>
            <w:jc w:val="right"/>
          </w:pPr>
          <w:fldSimple w:instr=" LASTSAVEDBY  \* MERGEFORMAT ">
            <w:r w:rsidR="00A8292A">
              <w:rPr>
                <w:noProof/>
              </w:rPr>
              <w:t>Orr, Walker (NIH/NIAID) [F]</w:t>
            </w:r>
          </w:fldSimple>
        </w:p>
        <w:p w14:paraId="6D480877" w14:textId="2A4C25A2" w:rsidR="009C772D" w:rsidRDefault="00000000" w:rsidP="008B664F">
          <w:pPr>
            <w:pStyle w:val="Header"/>
            <w:jc w:val="right"/>
          </w:pPr>
          <w:fldSimple w:instr=" SAVEDATE  \* MERGEFORMAT ">
            <w:r w:rsidR="00934C47">
              <w:rPr>
                <w:noProof/>
              </w:rPr>
              <w:t>4/3/23 6:05:00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FED"/>
    <w:multiLevelType w:val="hybridMultilevel"/>
    <w:tmpl w:val="04A6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72A32"/>
    <w:multiLevelType w:val="hybridMultilevel"/>
    <w:tmpl w:val="84C03A88"/>
    <w:lvl w:ilvl="0" w:tplc="F474C88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F52B8"/>
    <w:multiLevelType w:val="hybridMultilevel"/>
    <w:tmpl w:val="FEFA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078">
    <w:abstractNumId w:val="2"/>
  </w:num>
  <w:num w:numId="2" w16cid:durableId="627246495">
    <w:abstractNumId w:val="4"/>
  </w:num>
  <w:num w:numId="3" w16cid:durableId="1044251585">
    <w:abstractNumId w:val="1"/>
  </w:num>
  <w:num w:numId="4" w16cid:durableId="1459647415">
    <w:abstractNumId w:val="3"/>
  </w:num>
  <w:num w:numId="5" w16cid:durableId="55981462">
    <w:abstractNumId w:val="5"/>
  </w:num>
  <w:num w:numId="6" w16cid:durableId="318123340">
    <w:abstractNumId w:val="0"/>
  </w:num>
  <w:num w:numId="7" w16cid:durableId="789519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3521E"/>
    <w:rsid w:val="0015030A"/>
    <w:rsid w:val="00151552"/>
    <w:rsid w:val="001675E5"/>
    <w:rsid w:val="001707FE"/>
    <w:rsid w:val="00207AF7"/>
    <w:rsid w:val="00234154"/>
    <w:rsid w:val="002607CC"/>
    <w:rsid w:val="002E3F6C"/>
    <w:rsid w:val="003242FB"/>
    <w:rsid w:val="00342C96"/>
    <w:rsid w:val="003761D8"/>
    <w:rsid w:val="00380427"/>
    <w:rsid w:val="00410C40"/>
    <w:rsid w:val="00431FB8"/>
    <w:rsid w:val="00473F9A"/>
    <w:rsid w:val="0049597F"/>
    <w:rsid w:val="004F02C9"/>
    <w:rsid w:val="00564733"/>
    <w:rsid w:val="006A6271"/>
    <w:rsid w:val="006B39BF"/>
    <w:rsid w:val="006B62D7"/>
    <w:rsid w:val="00707712"/>
    <w:rsid w:val="00712DA1"/>
    <w:rsid w:val="007441B2"/>
    <w:rsid w:val="00765A35"/>
    <w:rsid w:val="007944AF"/>
    <w:rsid w:val="0084058A"/>
    <w:rsid w:val="0088652D"/>
    <w:rsid w:val="008B664F"/>
    <w:rsid w:val="008C458C"/>
    <w:rsid w:val="008C7AA0"/>
    <w:rsid w:val="008D61BF"/>
    <w:rsid w:val="008E1FEC"/>
    <w:rsid w:val="008F34C8"/>
    <w:rsid w:val="00900657"/>
    <w:rsid w:val="00934C47"/>
    <w:rsid w:val="009532DF"/>
    <w:rsid w:val="009C673A"/>
    <w:rsid w:val="009C772D"/>
    <w:rsid w:val="00A3288C"/>
    <w:rsid w:val="00A41FDF"/>
    <w:rsid w:val="00A46FE7"/>
    <w:rsid w:val="00A56852"/>
    <w:rsid w:val="00A8292A"/>
    <w:rsid w:val="00AB6CEE"/>
    <w:rsid w:val="00B11828"/>
    <w:rsid w:val="00B57C07"/>
    <w:rsid w:val="00B66F93"/>
    <w:rsid w:val="00B9093A"/>
    <w:rsid w:val="00BB1A18"/>
    <w:rsid w:val="00C26BF7"/>
    <w:rsid w:val="00C66AB7"/>
    <w:rsid w:val="00C90EDB"/>
    <w:rsid w:val="00CC4E95"/>
    <w:rsid w:val="00CE65A6"/>
    <w:rsid w:val="00D83ADC"/>
    <w:rsid w:val="00DA177C"/>
    <w:rsid w:val="00E632C8"/>
    <w:rsid w:val="00E7472B"/>
    <w:rsid w:val="00F35C54"/>
    <w:rsid w:val="00F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12</cp:revision>
  <cp:lastPrinted>2023-03-23T19:09:00Z</cp:lastPrinted>
  <dcterms:created xsi:type="dcterms:W3CDTF">2023-04-03T19:35:00Z</dcterms:created>
  <dcterms:modified xsi:type="dcterms:W3CDTF">2023-04-11T17:13:00Z</dcterms:modified>
</cp:coreProperties>
</file>