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EED0" w14:textId="1B74ACDD" w:rsidR="001F0862" w:rsidRPr="001F0862" w:rsidRDefault="001F0862" w:rsidP="001F0862">
      <w:pPr>
        <w:rPr>
          <w:rFonts w:ascii="Helvetica" w:hAnsi="Helvetica"/>
          <w:b/>
          <w:bCs/>
          <w:i/>
          <w:iCs/>
          <w:sz w:val="32"/>
          <w:szCs w:val="32"/>
        </w:rPr>
      </w:pPr>
      <w:r>
        <w:rPr>
          <w:rFonts w:ascii="Helvetica" w:hAnsi="Helvetica"/>
          <w:b/>
          <w:bCs/>
          <w:i/>
          <w:iCs/>
          <w:sz w:val="32"/>
          <w:szCs w:val="32"/>
        </w:rPr>
        <w:t>Generation of P0 Virus</w:t>
      </w:r>
    </w:p>
    <w:p w14:paraId="68104AB2" w14:textId="425ABBB4" w:rsidR="001F0862" w:rsidRPr="00EF4579" w:rsidRDefault="001F0862" w:rsidP="001F0862">
      <w:pPr>
        <w:rPr>
          <w:rFonts w:ascii="Helvetica" w:hAnsi="Helvetica"/>
          <w:i/>
          <w:iCs/>
          <w:sz w:val="22"/>
          <w:szCs w:val="22"/>
        </w:rPr>
      </w:pPr>
      <w:r w:rsidRPr="009711B7">
        <w:rPr>
          <w:rFonts w:ascii="Helvetica" w:hAnsi="Helvetica"/>
          <w:i/>
          <w:iCs/>
          <w:sz w:val="22"/>
          <w:szCs w:val="22"/>
        </w:rPr>
        <w:t xml:space="preserve">Walker Orr, </w:t>
      </w:r>
      <w:r w:rsidR="00410570">
        <w:rPr>
          <w:rFonts w:ascii="Helvetica" w:hAnsi="Helvetica"/>
          <w:i/>
          <w:iCs/>
          <w:sz w:val="22"/>
          <w:szCs w:val="22"/>
        </w:rPr>
        <w:t>04/12/2024</w:t>
      </w:r>
    </w:p>
    <w:p w14:paraId="4BF09ED0" w14:textId="77777777" w:rsidR="001F0862" w:rsidRDefault="001F0862" w:rsidP="001F0862">
      <w:pPr>
        <w:rPr>
          <w:rFonts w:ascii="Helvetica" w:hAnsi="Helvetica"/>
          <w:b/>
          <w:bCs/>
          <w:sz w:val="22"/>
          <w:szCs w:val="22"/>
        </w:rPr>
      </w:pPr>
    </w:p>
    <w:p w14:paraId="2B6CA8F1" w14:textId="392AB5CE" w:rsidR="001F0862" w:rsidRPr="00EB568C" w:rsidRDefault="001F0862" w:rsidP="00EB568C">
      <w:pPr>
        <w:pStyle w:val="Heading2"/>
      </w:pPr>
      <w:r w:rsidRPr="00EB568C">
        <w:t>Guidelines for Working with RNA</w:t>
      </w:r>
    </w:p>
    <w:p w14:paraId="6E99F0AE" w14:textId="77777777" w:rsidR="001F0862" w:rsidRPr="009711B7" w:rsidRDefault="001F0862" w:rsidP="001F0862">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1F0862" w:rsidRPr="009711B7" w14:paraId="7C0225C3" w14:textId="77777777" w:rsidTr="0018403B">
        <w:tc>
          <w:tcPr>
            <w:tcW w:w="10705" w:type="dxa"/>
          </w:tcPr>
          <w:p w14:paraId="68E0F077" w14:textId="77777777" w:rsidR="001F0862" w:rsidRDefault="001F0862" w:rsidP="001F0862">
            <w:pPr>
              <w:spacing w:after="160"/>
              <w:rPr>
                <w:rFonts w:ascii="Helvetica" w:hAnsi="Helvetica"/>
              </w:rPr>
            </w:pPr>
            <w:r>
              <w:rPr>
                <w:rFonts w:ascii="Helvetica" w:hAnsi="Helvetica"/>
              </w:rPr>
              <w:t>When working with RNA, it is very important to prevent nuclease contamination in your work areas, always keep RNA on ice, and store it at -80C.</w:t>
            </w:r>
          </w:p>
          <w:p w14:paraId="1875E644" w14:textId="77777777" w:rsidR="001F0862" w:rsidRDefault="001F0862" w:rsidP="001F0862">
            <w:pPr>
              <w:spacing w:after="160"/>
              <w:rPr>
                <w:rFonts w:ascii="Helvetica" w:hAnsi="Helvetica"/>
              </w:rPr>
            </w:pPr>
            <w:r>
              <w:rPr>
                <w:rFonts w:ascii="Helvetica" w:hAnsi="Helvetica"/>
              </w:rPr>
              <w:t xml:space="preserve">Start by creating an </w:t>
            </w:r>
            <w:proofErr w:type="spellStart"/>
            <w:r>
              <w:rPr>
                <w:rFonts w:ascii="Helvetica" w:hAnsi="Helvetica"/>
              </w:rPr>
              <w:t>RNAZone</w:t>
            </w:r>
            <w:proofErr w:type="spellEnd"/>
            <w:r>
              <w:rPr>
                <w:rFonts w:ascii="Helvetica" w:hAnsi="Helvetica"/>
              </w:rPr>
              <w:t xml:space="preserve"> on your bench that will function similarly to a hood. Tape out an area of your bench where you will keep all your supplies that will be used to prepare the RNA. Think carefully about everything you will need—if you are spinning down RNA, for instance, your </w:t>
            </w:r>
            <w:proofErr w:type="spellStart"/>
            <w:r>
              <w:rPr>
                <w:rFonts w:ascii="Helvetica" w:hAnsi="Helvetica"/>
              </w:rPr>
              <w:t>mySpin</w:t>
            </w:r>
            <w:proofErr w:type="spellEnd"/>
            <w:r>
              <w:rPr>
                <w:rFonts w:ascii="Helvetica" w:hAnsi="Helvetica"/>
              </w:rPr>
              <w:t xml:space="preserve"> will need to end up in the </w:t>
            </w:r>
            <w:proofErr w:type="spellStart"/>
            <w:r>
              <w:rPr>
                <w:rFonts w:ascii="Helvetica" w:hAnsi="Helvetica"/>
              </w:rPr>
              <w:t>RNAZone</w:t>
            </w:r>
            <w:proofErr w:type="spellEnd"/>
            <w:r>
              <w:rPr>
                <w:rFonts w:ascii="Helvetica" w:hAnsi="Helvetica"/>
              </w:rPr>
              <w:t>.</w:t>
            </w:r>
          </w:p>
          <w:p w14:paraId="7E0F7ACB" w14:textId="77777777" w:rsidR="001F0862" w:rsidRDefault="001F0862" w:rsidP="001F0862">
            <w:pPr>
              <w:spacing w:after="160"/>
              <w:rPr>
                <w:rFonts w:ascii="Helvetica" w:hAnsi="Helvetica"/>
              </w:rPr>
            </w:pPr>
            <w:r>
              <w:rPr>
                <w:rFonts w:ascii="Helvetica" w:hAnsi="Helvetica"/>
              </w:rPr>
              <w:t xml:space="preserve">Use a different lab coat than the one you use for bacterial work, routine molecular biology, etc. Be liberal with glove changes; you can also spray your gloves down with </w:t>
            </w:r>
            <w:proofErr w:type="spellStart"/>
            <w:r>
              <w:rPr>
                <w:rFonts w:ascii="Helvetica" w:hAnsi="Helvetica"/>
              </w:rPr>
              <w:t>RNAse</w:t>
            </w:r>
            <w:proofErr w:type="spellEnd"/>
            <w:r>
              <w:rPr>
                <w:rFonts w:ascii="Helvetica" w:hAnsi="Helvetica"/>
              </w:rPr>
              <w:t>-ZAP.</w:t>
            </w:r>
          </w:p>
          <w:p w14:paraId="32E6B183" w14:textId="77777777" w:rsidR="001F0862" w:rsidRDefault="001F0862" w:rsidP="001F0862">
            <w:pPr>
              <w:spacing w:after="160"/>
              <w:rPr>
                <w:rFonts w:ascii="Helvetica" w:hAnsi="Helvetica"/>
              </w:rPr>
            </w:pPr>
            <w:r>
              <w:rPr>
                <w:rFonts w:ascii="Helvetica" w:hAnsi="Helvetica"/>
              </w:rPr>
              <w:t xml:space="preserve">Take everything out of the RNA zone. Clean the area well with ethanol and then apply </w:t>
            </w:r>
            <w:proofErr w:type="spellStart"/>
            <w:r>
              <w:rPr>
                <w:rFonts w:ascii="Helvetica" w:hAnsi="Helvetica"/>
              </w:rPr>
              <w:t>RNAse</w:t>
            </w:r>
            <w:proofErr w:type="spellEnd"/>
            <w:r>
              <w:rPr>
                <w:rFonts w:ascii="Helvetica" w:hAnsi="Helvetica"/>
              </w:rPr>
              <w:t xml:space="preserve">-ZAP. This surfactant kills </w:t>
            </w:r>
            <w:proofErr w:type="spellStart"/>
            <w:r>
              <w:rPr>
                <w:rFonts w:ascii="Helvetica" w:hAnsi="Helvetica"/>
              </w:rPr>
              <w:t>RNAse</w:t>
            </w:r>
            <w:proofErr w:type="spellEnd"/>
            <w:r>
              <w:rPr>
                <w:rFonts w:ascii="Helvetica" w:hAnsi="Helvetica"/>
              </w:rPr>
              <w:t xml:space="preserve"> enzymes that can degrade your RNA. Clean all tools (i.e., pipettes), scaffolding (i.e., tube racks, ice bucket, </w:t>
            </w:r>
            <w:proofErr w:type="spellStart"/>
            <w:r>
              <w:rPr>
                <w:rFonts w:ascii="Helvetica" w:hAnsi="Helvetica"/>
              </w:rPr>
              <w:t>BioScion</w:t>
            </w:r>
            <w:proofErr w:type="spellEnd"/>
            <w:r>
              <w:rPr>
                <w:rFonts w:ascii="Helvetica" w:hAnsi="Helvetica"/>
              </w:rPr>
              <w:t xml:space="preserve"> tube holders), and supplies (i.e., pipette tip boxes) with </w:t>
            </w:r>
            <w:proofErr w:type="spellStart"/>
            <w:r>
              <w:rPr>
                <w:rFonts w:ascii="Helvetica" w:hAnsi="Helvetica"/>
              </w:rPr>
              <w:t>RNAse</w:t>
            </w:r>
            <w:proofErr w:type="spellEnd"/>
            <w:r>
              <w:rPr>
                <w:rFonts w:ascii="Helvetica" w:hAnsi="Helvetica"/>
              </w:rPr>
              <w:t xml:space="preserve"> ZAP before bringing them into the </w:t>
            </w:r>
            <w:proofErr w:type="spellStart"/>
            <w:r>
              <w:rPr>
                <w:rFonts w:ascii="Helvetica" w:hAnsi="Helvetica"/>
              </w:rPr>
              <w:t>RNAZone</w:t>
            </w:r>
            <w:proofErr w:type="spellEnd"/>
            <w:r>
              <w:rPr>
                <w:rFonts w:ascii="Helvetica" w:hAnsi="Helvetica"/>
              </w:rPr>
              <w:t xml:space="preserve">. Wipe off excess </w:t>
            </w:r>
            <w:proofErr w:type="spellStart"/>
            <w:r>
              <w:rPr>
                <w:rFonts w:ascii="Helvetica" w:hAnsi="Helvetica"/>
              </w:rPr>
              <w:t>RNAse</w:t>
            </w:r>
            <w:proofErr w:type="spellEnd"/>
            <w:r>
              <w:rPr>
                <w:rFonts w:ascii="Helvetica" w:hAnsi="Helvetica"/>
              </w:rPr>
              <w:t xml:space="preserve">-ZAP with </w:t>
            </w:r>
            <w:proofErr w:type="spellStart"/>
            <w:r>
              <w:rPr>
                <w:rFonts w:ascii="Helvetica" w:hAnsi="Helvetica"/>
              </w:rPr>
              <w:t>KimWipes</w:t>
            </w:r>
            <w:proofErr w:type="spellEnd"/>
            <w:r>
              <w:rPr>
                <w:rFonts w:ascii="Helvetica" w:hAnsi="Helvetica"/>
              </w:rPr>
              <w:t>.</w:t>
            </w:r>
          </w:p>
          <w:p w14:paraId="5734BA7E" w14:textId="77777777" w:rsidR="001F0862" w:rsidRDefault="001F0862" w:rsidP="001F0862">
            <w:pPr>
              <w:spacing w:after="160"/>
              <w:rPr>
                <w:rFonts w:ascii="Helvetica" w:hAnsi="Helvetica"/>
              </w:rPr>
            </w:pPr>
            <w:r>
              <w:rPr>
                <w:rFonts w:ascii="Helvetica" w:hAnsi="Helvetica"/>
              </w:rPr>
              <w:t xml:space="preserve">When using microcentrifuge tubes, PCR strips, etc., take them from a </w:t>
            </w:r>
            <w:proofErr w:type="gramStart"/>
            <w:r>
              <w:rPr>
                <w:rFonts w:ascii="Helvetica" w:hAnsi="Helvetica"/>
              </w:rPr>
              <w:t>freshly-opened</w:t>
            </w:r>
            <w:proofErr w:type="gramEnd"/>
            <w:r>
              <w:rPr>
                <w:rFonts w:ascii="Helvetica" w:hAnsi="Helvetica"/>
              </w:rPr>
              <w:t xml:space="preserve"> bag of certified nuclease-free tubes. The DNA Lo Bind tubes, for instance, come in large bags of ~500 tubes and in smaller bags of &lt;50. For working with RNA, use the smaller bags, as these will have less chance to experience contamination.</w:t>
            </w:r>
          </w:p>
          <w:p w14:paraId="3CFAC91D" w14:textId="1CE34DB1" w:rsidR="001F0862" w:rsidRPr="009711B7" w:rsidRDefault="001F0862" w:rsidP="001F0862">
            <w:pPr>
              <w:rPr>
                <w:rFonts w:ascii="Helvetica" w:hAnsi="Helvetica"/>
                <w:sz w:val="22"/>
                <w:szCs w:val="22"/>
              </w:rPr>
            </w:pPr>
            <w:r>
              <w:rPr>
                <w:rFonts w:ascii="Helvetica" w:hAnsi="Helvetica"/>
              </w:rPr>
              <w:t xml:space="preserve">The quality of RNA preps can be readily assessed on a </w:t>
            </w:r>
            <w:proofErr w:type="spellStart"/>
            <w:r>
              <w:rPr>
                <w:rFonts w:ascii="Helvetica" w:hAnsi="Helvetica"/>
              </w:rPr>
              <w:t>TapeStation</w:t>
            </w:r>
            <w:proofErr w:type="spellEnd"/>
            <w:r>
              <w:rPr>
                <w:rFonts w:ascii="Helvetica" w:hAnsi="Helvetica"/>
              </w:rPr>
              <w:t xml:space="preserve"> RNA Screen Tape device. Make sure to use the correct buffer and ladder; there exist both High Sensitivity and standard RNA devices.</w:t>
            </w:r>
          </w:p>
        </w:tc>
      </w:tr>
    </w:tbl>
    <w:p w14:paraId="2CD8B5A1" w14:textId="45703552" w:rsidR="001F0862" w:rsidRDefault="001F0862" w:rsidP="001F0862">
      <w:pPr>
        <w:rPr>
          <w:rFonts w:ascii="Helvetica" w:hAnsi="Helvetica"/>
          <w:b/>
          <w:bCs/>
          <w:sz w:val="22"/>
          <w:szCs w:val="22"/>
        </w:rPr>
      </w:pPr>
    </w:p>
    <w:p w14:paraId="7CBA75A2" w14:textId="77777777" w:rsidR="001F0862" w:rsidRDefault="001F0862">
      <w:pPr>
        <w:rPr>
          <w:rFonts w:ascii="Helvetica" w:hAnsi="Helvetica"/>
          <w:b/>
          <w:bCs/>
          <w:sz w:val="22"/>
          <w:szCs w:val="22"/>
        </w:rPr>
      </w:pPr>
      <w:r>
        <w:rPr>
          <w:rFonts w:ascii="Helvetica" w:hAnsi="Helvetica"/>
          <w:b/>
          <w:bCs/>
          <w:sz w:val="22"/>
          <w:szCs w:val="22"/>
        </w:rPr>
        <w:br w:type="page"/>
      </w:r>
    </w:p>
    <w:p w14:paraId="4636F560" w14:textId="77777777" w:rsidR="001F0862" w:rsidRPr="009711B7" w:rsidRDefault="001F0862" w:rsidP="001F0862">
      <w:pPr>
        <w:rPr>
          <w:rFonts w:ascii="Helvetica" w:hAnsi="Helvetica"/>
          <w:b/>
          <w:bCs/>
          <w:sz w:val="22"/>
          <w:szCs w:val="22"/>
        </w:rPr>
      </w:pPr>
    </w:p>
    <w:p w14:paraId="36CFBBBA" w14:textId="5069E8A5" w:rsidR="00EB568C" w:rsidRDefault="00EB568C" w:rsidP="00EB568C">
      <w:pPr>
        <w:pStyle w:val="Heading2"/>
      </w:pPr>
      <w:r>
        <w:t>Linearization of DNA Template</w:t>
      </w:r>
    </w:p>
    <w:p w14:paraId="5A61AD47" w14:textId="77777777" w:rsidR="00EB568C" w:rsidRPr="009711B7" w:rsidRDefault="00EB568C" w:rsidP="00EB568C">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EB568C" w:rsidRPr="009711B7" w14:paraId="7B692CE3" w14:textId="77777777" w:rsidTr="0018403B">
        <w:tc>
          <w:tcPr>
            <w:tcW w:w="10705" w:type="dxa"/>
          </w:tcPr>
          <w:p w14:paraId="5043069B" w14:textId="77777777" w:rsidR="001751E0" w:rsidRDefault="001528AA" w:rsidP="001751E0">
            <w:pPr>
              <w:pStyle w:val="ListParagraph"/>
              <w:numPr>
                <w:ilvl w:val="0"/>
                <w:numId w:val="12"/>
              </w:numPr>
              <w:spacing w:after="160"/>
              <w:rPr>
                <w:rFonts w:ascii="Helvetica" w:hAnsi="Helvetica"/>
                <w:sz w:val="22"/>
                <w:szCs w:val="22"/>
              </w:rPr>
            </w:pPr>
            <w:r>
              <w:rPr>
                <w:rFonts w:ascii="Helvetica" w:hAnsi="Helvetica"/>
                <w:sz w:val="22"/>
                <w:szCs w:val="22"/>
              </w:rPr>
              <w:t>Digest 5 ug DNA using the correct restriction enzyme (this should cut downstream of the poly-A tail).</w:t>
            </w:r>
          </w:p>
          <w:p w14:paraId="4303949D" w14:textId="234B3B2A" w:rsidR="001751E0" w:rsidRPr="001751E0" w:rsidRDefault="001751E0" w:rsidP="001751E0">
            <w:pPr>
              <w:pStyle w:val="ListParagraph"/>
              <w:spacing w:after="160"/>
              <w:rPr>
                <w:rFonts w:ascii="Helvetica" w:hAnsi="Helvetica"/>
                <w:sz w:val="22"/>
                <w:szCs w:val="22"/>
              </w:rPr>
            </w:pPr>
            <w:r>
              <w:rPr>
                <w:rFonts w:ascii="Helvetica" w:hAnsi="Helvetica"/>
                <w:sz w:val="22"/>
                <w:szCs w:val="22"/>
              </w:rPr>
              <w:t xml:space="preserve">For </w:t>
            </w:r>
            <w:proofErr w:type="spellStart"/>
            <w:r>
              <w:rPr>
                <w:rFonts w:ascii="Helvetica" w:hAnsi="Helvetica"/>
                <w:sz w:val="22"/>
                <w:szCs w:val="22"/>
              </w:rPr>
              <w:t>EagI</w:t>
            </w:r>
            <w:proofErr w:type="spellEnd"/>
            <w:r>
              <w:rPr>
                <w:rFonts w:ascii="Helvetica" w:hAnsi="Helvetica"/>
                <w:sz w:val="22"/>
                <w:szCs w:val="22"/>
              </w:rPr>
              <w:t xml:space="preserve"> (4643): 5 ug DNA, 5 </w:t>
            </w:r>
            <w:proofErr w:type="spellStart"/>
            <w:r>
              <w:rPr>
                <w:rFonts w:ascii="Helvetica" w:hAnsi="Helvetica"/>
                <w:sz w:val="22"/>
                <w:szCs w:val="22"/>
              </w:rPr>
              <w:t>ul</w:t>
            </w:r>
            <w:proofErr w:type="spellEnd"/>
            <w:r>
              <w:rPr>
                <w:rFonts w:ascii="Helvetica" w:hAnsi="Helvetica"/>
                <w:sz w:val="22"/>
                <w:szCs w:val="22"/>
              </w:rPr>
              <w:t xml:space="preserve"> </w:t>
            </w:r>
            <w:proofErr w:type="spellStart"/>
            <w:r>
              <w:rPr>
                <w:rFonts w:ascii="Helvetica" w:hAnsi="Helvetica"/>
                <w:sz w:val="22"/>
                <w:szCs w:val="22"/>
              </w:rPr>
              <w:t>EagI</w:t>
            </w:r>
            <w:proofErr w:type="spellEnd"/>
            <w:r>
              <w:rPr>
                <w:rFonts w:ascii="Helvetica" w:hAnsi="Helvetica"/>
                <w:sz w:val="22"/>
                <w:szCs w:val="22"/>
              </w:rPr>
              <w:t xml:space="preserve">, 10 </w:t>
            </w:r>
            <w:proofErr w:type="spellStart"/>
            <w:r>
              <w:rPr>
                <w:rFonts w:ascii="Helvetica" w:hAnsi="Helvetica"/>
                <w:sz w:val="22"/>
                <w:szCs w:val="22"/>
              </w:rPr>
              <w:t>ul</w:t>
            </w:r>
            <w:proofErr w:type="spellEnd"/>
            <w:r>
              <w:rPr>
                <w:rFonts w:ascii="Helvetica" w:hAnsi="Helvetica"/>
                <w:sz w:val="22"/>
                <w:szCs w:val="22"/>
              </w:rPr>
              <w:t xml:space="preserve"> </w:t>
            </w:r>
            <w:proofErr w:type="spellStart"/>
            <w:r>
              <w:rPr>
                <w:rFonts w:ascii="Helvetica" w:hAnsi="Helvetica"/>
                <w:sz w:val="22"/>
                <w:szCs w:val="22"/>
              </w:rPr>
              <w:t>rCutSmart</w:t>
            </w:r>
            <w:proofErr w:type="spellEnd"/>
            <w:r>
              <w:rPr>
                <w:rFonts w:ascii="Helvetica" w:hAnsi="Helvetica"/>
                <w:sz w:val="22"/>
                <w:szCs w:val="22"/>
              </w:rPr>
              <w:t xml:space="preserve">, Nuclease-free water to 100 </w:t>
            </w:r>
            <w:proofErr w:type="spellStart"/>
            <w:r>
              <w:rPr>
                <w:rFonts w:ascii="Helvetica" w:hAnsi="Helvetica"/>
                <w:sz w:val="22"/>
                <w:szCs w:val="22"/>
              </w:rPr>
              <w:t>ul</w:t>
            </w:r>
            <w:proofErr w:type="spellEnd"/>
            <w:r>
              <w:rPr>
                <w:rFonts w:ascii="Helvetica" w:hAnsi="Helvetica"/>
                <w:sz w:val="22"/>
                <w:szCs w:val="22"/>
              </w:rPr>
              <w:t>.</w:t>
            </w:r>
          </w:p>
        </w:tc>
      </w:tr>
      <w:tr w:rsidR="003C3DD2" w:rsidRPr="009711B7" w14:paraId="633E8323" w14:textId="77777777" w:rsidTr="0018403B">
        <w:tc>
          <w:tcPr>
            <w:tcW w:w="10705" w:type="dxa"/>
          </w:tcPr>
          <w:p w14:paraId="513B1918" w14:textId="33316097" w:rsidR="003C3DD2" w:rsidRPr="003C3DD2" w:rsidRDefault="003C3DD2" w:rsidP="003C3DD2">
            <w:pPr>
              <w:pStyle w:val="ListParagraph"/>
              <w:numPr>
                <w:ilvl w:val="0"/>
                <w:numId w:val="12"/>
              </w:numPr>
              <w:spacing w:after="160"/>
              <w:rPr>
                <w:rFonts w:ascii="Helvetica" w:hAnsi="Helvetica"/>
                <w:sz w:val="22"/>
                <w:szCs w:val="22"/>
              </w:rPr>
            </w:pPr>
            <w:r>
              <w:rPr>
                <w:rFonts w:ascii="Helvetica" w:hAnsi="Helvetica"/>
                <w:sz w:val="22"/>
                <w:szCs w:val="22"/>
              </w:rPr>
              <w:t xml:space="preserve">Perform DNA Cleanup on the linearized DNA. (NEB Monarch PCR &amp; DNA Cleanup; SOP #). </w:t>
            </w:r>
            <w:r w:rsidRPr="003C3DD2">
              <w:rPr>
                <w:rFonts w:ascii="Helvetica" w:hAnsi="Helvetica"/>
                <w:sz w:val="22"/>
                <w:szCs w:val="22"/>
              </w:rPr>
              <w:t>Recall that it is a large fragment, so 2:1 binding buffer and 50C water for elution.</w:t>
            </w:r>
          </w:p>
        </w:tc>
      </w:tr>
      <w:tr w:rsidR="003C3DD2" w:rsidRPr="009711B7" w14:paraId="4C941D6E" w14:textId="77777777" w:rsidTr="0018403B">
        <w:tc>
          <w:tcPr>
            <w:tcW w:w="10705" w:type="dxa"/>
          </w:tcPr>
          <w:p w14:paraId="70782799" w14:textId="420E949E" w:rsidR="003C3DD2" w:rsidRDefault="003C3DD2" w:rsidP="001751E0">
            <w:pPr>
              <w:pStyle w:val="ListParagraph"/>
              <w:numPr>
                <w:ilvl w:val="0"/>
                <w:numId w:val="12"/>
              </w:numPr>
              <w:spacing w:after="160"/>
              <w:rPr>
                <w:rFonts w:ascii="Helvetica" w:hAnsi="Helvetica"/>
                <w:sz w:val="22"/>
                <w:szCs w:val="22"/>
              </w:rPr>
            </w:pPr>
            <w:r>
              <w:rPr>
                <w:rFonts w:ascii="Helvetica" w:hAnsi="Helvetica"/>
                <w:sz w:val="22"/>
                <w:szCs w:val="22"/>
              </w:rPr>
              <w:t xml:space="preserve">Dilute 1 </w:t>
            </w:r>
            <w:proofErr w:type="spellStart"/>
            <w:r>
              <w:rPr>
                <w:rFonts w:ascii="Helvetica" w:hAnsi="Helvetica"/>
                <w:sz w:val="22"/>
                <w:szCs w:val="22"/>
              </w:rPr>
              <w:t>ul</w:t>
            </w:r>
            <w:proofErr w:type="spellEnd"/>
            <w:r>
              <w:rPr>
                <w:rFonts w:ascii="Helvetica" w:hAnsi="Helvetica"/>
                <w:sz w:val="22"/>
                <w:szCs w:val="22"/>
              </w:rPr>
              <w:t xml:space="preserve"> eluted cleaned-up DNA in 9 </w:t>
            </w:r>
            <w:proofErr w:type="spellStart"/>
            <w:r>
              <w:rPr>
                <w:rFonts w:ascii="Helvetica" w:hAnsi="Helvetica"/>
                <w:sz w:val="22"/>
                <w:szCs w:val="22"/>
              </w:rPr>
              <w:t>ul</w:t>
            </w:r>
            <w:proofErr w:type="spellEnd"/>
            <w:r>
              <w:rPr>
                <w:rFonts w:ascii="Helvetica" w:hAnsi="Helvetica"/>
                <w:sz w:val="22"/>
                <w:szCs w:val="22"/>
              </w:rPr>
              <w:t xml:space="preserve"> Nuclease-free water and measure using Qubit BR.</w:t>
            </w:r>
          </w:p>
        </w:tc>
      </w:tr>
    </w:tbl>
    <w:p w14:paraId="136EAFDC" w14:textId="77777777" w:rsidR="00000FAD" w:rsidRDefault="00000FAD" w:rsidP="00000FAD">
      <w:pPr>
        <w:rPr>
          <w:i/>
          <w:iCs/>
        </w:rPr>
      </w:pPr>
    </w:p>
    <w:p w14:paraId="2A803741" w14:textId="41FC9F0E" w:rsidR="00EB568C" w:rsidRPr="00000FAD" w:rsidRDefault="00EB568C" w:rsidP="00000FAD">
      <w:pPr>
        <w:pStyle w:val="Heading2"/>
        <w:rPr>
          <w:sz w:val="22"/>
          <w:szCs w:val="22"/>
        </w:rPr>
      </w:pPr>
      <w:r>
        <w:rPr>
          <w:i/>
          <w:iCs/>
        </w:rPr>
        <w:t xml:space="preserve">In vitro </w:t>
      </w:r>
      <w:r>
        <w:t>transcription</w:t>
      </w:r>
    </w:p>
    <w:p w14:paraId="13D46F50" w14:textId="77777777" w:rsidR="00EB568C" w:rsidRPr="009711B7" w:rsidRDefault="00EB568C" w:rsidP="00EB568C">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9E5095" w:rsidRPr="009711B7" w14:paraId="3562CAAB" w14:textId="77777777" w:rsidTr="0018403B">
        <w:tc>
          <w:tcPr>
            <w:tcW w:w="10705" w:type="dxa"/>
          </w:tcPr>
          <w:p w14:paraId="3D69A85C" w14:textId="55749B53" w:rsidR="006504AF" w:rsidRDefault="00A6443A" w:rsidP="00E44E01">
            <w:pPr>
              <w:pStyle w:val="ListParagraph"/>
              <w:numPr>
                <w:ilvl w:val="0"/>
                <w:numId w:val="8"/>
              </w:numPr>
              <w:spacing w:after="160"/>
              <w:rPr>
                <w:rFonts w:ascii="Helvetica" w:hAnsi="Helvetica"/>
                <w:sz w:val="22"/>
                <w:szCs w:val="22"/>
              </w:rPr>
            </w:pPr>
            <w:r>
              <w:rPr>
                <w:rFonts w:ascii="Helvetica" w:hAnsi="Helvetica"/>
                <w:sz w:val="22"/>
                <w:szCs w:val="22"/>
              </w:rPr>
              <w:t xml:space="preserve">Thaw components </w:t>
            </w:r>
            <w:r w:rsidR="00575A76">
              <w:rPr>
                <w:rFonts w:ascii="Helvetica" w:hAnsi="Helvetica"/>
                <w:sz w:val="22"/>
                <w:szCs w:val="22"/>
              </w:rPr>
              <w:t>at room temperature</w:t>
            </w:r>
            <w:r>
              <w:rPr>
                <w:rFonts w:ascii="Helvetica" w:hAnsi="Helvetica"/>
                <w:sz w:val="22"/>
                <w:szCs w:val="22"/>
              </w:rPr>
              <w:t>.</w:t>
            </w:r>
            <w:r w:rsidR="006504AF">
              <w:rPr>
                <w:rFonts w:ascii="Helvetica" w:hAnsi="Helvetica"/>
                <w:sz w:val="22"/>
                <w:szCs w:val="22"/>
              </w:rPr>
              <w:t xml:space="preserve"> Vortex and spin reagents before use.</w:t>
            </w:r>
            <w:r>
              <w:rPr>
                <w:rFonts w:ascii="Helvetica" w:hAnsi="Helvetica"/>
                <w:sz w:val="22"/>
                <w:szCs w:val="22"/>
              </w:rPr>
              <w:t xml:space="preserve"> Make a master mix </w:t>
            </w:r>
            <w:r w:rsidR="006504AF">
              <w:rPr>
                <w:rFonts w:ascii="Helvetica" w:hAnsi="Helvetica"/>
                <w:sz w:val="22"/>
                <w:szCs w:val="22"/>
              </w:rPr>
              <w:t>as follows (1x) and keep at room temperature:</w:t>
            </w:r>
          </w:p>
          <w:p w14:paraId="799113E5" w14:textId="3748AF5A" w:rsidR="006504AF" w:rsidRDefault="006504AF" w:rsidP="006504AF">
            <w:pPr>
              <w:pStyle w:val="ListParagraph"/>
              <w:numPr>
                <w:ilvl w:val="1"/>
                <w:numId w:val="8"/>
              </w:numPr>
              <w:spacing w:after="16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ul</w:t>
            </w:r>
            <w:proofErr w:type="spellEnd"/>
            <w:r>
              <w:rPr>
                <w:rFonts w:ascii="Helvetica" w:hAnsi="Helvetica"/>
                <w:sz w:val="22"/>
                <w:szCs w:val="22"/>
              </w:rPr>
              <w:t xml:space="preserve"> 10x reaction buffer</w:t>
            </w:r>
          </w:p>
          <w:p w14:paraId="0B629559" w14:textId="4915FA0E" w:rsidR="006504AF" w:rsidRDefault="006504AF" w:rsidP="006504AF">
            <w:pPr>
              <w:pStyle w:val="ListParagraph"/>
              <w:numPr>
                <w:ilvl w:val="1"/>
                <w:numId w:val="8"/>
              </w:numPr>
              <w:spacing w:after="16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ul</w:t>
            </w:r>
            <w:proofErr w:type="spellEnd"/>
            <w:r>
              <w:rPr>
                <w:rFonts w:ascii="Helvetica" w:hAnsi="Helvetica"/>
                <w:sz w:val="22"/>
                <w:szCs w:val="22"/>
              </w:rPr>
              <w:t xml:space="preserve"> APT</w:t>
            </w:r>
          </w:p>
          <w:p w14:paraId="489732B1" w14:textId="6751B230" w:rsidR="006504AF" w:rsidRDefault="006504AF" w:rsidP="006504AF">
            <w:pPr>
              <w:pStyle w:val="ListParagraph"/>
              <w:numPr>
                <w:ilvl w:val="1"/>
                <w:numId w:val="8"/>
              </w:numPr>
              <w:spacing w:after="16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ul</w:t>
            </w:r>
            <w:proofErr w:type="spellEnd"/>
            <w:r>
              <w:rPr>
                <w:rFonts w:ascii="Helvetica" w:hAnsi="Helvetica"/>
                <w:sz w:val="22"/>
                <w:szCs w:val="22"/>
              </w:rPr>
              <w:t xml:space="preserve"> CTP</w:t>
            </w:r>
          </w:p>
          <w:p w14:paraId="2A0025EA" w14:textId="2DFD5B98" w:rsidR="006504AF" w:rsidRDefault="006504AF" w:rsidP="006504AF">
            <w:pPr>
              <w:pStyle w:val="ListParagraph"/>
              <w:numPr>
                <w:ilvl w:val="1"/>
                <w:numId w:val="8"/>
              </w:numPr>
              <w:spacing w:after="16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ul</w:t>
            </w:r>
            <w:proofErr w:type="spellEnd"/>
            <w:r>
              <w:rPr>
                <w:rFonts w:ascii="Helvetica" w:hAnsi="Helvetica"/>
                <w:sz w:val="22"/>
                <w:szCs w:val="22"/>
              </w:rPr>
              <w:t xml:space="preserve"> GTP</w:t>
            </w:r>
          </w:p>
          <w:p w14:paraId="4B0E0322" w14:textId="4150C0C4" w:rsidR="006504AF" w:rsidRDefault="006504AF" w:rsidP="006504AF">
            <w:pPr>
              <w:pStyle w:val="ListParagraph"/>
              <w:numPr>
                <w:ilvl w:val="1"/>
                <w:numId w:val="8"/>
              </w:numPr>
              <w:spacing w:after="16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ul</w:t>
            </w:r>
            <w:proofErr w:type="spellEnd"/>
            <w:r>
              <w:rPr>
                <w:rFonts w:ascii="Helvetica" w:hAnsi="Helvetica"/>
                <w:sz w:val="22"/>
                <w:szCs w:val="22"/>
              </w:rPr>
              <w:t xml:space="preserve"> UTP</w:t>
            </w:r>
          </w:p>
          <w:p w14:paraId="70458095" w14:textId="34A01B8A" w:rsidR="009E5095" w:rsidRPr="00446706" w:rsidRDefault="006504AF" w:rsidP="00446706">
            <w:pPr>
              <w:pStyle w:val="ListParagraph"/>
              <w:numPr>
                <w:ilvl w:val="1"/>
                <w:numId w:val="8"/>
              </w:numPr>
              <w:spacing w:after="160"/>
              <w:rPr>
                <w:rFonts w:ascii="Helvetica" w:hAnsi="Helvetica"/>
                <w:sz w:val="22"/>
                <w:szCs w:val="22"/>
              </w:rPr>
            </w:pPr>
            <w:r>
              <w:rPr>
                <w:rFonts w:ascii="Helvetica" w:hAnsi="Helvetica"/>
                <w:sz w:val="22"/>
                <w:szCs w:val="22"/>
              </w:rPr>
              <w:t>Common volume of nuclease-free water</w:t>
            </w:r>
            <w:r w:rsidR="00446706">
              <w:rPr>
                <w:rFonts w:ascii="Helvetica" w:hAnsi="Helvetica"/>
                <w:sz w:val="22"/>
                <w:szCs w:val="22"/>
              </w:rPr>
              <w:t>.</w:t>
            </w:r>
          </w:p>
        </w:tc>
      </w:tr>
      <w:tr w:rsidR="009E5095" w:rsidRPr="009711B7" w14:paraId="6B985F1A" w14:textId="77777777" w:rsidTr="0018403B">
        <w:tc>
          <w:tcPr>
            <w:tcW w:w="10705" w:type="dxa"/>
          </w:tcPr>
          <w:p w14:paraId="59374199" w14:textId="3B29BCC6" w:rsidR="009E5095" w:rsidRDefault="002E3514" w:rsidP="002E3514">
            <w:pPr>
              <w:pStyle w:val="ListParagraph"/>
              <w:numPr>
                <w:ilvl w:val="0"/>
                <w:numId w:val="8"/>
              </w:numPr>
              <w:spacing w:after="160"/>
              <w:rPr>
                <w:rFonts w:ascii="Helvetica" w:hAnsi="Helvetica"/>
                <w:sz w:val="22"/>
                <w:szCs w:val="22"/>
              </w:rPr>
            </w:pPr>
            <w:r>
              <w:rPr>
                <w:rFonts w:ascii="Helvetica" w:hAnsi="Helvetica"/>
                <w:sz w:val="22"/>
                <w:szCs w:val="22"/>
              </w:rPr>
              <w:t>Set up reactions</w:t>
            </w:r>
            <w:r w:rsidR="00470DF9">
              <w:rPr>
                <w:rFonts w:ascii="Helvetica" w:hAnsi="Helvetica"/>
                <w:sz w:val="22"/>
                <w:szCs w:val="22"/>
              </w:rPr>
              <w:t xml:space="preserve"> in PCR strip tubes:</w:t>
            </w:r>
          </w:p>
          <w:p w14:paraId="53D9AAD6" w14:textId="1CB94A20" w:rsidR="002E3514" w:rsidRDefault="00B6059E" w:rsidP="002E3514">
            <w:pPr>
              <w:pStyle w:val="ListParagraph"/>
              <w:spacing w:after="160"/>
              <w:rPr>
                <w:rFonts w:ascii="Helvetica" w:hAnsi="Helvetica"/>
                <w:sz w:val="22"/>
                <w:szCs w:val="22"/>
              </w:rPr>
            </w:pPr>
            <w:r>
              <w:rPr>
                <w:rFonts w:ascii="Helvetica" w:hAnsi="Helvetica"/>
                <w:sz w:val="22"/>
                <w:szCs w:val="22"/>
              </w:rPr>
              <w:t>Master Mix</w:t>
            </w:r>
            <w:r w:rsidR="00F004D0">
              <w:rPr>
                <w:rFonts w:ascii="Helvetica" w:hAnsi="Helvetica"/>
                <w:sz w:val="22"/>
                <w:szCs w:val="22"/>
              </w:rPr>
              <w:t xml:space="preserve">: </w:t>
            </w:r>
            <w:r w:rsidR="00F004D0" w:rsidRPr="00F004D0">
              <w:rPr>
                <w:rFonts w:ascii="Helvetica" w:hAnsi="Helvetica"/>
                <w:sz w:val="22"/>
                <w:szCs w:val="22"/>
              </w:rPr>
              <w:t>≥</w:t>
            </w:r>
            <w:r w:rsidR="001C475F">
              <w:rPr>
                <w:rFonts w:ascii="Helvetica" w:hAnsi="Helvetica"/>
                <w:sz w:val="22"/>
                <w:szCs w:val="22"/>
              </w:rPr>
              <w:t xml:space="preserve"> 1</w:t>
            </w:r>
            <w:r w:rsidR="00F004D0">
              <w:rPr>
                <w:rFonts w:ascii="Helvetica" w:hAnsi="Helvetica"/>
                <w:sz w:val="22"/>
                <w:szCs w:val="22"/>
              </w:rPr>
              <w:t>0</w:t>
            </w:r>
            <w:r w:rsidR="001C475F">
              <w:rPr>
                <w:rFonts w:ascii="Helvetica" w:hAnsi="Helvetica"/>
                <w:sz w:val="22"/>
                <w:szCs w:val="22"/>
              </w:rPr>
              <w:t xml:space="preserve"> </w:t>
            </w:r>
            <w:proofErr w:type="spellStart"/>
            <w:r w:rsidR="001C475F">
              <w:rPr>
                <w:rFonts w:ascii="Helvetica" w:hAnsi="Helvetica"/>
                <w:sz w:val="22"/>
                <w:szCs w:val="22"/>
              </w:rPr>
              <w:t>ul</w:t>
            </w:r>
            <w:proofErr w:type="spellEnd"/>
          </w:p>
          <w:p w14:paraId="6B9F11D4" w14:textId="00E03041" w:rsidR="00C56ABC" w:rsidRPr="00C56ABC" w:rsidRDefault="00C56ABC" w:rsidP="00C56ABC">
            <w:pPr>
              <w:pStyle w:val="ListParagraph"/>
              <w:spacing w:after="160"/>
              <w:rPr>
                <w:rFonts w:ascii="Helvetica" w:hAnsi="Helvetica"/>
                <w:sz w:val="22"/>
                <w:szCs w:val="22"/>
              </w:rPr>
            </w:pPr>
            <w:r>
              <w:rPr>
                <w:rFonts w:ascii="Helvetica" w:hAnsi="Helvetica"/>
                <w:sz w:val="22"/>
                <w:szCs w:val="22"/>
              </w:rPr>
              <w:t>Template DNA: 1 ug</w:t>
            </w:r>
          </w:p>
          <w:p w14:paraId="3B09A457" w14:textId="04B15C8B" w:rsidR="00F004D0" w:rsidRDefault="00F004D0" w:rsidP="002E3514">
            <w:pPr>
              <w:pStyle w:val="ListParagraph"/>
              <w:spacing w:after="160"/>
              <w:rPr>
                <w:rFonts w:ascii="Helvetica" w:hAnsi="Helvetica"/>
                <w:sz w:val="22"/>
                <w:szCs w:val="22"/>
              </w:rPr>
            </w:pPr>
            <w:r>
              <w:rPr>
                <w:rFonts w:ascii="Helvetica" w:hAnsi="Helvetica"/>
                <w:sz w:val="22"/>
                <w:szCs w:val="22"/>
              </w:rPr>
              <w:t xml:space="preserve">T7 RNA Polymerase: 2 </w:t>
            </w:r>
            <w:proofErr w:type="spellStart"/>
            <w:r>
              <w:rPr>
                <w:rFonts w:ascii="Helvetica" w:hAnsi="Helvetica"/>
                <w:sz w:val="22"/>
                <w:szCs w:val="22"/>
              </w:rPr>
              <w:t>ul</w:t>
            </w:r>
            <w:proofErr w:type="spellEnd"/>
          </w:p>
          <w:p w14:paraId="3A1FA8B8" w14:textId="7224B9E5" w:rsidR="00470DF9" w:rsidRPr="002E3514" w:rsidRDefault="00446706" w:rsidP="002E3514">
            <w:pPr>
              <w:pStyle w:val="ListParagraph"/>
              <w:spacing w:after="160"/>
              <w:rPr>
                <w:rFonts w:ascii="Helvetica" w:hAnsi="Helvetica"/>
                <w:sz w:val="22"/>
                <w:szCs w:val="22"/>
              </w:rPr>
            </w:pPr>
            <w:r>
              <w:rPr>
                <w:rFonts w:ascii="Helvetica" w:hAnsi="Helvetica"/>
                <w:sz w:val="22"/>
                <w:szCs w:val="22"/>
              </w:rPr>
              <w:t>Additional n</w:t>
            </w:r>
            <w:r w:rsidR="00470DF9">
              <w:rPr>
                <w:rFonts w:ascii="Helvetica" w:hAnsi="Helvetica"/>
                <w:sz w:val="22"/>
                <w:szCs w:val="22"/>
              </w:rPr>
              <w:t xml:space="preserve">uclease-free water to 20 </w:t>
            </w:r>
            <w:proofErr w:type="spellStart"/>
            <w:r w:rsidR="00470DF9">
              <w:rPr>
                <w:rFonts w:ascii="Helvetica" w:hAnsi="Helvetica"/>
                <w:sz w:val="22"/>
                <w:szCs w:val="22"/>
              </w:rPr>
              <w:t>ul</w:t>
            </w:r>
            <w:proofErr w:type="spellEnd"/>
            <w:r w:rsidR="00C56ABC">
              <w:rPr>
                <w:rFonts w:ascii="Helvetica" w:hAnsi="Helvetica"/>
                <w:sz w:val="22"/>
                <w:szCs w:val="22"/>
              </w:rPr>
              <w:t>, as needed</w:t>
            </w:r>
          </w:p>
        </w:tc>
      </w:tr>
      <w:tr w:rsidR="009E5095" w:rsidRPr="009711B7" w14:paraId="35B3009F" w14:textId="77777777" w:rsidTr="0018403B">
        <w:tc>
          <w:tcPr>
            <w:tcW w:w="10705" w:type="dxa"/>
          </w:tcPr>
          <w:p w14:paraId="49073CC4" w14:textId="41D6EF26" w:rsidR="009E5095" w:rsidRPr="00470DF9" w:rsidRDefault="00470DF9" w:rsidP="00470DF9">
            <w:pPr>
              <w:pStyle w:val="ListParagraph"/>
              <w:numPr>
                <w:ilvl w:val="0"/>
                <w:numId w:val="8"/>
              </w:numPr>
              <w:spacing w:after="160"/>
              <w:rPr>
                <w:rFonts w:ascii="Helvetica" w:hAnsi="Helvetica"/>
                <w:sz w:val="22"/>
                <w:szCs w:val="22"/>
              </w:rPr>
            </w:pPr>
            <w:r>
              <w:rPr>
                <w:rFonts w:ascii="Helvetica" w:hAnsi="Helvetica"/>
                <w:sz w:val="22"/>
                <w:szCs w:val="22"/>
              </w:rPr>
              <w:t>Mix thoroughly, spin down. Incubate 37C for 2 hours in a thermocycler.</w:t>
            </w:r>
          </w:p>
        </w:tc>
      </w:tr>
    </w:tbl>
    <w:p w14:paraId="3E244838" w14:textId="77777777" w:rsidR="001F0862" w:rsidRPr="009711B7" w:rsidRDefault="001F0862" w:rsidP="001F0862">
      <w:pPr>
        <w:rPr>
          <w:rFonts w:ascii="Helvetica" w:hAnsi="Helvetica"/>
          <w:sz w:val="22"/>
          <w:szCs w:val="22"/>
        </w:rPr>
      </w:pPr>
    </w:p>
    <w:p w14:paraId="5FD926A4" w14:textId="4D5C462D" w:rsidR="00470DF9" w:rsidRDefault="00470DF9" w:rsidP="00470DF9">
      <w:pPr>
        <w:pStyle w:val="Heading2"/>
      </w:pPr>
      <w:proofErr w:type="spellStart"/>
      <w:r w:rsidRPr="00470DF9">
        <w:t>DNA</w:t>
      </w:r>
      <w:r>
        <w:t>seI</w:t>
      </w:r>
      <w:proofErr w:type="spellEnd"/>
      <w:r w:rsidRPr="00470DF9">
        <w:t xml:space="preserve"> </w:t>
      </w:r>
      <w:r>
        <w:t>Treatment</w:t>
      </w:r>
    </w:p>
    <w:p w14:paraId="457A7E6E" w14:textId="77777777" w:rsidR="00470DF9" w:rsidRPr="00470DF9" w:rsidRDefault="00470DF9" w:rsidP="00470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470DF9" w:rsidRPr="009E5095" w14:paraId="0CEFD4B3" w14:textId="77777777" w:rsidTr="0018403B">
        <w:tc>
          <w:tcPr>
            <w:tcW w:w="10705" w:type="dxa"/>
          </w:tcPr>
          <w:p w14:paraId="679E607C" w14:textId="1D888A0C" w:rsidR="00C14DB9" w:rsidRDefault="00EE5653" w:rsidP="00EE5653">
            <w:pPr>
              <w:pStyle w:val="ListParagraph"/>
              <w:numPr>
                <w:ilvl w:val="0"/>
                <w:numId w:val="9"/>
              </w:numPr>
              <w:spacing w:after="160"/>
              <w:rPr>
                <w:rFonts w:ascii="Helvetica" w:hAnsi="Helvetica"/>
                <w:sz w:val="22"/>
                <w:szCs w:val="22"/>
              </w:rPr>
            </w:pPr>
            <w:r>
              <w:rPr>
                <w:rFonts w:ascii="Helvetica" w:hAnsi="Helvetica"/>
                <w:sz w:val="22"/>
                <w:szCs w:val="22"/>
              </w:rPr>
              <w:t>Add to each sample, on ice:</w:t>
            </w:r>
          </w:p>
          <w:p w14:paraId="6B66FAA0" w14:textId="3DF5E7E2" w:rsidR="00EE5653" w:rsidRDefault="00CD4889" w:rsidP="00CD4889">
            <w:pPr>
              <w:pStyle w:val="ListParagraph"/>
              <w:ind w:left="1080"/>
              <w:rPr>
                <w:rFonts w:ascii="Helvetica" w:hAnsi="Helvetica"/>
                <w:sz w:val="22"/>
                <w:szCs w:val="22"/>
              </w:rPr>
            </w:pPr>
            <w:r>
              <w:rPr>
                <w:rFonts w:ascii="Helvetica" w:hAnsi="Helvetica"/>
                <w:sz w:val="22"/>
                <w:szCs w:val="22"/>
              </w:rPr>
              <w:t xml:space="preserve">5 </w:t>
            </w:r>
            <w:proofErr w:type="spellStart"/>
            <w:r>
              <w:rPr>
                <w:rFonts w:ascii="Helvetica" w:hAnsi="Helvetica"/>
                <w:sz w:val="22"/>
                <w:szCs w:val="22"/>
              </w:rPr>
              <w:t>ul</w:t>
            </w:r>
            <w:proofErr w:type="spellEnd"/>
            <w:r>
              <w:rPr>
                <w:rFonts w:ascii="Helvetica" w:hAnsi="Helvetica"/>
                <w:sz w:val="22"/>
                <w:szCs w:val="22"/>
              </w:rPr>
              <w:t xml:space="preserve"> 5x </w:t>
            </w:r>
            <w:proofErr w:type="spellStart"/>
            <w:r>
              <w:rPr>
                <w:rFonts w:ascii="Helvetica" w:hAnsi="Helvetica"/>
                <w:sz w:val="22"/>
                <w:szCs w:val="22"/>
              </w:rPr>
              <w:t>DNAseI</w:t>
            </w:r>
            <w:proofErr w:type="spellEnd"/>
            <w:r>
              <w:rPr>
                <w:rFonts w:ascii="Helvetica" w:hAnsi="Helvetica"/>
                <w:sz w:val="22"/>
                <w:szCs w:val="22"/>
              </w:rPr>
              <w:t xml:space="preserve"> Reaction Buffer</w:t>
            </w:r>
          </w:p>
          <w:p w14:paraId="754CC515" w14:textId="22793AEC" w:rsidR="00CD4889" w:rsidRDefault="00CD4889" w:rsidP="00CD4889">
            <w:pPr>
              <w:ind w:left="1080"/>
              <w:rPr>
                <w:rFonts w:ascii="Helvetica" w:hAnsi="Helvetica"/>
                <w:sz w:val="22"/>
                <w:szCs w:val="22"/>
              </w:rPr>
            </w:pPr>
            <w:r w:rsidRPr="00CD4889">
              <w:rPr>
                <w:rFonts w:ascii="Helvetica" w:hAnsi="Helvetica"/>
                <w:sz w:val="22"/>
                <w:szCs w:val="22"/>
              </w:rPr>
              <w:t>2.</w:t>
            </w:r>
            <w:r>
              <w:rPr>
                <w:rFonts w:ascii="Helvetica" w:hAnsi="Helvetica"/>
                <w:sz w:val="22"/>
                <w:szCs w:val="22"/>
              </w:rPr>
              <w:t xml:space="preserve">5 </w:t>
            </w:r>
            <w:proofErr w:type="spellStart"/>
            <w:r w:rsidRPr="00CD4889">
              <w:rPr>
                <w:rFonts w:ascii="Helvetica" w:hAnsi="Helvetica"/>
                <w:sz w:val="22"/>
                <w:szCs w:val="22"/>
              </w:rPr>
              <w:t>ul</w:t>
            </w:r>
            <w:proofErr w:type="spellEnd"/>
            <w:r w:rsidRPr="00CD4889">
              <w:rPr>
                <w:rFonts w:ascii="Helvetica" w:hAnsi="Helvetica"/>
                <w:sz w:val="22"/>
                <w:szCs w:val="22"/>
              </w:rPr>
              <w:t xml:space="preserve"> </w:t>
            </w:r>
            <w:proofErr w:type="spellStart"/>
            <w:r w:rsidRPr="00CD4889">
              <w:rPr>
                <w:rFonts w:ascii="Helvetica" w:hAnsi="Helvetica"/>
                <w:sz w:val="22"/>
                <w:szCs w:val="22"/>
              </w:rPr>
              <w:t>DNAseI</w:t>
            </w:r>
            <w:proofErr w:type="spellEnd"/>
            <w:r w:rsidRPr="00CD4889">
              <w:rPr>
                <w:rFonts w:ascii="Helvetica" w:hAnsi="Helvetica"/>
                <w:sz w:val="22"/>
                <w:szCs w:val="22"/>
              </w:rPr>
              <w:t xml:space="preserve"> Enzyme</w:t>
            </w:r>
          </w:p>
          <w:p w14:paraId="3FC19EDC" w14:textId="77777777" w:rsidR="00CD4889" w:rsidRDefault="00CD4889" w:rsidP="00CD4889">
            <w:pPr>
              <w:ind w:left="1080"/>
              <w:rPr>
                <w:rFonts w:ascii="Helvetica" w:hAnsi="Helvetica"/>
                <w:sz w:val="22"/>
                <w:szCs w:val="22"/>
              </w:rPr>
            </w:pPr>
            <w:r>
              <w:rPr>
                <w:rFonts w:ascii="Helvetica" w:hAnsi="Helvetica"/>
                <w:sz w:val="22"/>
                <w:szCs w:val="22"/>
              </w:rPr>
              <w:t xml:space="preserve">22.5 </w:t>
            </w:r>
            <w:proofErr w:type="spellStart"/>
            <w:r>
              <w:rPr>
                <w:rFonts w:ascii="Helvetica" w:hAnsi="Helvetica"/>
                <w:sz w:val="22"/>
                <w:szCs w:val="22"/>
              </w:rPr>
              <w:t>ul</w:t>
            </w:r>
            <w:proofErr w:type="spellEnd"/>
            <w:r>
              <w:rPr>
                <w:rFonts w:ascii="Helvetica" w:hAnsi="Helvetica"/>
                <w:sz w:val="22"/>
                <w:szCs w:val="22"/>
              </w:rPr>
              <w:t xml:space="preserve"> Nuclease-free water</w:t>
            </w:r>
          </w:p>
          <w:p w14:paraId="6F28D7E8" w14:textId="582AE2E8" w:rsidR="00CD4889" w:rsidRPr="00CD4889" w:rsidRDefault="00CD4889" w:rsidP="00CD4889">
            <w:pPr>
              <w:pStyle w:val="ListParagraph"/>
              <w:numPr>
                <w:ilvl w:val="0"/>
                <w:numId w:val="9"/>
              </w:numPr>
              <w:rPr>
                <w:rFonts w:ascii="Helvetica" w:hAnsi="Helvetica"/>
                <w:sz w:val="22"/>
                <w:szCs w:val="22"/>
              </w:rPr>
            </w:pPr>
            <w:r>
              <w:rPr>
                <w:rFonts w:ascii="Helvetica" w:hAnsi="Helvetica"/>
                <w:sz w:val="22"/>
                <w:szCs w:val="22"/>
              </w:rPr>
              <w:t>Mix thoroughly, spin down.</w:t>
            </w:r>
          </w:p>
        </w:tc>
      </w:tr>
      <w:tr w:rsidR="00470DF9" w:rsidRPr="00E44E01" w14:paraId="3814E0D9" w14:textId="77777777" w:rsidTr="0018403B">
        <w:tc>
          <w:tcPr>
            <w:tcW w:w="10705" w:type="dxa"/>
          </w:tcPr>
          <w:p w14:paraId="67BF7C6A" w14:textId="6C3BEDC5" w:rsidR="00470DF9" w:rsidRPr="00E44E01" w:rsidRDefault="00000FAD" w:rsidP="00470DF9">
            <w:pPr>
              <w:pStyle w:val="ListParagraph"/>
              <w:numPr>
                <w:ilvl w:val="0"/>
                <w:numId w:val="9"/>
              </w:numPr>
              <w:spacing w:after="160"/>
              <w:rPr>
                <w:rFonts w:ascii="Helvetica" w:hAnsi="Helvetica"/>
                <w:sz w:val="22"/>
                <w:szCs w:val="22"/>
              </w:rPr>
            </w:pPr>
            <w:r>
              <w:rPr>
                <w:rFonts w:ascii="Helvetica" w:hAnsi="Helvetica"/>
                <w:sz w:val="22"/>
                <w:szCs w:val="22"/>
              </w:rPr>
              <w:t>Incubate at 37C for 10 minutes.</w:t>
            </w:r>
          </w:p>
        </w:tc>
      </w:tr>
    </w:tbl>
    <w:p w14:paraId="76CC81A8" w14:textId="77777777" w:rsidR="001F0862" w:rsidRPr="00470DF9" w:rsidRDefault="001F0862">
      <w:pPr>
        <w:rPr>
          <w:rFonts w:ascii="Helvetica" w:hAnsi="Helvetica"/>
          <w:sz w:val="32"/>
          <w:szCs w:val="32"/>
        </w:rPr>
      </w:pPr>
    </w:p>
    <w:p w14:paraId="1F422D57" w14:textId="77777777" w:rsidR="005A2D13" w:rsidRDefault="005A2D13">
      <w:pPr>
        <w:rPr>
          <w:rFonts w:ascii="Helvetica" w:hAnsi="Helvetica"/>
          <w:b/>
          <w:bCs/>
          <w:sz w:val="28"/>
          <w:szCs w:val="28"/>
        </w:rPr>
      </w:pPr>
      <w:r>
        <w:br w:type="page"/>
      </w:r>
    </w:p>
    <w:p w14:paraId="2253DE46" w14:textId="539F3F09" w:rsidR="001F0862" w:rsidRDefault="00000FAD" w:rsidP="00C06132">
      <w:pPr>
        <w:pStyle w:val="Heading2"/>
      </w:pPr>
      <w:r>
        <w:lastRenderedPageBreak/>
        <w:t>Cleanup and QC</w:t>
      </w:r>
    </w:p>
    <w:p w14:paraId="65DE17C5" w14:textId="77777777" w:rsidR="00C06132" w:rsidRPr="00C06132" w:rsidRDefault="00C06132" w:rsidP="00C061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000FAD" w:rsidRPr="009E5095" w14:paraId="4C47E119" w14:textId="77777777" w:rsidTr="0018403B">
        <w:tc>
          <w:tcPr>
            <w:tcW w:w="10705" w:type="dxa"/>
          </w:tcPr>
          <w:p w14:paraId="4D04CD61" w14:textId="6BF5F8EF" w:rsidR="00000FAD" w:rsidRPr="00000FAD" w:rsidRDefault="009360E4" w:rsidP="00000FAD">
            <w:pPr>
              <w:pStyle w:val="ListParagraph"/>
              <w:numPr>
                <w:ilvl w:val="0"/>
                <w:numId w:val="10"/>
              </w:numPr>
              <w:spacing w:after="160"/>
              <w:rPr>
                <w:rFonts w:ascii="Helvetica" w:hAnsi="Helvetica"/>
                <w:sz w:val="22"/>
                <w:szCs w:val="22"/>
              </w:rPr>
            </w:pPr>
            <w:r>
              <w:rPr>
                <w:rFonts w:ascii="Helvetica" w:hAnsi="Helvetica"/>
                <w:sz w:val="22"/>
                <w:szCs w:val="22"/>
              </w:rPr>
              <w:t xml:space="preserve">Add 100 </w:t>
            </w:r>
            <w:proofErr w:type="spellStart"/>
            <w:r>
              <w:rPr>
                <w:rFonts w:ascii="Helvetica" w:hAnsi="Helvetica"/>
                <w:sz w:val="22"/>
                <w:szCs w:val="22"/>
              </w:rPr>
              <w:t>ul</w:t>
            </w:r>
            <w:proofErr w:type="spellEnd"/>
            <w:r>
              <w:rPr>
                <w:rFonts w:ascii="Helvetica" w:hAnsi="Helvetica"/>
                <w:sz w:val="22"/>
                <w:szCs w:val="22"/>
              </w:rPr>
              <w:t xml:space="preserve"> RNA Cleanup Binding Buffer to the 50 </w:t>
            </w:r>
            <w:proofErr w:type="spellStart"/>
            <w:r>
              <w:rPr>
                <w:rFonts w:ascii="Helvetica" w:hAnsi="Helvetica"/>
                <w:sz w:val="22"/>
                <w:szCs w:val="22"/>
              </w:rPr>
              <w:t>ul</w:t>
            </w:r>
            <w:proofErr w:type="spellEnd"/>
            <w:r>
              <w:rPr>
                <w:rFonts w:ascii="Helvetica" w:hAnsi="Helvetica"/>
                <w:sz w:val="22"/>
                <w:szCs w:val="22"/>
              </w:rPr>
              <w:t xml:space="preserve"> </w:t>
            </w:r>
            <w:proofErr w:type="spellStart"/>
            <w:r>
              <w:rPr>
                <w:rFonts w:ascii="Helvetica" w:hAnsi="Helvetica"/>
                <w:sz w:val="22"/>
                <w:szCs w:val="22"/>
              </w:rPr>
              <w:t>DNAseI</w:t>
            </w:r>
            <w:proofErr w:type="spellEnd"/>
            <w:r>
              <w:rPr>
                <w:rFonts w:ascii="Helvetica" w:hAnsi="Helvetica"/>
                <w:sz w:val="22"/>
                <w:szCs w:val="22"/>
              </w:rPr>
              <w:t>-treated sample.</w:t>
            </w:r>
          </w:p>
        </w:tc>
      </w:tr>
      <w:tr w:rsidR="009360E4" w:rsidRPr="009E5095" w14:paraId="2827154B" w14:textId="77777777" w:rsidTr="0018403B">
        <w:tc>
          <w:tcPr>
            <w:tcW w:w="10705" w:type="dxa"/>
          </w:tcPr>
          <w:p w14:paraId="1BD72805" w14:textId="6F2E310C" w:rsidR="009360E4" w:rsidRDefault="009360E4" w:rsidP="00000FAD">
            <w:pPr>
              <w:pStyle w:val="ListParagraph"/>
              <w:numPr>
                <w:ilvl w:val="0"/>
                <w:numId w:val="10"/>
              </w:numPr>
              <w:spacing w:after="160"/>
              <w:rPr>
                <w:rFonts w:ascii="Helvetica" w:hAnsi="Helvetica"/>
                <w:sz w:val="22"/>
                <w:szCs w:val="22"/>
              </w:rPr>
            </w:pPr>
            <w:r>
              <w:rPr>
                <w:rFonts w:ascii="Helvetica" w:hAnsi="Helvetica"/>
                <w:sz w:val="22"/>
                <w:szCs w:val="22"/>
              </w:rPr>
              <w:t xml:space="preserve">Add 150 </w:t>
            </w:r>
            <w:proofErr w:type="spellStart"/>
            <w:r>
              <w:rPr>
                <w:rFonts w:ascii="Helvetica" w:hAnsi="Helvetica"/>
                <w:sz w:val="22"/>
                <w:szCs w:val="22"/>
              </w:rPr>
              <w:t>ul</w:t>
            </w:r>
            <w:proofErr w:type="spellEnd"/>
            <w:r>
              <w:rPr>
                <w:rFonts w:ascii="Helvetica" w:hAnsi="Helvetica"/>
                <w:sz w:val="22"/>
                <w:szCs w:val="22"/>
              </w:rPr>
              <w:t xml:space="preserve"> (1 volume) of </w:t>
            </w:r>
            <w:r w:rsidR="005A2D13">
              <w:rPr>
                <w:rFonts w:ascii="Helvetica" w:hAnsi="Helvetica"/>
                <w:sz w:val="22"/>
                <w:szCs w:val="22"/>
              </w:rPr>
              <w:t>100%</w:t>
            </w:r>
            <w:r>
              <w:rPr>
                <w:rFonts w:ascii="Helvetica" w:hAnsi="Helvetica"/>
                <w:sz w:val="22"/>
                <w:szCs w:val="22"/>
              </w:rPr>
              <w:t xml:space="preserve"> ethanol to this.</w:t>
            </w:r>
          </w:p>
        </w:tc>
      </w:tr>
      <w:tr w:rsidR="009360E4" w:rsidRPr="009E5095" w14:paraId="2E84726D" w14:textId="77777777" w:rsidTr="0018403B">
        <w:tc>
          <w:tcPr>
            <w:tcW w:w="10705" w:type="dxa"/>
          </w:tcPr>
          <w:p w14:paraId="115CC1D3" w14:textId="1CCF113F" w:rsidR="009360E4" w:rsidRDefault="005A2D13" w:rsidP="00000FAD">
            <w:pPr>
              <w:pStyle w:val="ListParagraph"/>
              <w:numPr>
                <w:ilvl w:val="0"/>
                <w:numId w:val="10"/>
              </w:numPr>
              <w:spacing w:after="160"/>
              <w:rPr>
                <w:rFonts w:ascii="Helvetica" w:hAnsi="Helvetica"/>
                <w:sz w:val="22"/>
                <w:szCs w:val="22"/>
              </w:rPr>
            </w:pPr>
            <w:r>
              <w:rPr>
                <w:rFonts w:ascii="Helvetica" w:hAnsi="Helvetica"/>
                <w:sz w:val="22"/>
                <w:szCs w:val="22"/>
              </w:rPr>
              <w:t>Insert column into collection tube, load sample onto column, and close. Spin 1 minute</w:t>
            </w:r>
            <w:r w:rsidR="000D6876">
              <w:rPr>
                <w:rFonts w:ascii="Helvetica" w:hAnsi="Helvetica"/>
                <w:sz w:val="22"/>
                <w:szCs w:val="22"/>
              </w:rPr>
              <w:t xml:space="preserve"> at </w:t>
            </w:r>
            <w:r w:rsidR="0003372D">
              <w:rPr>
                <w:rFonts w:ascii="Helvetica" w:hAnsi="Helvetica"/>
                <w:sz w:val="22"/>
                <w:szCs w:val="22"/>
              </w:rPr>
              <w:t>16,000 x g</w:t>
            </w:r>
            <w:r>
              <w:rPr>
                <w:rFonts w:ascii="Helvetica" w:hAnsi="Helvetica"/>
                <w:sz w:val="22"/>
                <w:szCs w:val="22"/>
              </w:rPr>
              <w:t>, then discard flow-through.</w:t>
            </w:r>
          </w:p>
        </w:tc>
      </w:tr>
      <w:tr w:rsidR="005A2D13" w:rsidRPr="009E5095" w14:paraId="3BC642AB" w14:textId="77777777" w:rsidTr="0018403B">
        <w:tc>
          <w:tcPr>
            <w:tcW w:w="10705" w:type="dxa"/>
          </w:tcPr>
          <w:p w14:paraId="191E5597" w14:textId="34F993FD" w:rsidR="005A2D13" w:rsidRDefault="00EF606A" w:rsidP="00000FAD">
            <w:pPr>
              <w:pStyle w:val="ListParagraph"/>
              <w:numPr>
                <w:ilvl w:val="0"/>
                <w:numId w:val="10"/>
              </w:numPr>
              <w:spacing w:after="160"/>
              <w:rPr>
                <w:rFonts w:ascii="Helvetica" w:hAnsi="Helvetica"/>
                <w:sz w:val="22"/>
                <w:szCs w:val="22"/>
              </w:rPr>
            </w:pPr>
            <w:r>
              <w:rPr>
                <w:rFonts w:ascii="Helvetica" w:hAnsi="Helvetica"/>
                <w:sz w:val="22"/>
                <w:szCs w:val="22"/>
              </w:rPr>
              <w:t xml:space="preserve">Wash with 500 </w:t>
            </w:r>
            <w:proofErr w:type="spellStart"/>
            <w:r>
              <w:rPr>
                <w:rFonts w:ascii="Helvetica" w:hAnsi="Helvetica"/>
                <w:sz w:val="22"/>
                <w:szCs w:val="22"/>
              </w:rPr>
              <w:t>ul</w:t>
            </w:r>
            <w:proofErr w:type="spellEnd"/>
            <w:r>
              <w:rPr>
                <w:rFonts w:ascii="Helvetica" w:hAnsi="Helvetica"/>
                <w:sz w:val="22"/>
                <w:szCs w:val="22"/>
              </w:rPr>
              <w:t xml:space="preserve"> RNA Cleanup Wash Buffer. Spin 1 minute, discard flow through.</w:t>
            </w:r>
          </w:p>
        </w:tc>
      </w:tr>
      <w:tr w:rsidR="005A2D13" w:rsidRPr="009E5095" w14:paraId="16D5725B" w14:textId="77777777" w:rsidTr="0018403B">
        <w:tc>
          <w:tcPr>
            <w:tcW w:w="10705" w:type="dxa"/>
          </w:tcPr>
          <w:p w14:paraId="3A34CE27" w14:textId="08215CD6" w:rsidR="005A2D13" w:rsidRDefault="00EF606A" w:rsidP="00000FAD">
            <w:pPr>
              <w:pStyle w:val="ListParagraph"/>
              <w:numPr>
                <w:ilvl w:val="0"/>
                <w:numId w:val="10"/>
              </w:numPr>
              <w:spacing w:after="160"/>
              <w:rPr>
                <w:rFonts w:ascii="Helvetica" w:hAnsi="Helvetica"/>
                <w:sz w:val="22"/>
                <w:szCs w:val="22"/>
              </w:rPr>
            </w:pPr>
            <w:r>
              <w:rPr>
                <w:rFonts w:ascii="Helvetica" w:hAnsi="Helvetica"/>
                <w:sz w:val="22"/>
                <w:szCs w:val="22"/>
              </w:rPr>
              <w:t>Repeat step 4.</w:t>
            </w:r>
          </w:p>
        </w:tc>
      </w:tr>
      <w:tr w:rsidR="00EF606A" w:rsidRPr="009E5095" w14:paraId="0B7ED3D4" w14:textId="77777777" w:rsidTr="0018403B">
        <w:tc>
          <w:tcPr>
            <w:tcW w:w="10705" w:type="dxa"/>
          </w:tcPr>
          <w:p w14:paraId="197A7FA0" w14:textId="749B6C81" w:rsidR="00EF606A" w:rsidRDefault="00EF606A" w:rsidP="00000FAD">
            <w:pPr>
              <w:pStyle w:val="ListParagraph"/>
              <w:numPr>
                <w:ilvl w:val="0"/>
                <w:numId w:val="10"/>
              </w:numPr>
              <w:spacing w:after="160"/>
              <w:rPr>
                <w:rFonts w:ascii="Helvetica" w:hAnsi="Helvetica"/>
                <w:sz w:val="22"/>
                <w:szCs w:val="22"/>
              </w:rPr>
            </w:pPr>
            <w:r>
              <w:rPr>
                <w:rFonts w:ascii="Helvetica" w:hAnsi="Helvetica"/>
                <w:sz w:val="22"/>
                <w:szCs w:val="22"/>
              </w:rPr>
              <w:t>Spin dry. If there’s any wash buffer trapped between the cleanup column and collection tube, consider using a fresh collection tube</w:t>
            </w:r>
            <w:r w:rsidR="00901BE7">
              <w:rPr>
                <w:rFonts w:ascii="Helvetica" w:hAnsi="Helvetica"/>
                <w:sz w:val="22"/>
                <w:szCs w:val="22"/>
              </w:rPr>
              <w:t xml:space="preserve"> and letting the side of the column dry.</w:t>
            </w:r>
            <w:r>
              <w:rPr>
                <w:rFonts w:ascii="Helvetica" w:hAnsi="Helvetica"/>
                <w:sz w:val="22"/>
                <w:szCs w:val="22"/>
              </w:rPr>
              <w:t xml:space="preserve"> </w:t>
            </w:r>
          </w:p>
        </w:tc>
      </w:tr>
      <w:tr w:rsidR="005A2D13" w:rsidRPr="009E5095" w14:paraId="1319E90B" w14:textId="77777777" w:rsidTr="0018403B">
        <w:tc>
          <w:tcPr>
            <w:tcW w:w="10705" w:type="dxa"/>
          </w:tcPr>
          <w:p w14:paraId="6EE6460A" w14:textId="58DF3F2B" w:rsidR="005A2D13" w:rsidRDefault="00EF606A" w:rsidP="00000FAD">
            <w:pPr>
              <w:pStyle w:val="ListParagraph"/>
              <w:numPr>
                <w:ilvl w:val="0"/>
                <w:numId w:val="10"/>
              </w:numPr>
              <w:spacing w:after="160"/>
              <w:rPr>
                <w:rFonts w:ascii="Helvetica" w:hAnsi="Helvetica"/>
                <w:sz w:val="22"/>
                <w:szCs w:val="22"/>
              </w:rPr>
            </w:pPr>
            <w:r>
              <w:rPr>
                <w:rFonts w:ascii="Helvetica" w:hAnsi="Helvetica"/>
                <w:sz w:val="22"/>
                <w:szCs w:val="22"/>
              </w:rPr>
              <w:t xml:space="preserve">Transfer column to a clean 1.5-mL </w:t>
            </w:r>
            <w:r w:rsidR="00901BE7">
              <w:rPr>
                <w:rFonts w:ascii="Helvetica" w:hAnsi="Helvetica"/>
                <w:sz w:val="22"/>
                <w:szCs w:val="22"/>
              </w:rPr>
              <w:t>microcentrifuge tube</w:t>
            </w:r>
            <w:r>
              <w:rPr>
                <w:rFonts w:ascii="Helvetica" w:hAnsi="Helvetica"/>
                <w:sz w:val="22"/>
                <w:szCs w:val="22"/>
              </w:rPr>
              <w:t>.</w:t>
            </w:r>
          </w:p>
        </w:tc>
      </w:tr>
      <w:tr w:rsidR="005A2D13" w:rsidRPr="009E5095" w14:paraId="22126DB2" w14:textId="77777777" w:rsidTr="0018403B">
        <w:tc>
          <w:tcPr>
            <w:tcW w:w="10705" w:type="dxa"/>
          </w:tcPr>
          <w:p w14:paraId="08D9AEC5" w14:textId="08EAC9E7" w:rsidR="005A2D13" w:rsidRDefault="000D6876" w:rsidP="00000FAD">
            <w:pPr>
              <w:pStyle w:val="ListParagraph"/>
              <w:numPr>
                <w:ilvl w:val="0"/>
                <w:numId w:val="10"/>
              </w:numPr>
              <w:spacing w:after="160"/>
              <w:rPr>
                <w:rFonts w:ascii="Helvetica" w:hAnsi="Helvetica"/>
                <w:sz w:val="22"/>
                <w:szCs w:val="22"/>
              </w:rPr>
            </w:pPr>
            <w:r>
              <w:rPr>
                <w:rFonts w:ascii="Helvetica" w:hAnsi="Helvetica"/>
                <w:sz w:val="22"/>
                <w:szCs w:val="22"/>
              </w:rPr>
              <w:t xml:space="preserve">Add 100 </w:t>
            </w:r>
            <w:proofErr w:type="spellStart"/>
            <w:r>
              <w:rPr>
                <w:rFonts w:ascii="Helvetica" w:hAnsi="Helvetica"/>
                <w:sz w:val="22"/>
                <w:szCs w:val="22"/>
              </w:rPr>
              <w:t>ul</w:t>
            </w:r>
            <w:proofErr w:type="spellEnd"/>
            <w:r>
              <w:rPr>
                <w:rFonts w:ascii="Helvetica" w:hAnsi="Helvetica"/>
                <w:sz w:val="22"/>
                <w:szCs w:val="22"/>
              </w:rPr>
              <w:t xml:space="preserve"> of nuclease-free water to the center of the column and immediately spin to elute.</w:t>
            </w:r>
          </w:p>
        </w:tc>
      </w:tr>
      <w:tr w:rsidR="0003372D" w:rsidRPr="009E5095" w14:paraId="277D0A80" w14:textId="77777777" w:rsidTr="0018403B">
        <w:tc>
          <w:tcPr>
            <w:tcW w:w="10705" w:type="dxa"/>
          </w:tcPr>
          <w:p w14:paraId="0DA9004C" w14:textId="7CD4AF74" w:rsidR="0003372D" w:rsidRDefault="0003372D" w:rsidP="00000FAD">
            <w:pPr>
              <w:pStyle w:val="ListParagraph"/>
              <w:numPr>
                <w:ilvl w:val="0"/>
                <w:numId w:val="10"/>
              </w:numPr>
              <w:spacing w:after="160"/>
              <w:rPr>
                <w:rFonts w:ascii="Helvetica" w:hAnsi="Helvetica"/>
                <w:sz w:val="22"/>
                <w:szCs w:val="22"/>
              </w:rPr>
            </w:pPr>
            <w:r>
              <w:rPr>
                <w:rFonts w:ascii="Helvetica" w:hAnsi="Helvetica"/>
                <w:sz w:val="22"/>
                <w:szCs w:val="22"/>
              </w:rPr>
              <w:t>Quantitate RNA on the nanodrop.</w:t>
            </w:r>
          </w:p>
        </w:tc>
      </w:tr>
      <w:tr w:rsidR="00000FAD" w:rsidRPr="00E44E01" w14:paraId="3B14D341" w14:textId="77777777" w:rsidTr="0018403B">
        <w:tc>
          <w:tcPr>
            <w:tcW w:w="10705" w:type="dxa"/>
          </w:tcPr>
          <w:p w14:paraId="7C935445" w14:textId="4CB43455" w:rsidR="00000FAD" w:rsidRPr="00E44E01" w:rsidRDefault="00000FAD" w:rsidP="00000FAD">
            <w:pPr>
              <w:pStyle w:val="ListParagraph"/>
              <w:numPr>
                <w:ilvl w:val="0"/>
                <w:numId w:val="10"/>
              </w:numPr>
              <w:spacing w:after="160"/>
              <w:rPr>
                <w:rFonts w:ascii="Helvetica" w:hAnsi="Helvetica"/>
                <w:sz w:val="22"/>
                <w:szCs w:val="22"/>
              </w:rPr>
            </w:pPr>
            <w:r>
              <w:rPr>
                <w:rFonts w:ascii="Helvetica" w:hAnsi="Helvetica"/>
                <w:sz w:val="22"/>
                <w:szCs w:val="22"/>
              </w:rPr>
              <w:t xml:space="preserve">Analyze RNA quality using </w:t>
            </w:r>
            <w:proofErr w:type="spellStart"/>
            <w:r>
              <w:rPr>
                <w:rFonts w:ascii="Helvetica" w:hAnsi="Helvetica"/>
                <w:sz w:val="22"/>
                <w:szCs w:val="22"/>
              </w:rPr>
              <w:t>TapeStation</w:t>
            </w:r>
            <w:proofErr w:type="spellEnd"/>
            <w:r>
              <w:rPr>
                <w:rFonts w:ascii="Helvetica" w:hAnsi="Helvetica"/>
                <w:sz w:val="22"/>
                <w:szCs w:val="22"/>
              </w:rPr>
              <w:t xml:space="preserve"> 4200.</w:t>
            </w:r>
            <w:r w:rsidR="0003372D">
              <w:rPr>
                <w:rFonts w:ascii="Helvetica" w:hAnsi="Helvetica"/>
                <w:sz w:val="22"/>
                <w:szCs w:val="22"/>
              </w:rPr>
              <w:t xml:space="preserve"> </w:t>
            </w:r>
            <w:r w:rsidR="009A6298">
              <w:rPr>
                <w:rFonts w:ascii="Helvetica" w:hAnsi="Helvetica"/>
                <w:sz w:val="22"/>
                <w:szCs w:val="22"/>
              </w:rPr>
              <w:t xml:space="preserve">Make sure to use the correct buffer and ladder (there’s an HS and standard RNA </w:t>
            </w:r>
            <w:proofErr w:type="spellStart"/>
            <w:r w:rsidR="009A6298">
              <w:rPr>
                <w:rFonts w:ascii="Helvetica" w:hAnsi="Helvetica"/>
                <w:sz w:val="22"/>
                <w:szCs w:val="22"/>
              </w:rPr>
              <w:t>TapeStation</w:t>
            </w:r>
            <w:proofErr w:type="spellEnd"/>
            <w:r w:rsidR="009A6298">
              <w:rPr>
                <w:rFonts w:ascii="Helvetica" w:hAnsi="Helvetica"/>
                <w:sz w:val="22"/>
                <w:szCs w:val="22"/>
              </w:rPr>
              <w:t xml:space="preserve"> kit). </w:t>
            </w:r>
            <w:r w:rsidR="0003372D">
              <w:rPr>
                <w:rFonts w:ascii="Helvetica" w:hAnsi="Helvetica"/>
                <w:sz w:val="22"/>
                <w:szCs w:val="22"/>
              </w:rPr>
              <w:t>Remember to preheat a thermocycler for the denaturation step</w:t>
            </w:r>
            <w:r w:rsidR="009A6298">
              <w:rPr>
                <w:rFonts w:ascii="Helvetica" w:hAnsi="Helvetica"/>
                <w:sz w:val="22"/>
                <w:szCs w:val="22"/>
              </w:rPr>
              <w:t xml:space="preserve">. </w:t>
            </w:r>
          </w:p>
        </w:tc>
      </w:tr>
    </w:tbl>
    <w:p w14:paraId="5A9C096C" w14:textId="054F496D" w:rsidR="00CC4E95" w:rsidRDefault="00CC4E95">
      <w:pPr>
        <w:rPr>
          <w:rFonts w:ascii="Helvetica" w:hAnsi="Helvetica"/>
          <w:b/>
          <w:bCs/>
        </w:rPr>
      </w:pPr>
    </w:p>
    <w:p w14:paraId="5698CD19" w14:textId="34C05640" w:rsidR="00426F28" w:rsidRDefault="00426F28" w:rsidP="00426F28">
      <w:pPr>
        <w:pStyle w:val="Heading2"/>
      </w:pPr>
      <w:proofErr w:type="spellStart"/>
      <w:r>
        <w:t>TapeStation</w:t>
      </w:r>
      <w:proofErr w:type="spellEnd"/>
      <w:r>
        <w:t xml:space="preserve"> Analysis</w:t>
      </w:r>
    </w:p>
    <w:p w14:paraId="3F0125B4" w14:textId="77777777" w:rsidR="00426F28" w:rsidRPr="00C06132" w:rsidRDefault="00426F28" w:rsidP="00426F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426F28" w:rsidRPr="009E5095" w14:paraId="4B980E4E" w14:textId="77777777" w:rsidTr="00AF1FDB">
        <w:tc>
          <w:tcPr>
            <w:tcW w:w="10705" w:type="dxa"/>
          </w:tcPr>
          <w:p w14:paraId="2A103A44" w14:textId="6CA67D24" w:rsidR="00426F28" w:rsidRPr="00000FAD" w:rsidRDefault="00426F28" w:rsidP="00426F28">
            <w:pPr>
              <w:pStyle w:val="ListParagraph"/>
              <w:numPr>
                <w:ilvl w:val="0"/>
                <w:numId w:val="14"/>
              </w:numPr>
              <w:spacing w:after="160"/>
              <w:rPr>
                <w:rFonts w:ascii="Helvetica" w:hAnsi="Helvetica"/>
                <w:sz w:val="22"/>
                <w:szCs w:val="22"/>
              </w:rPr>
            </w:pPr>
            <w:r>
              <w:rPr>
                <w:rFonts w:ascii="Helvetica" w:hAnsi="Helvetica"/>
                <w:sz w:val="22"/>
                <w:szCs w:val="22"/>
              </w:rPr>
              <w:t xml:space="preserve">Thaw </w:t>
            </w:r>
            <w:proofErr w:type="spellStart"/>
            <w:r>
              <w:rPr>
                <w:rFonts w:ascii="Helvetica" w:hAnsi="Helvetica"/>
                <w:sz w:val="22"/>
                <w:szCs w:val="22"/>
              </w:rPr>
              <w:t>TapeStation</w:t>
            </w:r>
            <w:proofErr w:type="spellEnd"/>
            <w:r>
              <w:rPr>
                <w:rFonts w:ascii="Helvetica" w:hAnsi="Helvetica"/>
                <w:sz w:val="22"/>
                <w:szCs w:val="22"/>
              </w:rPr>
              <w:t xml:space="preserve"> RNA sample buffer </w:t>
            </w:r>
            <w:r w:rsidR="00A2373B">
              <w:rPr>
                <w:rFonts w:ascii="Helvetica" w:hAnsi="Helvetica"/>
                <w:sz w:val="22"/>
                <w:szCs w:val="22"/>
              </w:rPr>
              <w:t>at room temperature for 30 minutes; thaw ladder for 30 minutes on ice.</w:t>
            </w:r>
          </w:p>
        </w:tc>
      </w:tr>
      <w:tr w:rsidR="00426F28" w:rsidRPr="009E5095" w14:paraId="27C7FDC9" w14:textId="77777777" w:rsidTr="00AF1FDB">
        <w:tc>
          <w:tcPr>
            <w:tcW w:w="10705" w:type="dxa"/>
          </w:tcPr>
          <w:p w14:paraId="2369AABE" w14:textId="5AE7BBB9" w:rsidR="00426F28" w:rsidRDefault="00A2373B" w:rsidP="00426F28">
            <w:pPr>
              <w:pStyle w:val="ListParagraph"/>
              <w:numPr>
                <w:ilvl w:val="0"/>
                <w:numId w:val="14"/>
              </w:numPr>
              <w:spacing w:after="160"/>
              <w:rPr>
                <w:rFonts w:ascii="Helvetica" w:hAnsi="Helvetica"/>
                <w:sz w:val="22"/>
                <w:szCs w:val="22"/>
              </w:rPr>
            </w:pPr>
            <w:r>
              <w:rPr>
                <w:rFonts w:ascii="Helvetica" w:hAnsi="Helvetica"/>
                <w:sz w:val="22"/>
                <w:szCs w:val="22"/>
              </w:rPr>
              <w:t xml:space="preserve">Mix 5 </w:t>
            </w:r>
            <w:proofErr w:type="spellStart"/>
            <w:r>
              <w:rPr>
                <w:rFonts w:ascii="Helvetica" w:hAnsi="Helvetica"/>
                <w:sz w:val="22"/>
                <w:szCs w:val="22"/>
              </w:rPr>
              <w:t>ul</w:t>
            </w:r>
            <w:proofErr w:type="spellEnd"/>
            <w:r>
              <w:rPr>
                <w:rFonts w:ascii="Helvetica" w:hAnsi="Helvetica"/>
                <w:sz w:val="22"/>
                <w:szCs w:val="22"/>
              </w:rPr>
              <w:t xml:space="preserve"> sample buffer and 1 </w:t>
            </w:r>
            <w:proofErr w:type="spellStart"/>
            <w:r>
              <w:rPr>
                <w:rFonts w:ascii="Helvetica" w:hAnsi="Helvetica"/>
                <w:sz w:val="22"/>
                <w:szCs w:val="22"/>
              </w:rPr>
              <w:t>ul</w:t>
            </w:r>
            <w:proofErr w:type="spellEnd"/>
            <w:r>
              <w:rPr>
                <w:rFonts w:ascii="Helvetica" w:hAnsi="Helvetica"/>
                <w:sz w:val="22"/>
                <w:szCs w:val="22"/>
              </w:rPr>
              <w:t xml:space="preserve"> ladder or sample RNA for each sample.</w:t>
            </w:r>
          </w:p>
        </w:tc>
      </w:tr>
      <w:tr w:rsidR="00426F28" w:rsidRPr="009E5095" w14:paraId="7E7FB111" w14:textId="77777777" w:rsidTr="00AF1FDB">
        <w:tc>
          <w:tcPr>
            <w:tcW w:w="10705" w:type="dxa"/>
          </w:tcPr>
          <w:p w14:paraId="3E5FDBCA" w14:textId="4195120B" w:rsidR="00426F28" w:rsidRDefault="00807747" w:rsidP="00426F28">
            <w:pPr>
              <w:pStyle w:val="ListParagraph"/>
              <w:numPr>
                <w:ilvl w:val="0"/>
                <w:numId w:val="14"/>
              </w:numPr>
              <w:spacing w:after="160"/>
              <w:rPr>
                <w:rFonts w:ascii="Helvetica" w:hAnsi="Helvetica"/>
                <w:sz w:val="22"/>
                <w:szCs w:val="22"/>
              </w:rPr>
            </w:pPr>
            <w:r>
              <w:rPr>
                <w:rFonts w:ascii="Helvetica" w:hAnsi="Helvetica"/>
                <w:sz w:val="22"/>
                <w:szCs w:val="22"/>
              </w:rPr>
              <w:t>Vortex for 1 minute at 2000 rpm. Spin down.</w:t>
            </w:r>
          </w:p>
        </w:tc>
      </w:tr>
      <w:tr w:rsidR="00426F28" w:rsidRPr="009E5095" w14:paraId="63AF2479" w14:textId="77777777" w:rsidTr="00AF1FDB">
        <w:tc>
          <w:tcPr>
            <w:tcW w:w="10705" w:type="dxa"/>
          </w:tcPr>
          <w:p w14:paraId="03B8CD78" w14:textId="6132ED4D" w:rsidR="00426F28" w:rsidRDefault="00807747" w:rsidP="00426F28">
            <w:pPr>
              <w:pStyle w:val="ListParagraph"/>
              <w:numPr>
                <w:ilvl w:val="0"/>
                <w:numId w:val="14"/>
              </w:numPr>
              <w:spacing w:after="160"/>
              <w:rPr>
                <w:rFonts w:ascii="Helvetica" w:hAnsi="Helvetica"/>
                <w:sz w:val="22"/>
                <w:szCs w:val="22"/>
              </w:rPr>
            </w:pPr>
            <w:r>
              <w:rPr>
                <w:rFonts w:ascii="Helvetica" w:hAnsi="Helvetica"/>
                <w:sz w:val="22"/>
                <w:szCs w:val="22"/>
              </w:rPr>
              <w:t xml:space="preserve">Heat </w:t>
            </w:r>
            <w:proofErr w:type="gramStart"/>
            <w:r>
              <w:rPr>
                <w:rFonts w:ascii="Helvetica" w:hAnsi="Helvetica"/>
                <w:sz w:val="22"/>
                <w:szCs w:val="22"/>
              </w:rPr>
              <w:t>denature</w:t>
            </w:r>
            <w:proofErr w:type="gramEnd"/>
            <w:r>
              <w:rPr>
                <w:rFonts w:ascii="Helvetica" w:hAnsi="Helvetica"/>
                <w:sz w:val="22"/>
                <w:szCs w:val="22"/>
              </w:rPr>
              <w:t xml:space="preserve"> for 3 minutes at 72C. Return to ice for 2 minutes. Spin down.</w:t>
            </w:r>
          </w:p>
        </w:tc>
      </w:tr>
      <w:tr w:rsidR="00426F28" w:rsidRPr="009E5095" w14:paraId="7D2A7240" w14:textId="77777777" w:rsidTr="00AF1FDB">
        <w:tc>
          <w:tcPr>
            <w:tcW w:w="10705" w:type="dxa"/>
          </w:tcPr>
          <w:p w14:paraId="5117126B" w14:textId="6C22C18F" w:rsidR="00426F28" w:rsidRDefault="00637D51" w:rsidP="00426F28">
            <w:pPr>
              <w:pStyle w:val="ListParagraph"/>
              <w:numPr>
                <w:ilvl w:val="0"/>
                <w:numId w:val="14"/>
              </w:numPr>
              <w:spacing w:after="160"/>
              <w:rPr>
                <w:rFonts w:ascii="Helvetica" w:hAnsi="Helvetica"/>
                <w:sz w:val="22"/>
                <w:szCs w:val="22"/>
              </w:rPr>
            </w:pPr>
            <w:r>
              <w:rPr>
                <w:rFonts w:ascii="Helvetica" w:hAnsi="Helvetica"/>
                <w:sz w:val="22"/>
                <w:szCs w:val="22"/>
              </w:rPr>
              <w:t xml:space="preserve">Run the </w:t>
            </w:r>
            <w:proofErr w:type="spellStart"/>
            <w:r>
              <w:rPr>
                <w:rFonts w:ascii="Helvetica" w:hAnsi="Helvetica"/>
                <w:sz w:val="22"/>
                <w:szCs w:val="22"/>
              </w:rPr>
              <w:t>TapeStation</w:t>
            </w:r>
            <w:proofErr w:type="spellEnd"/>
            <w:r>
              <w:rPr>
                <w:rFonts w:ascii="Helvetica" w:hAnsi="Helvetica"/>
                <w:sz w:val="22"/>
                <w:szCs w:val="22"/>
              </w:rPr>
              <w:t xml:space="preserve"> RNA </w:t>
            </w:r>
            <w:proofErr w:type="spellStart"/>
            <w:r>
              <w:rPr>
                <w:rFonts w:ascii="Helvetica" w:hAnsi="Helvetica"/>
                <w:sz w:val="22"/>
                <w:szCs w:val="22"/>
              </w:rPr>
              <w:t>ScreenTape</w:t>
            </w:r>
            <w:proofErr w:type="spellEnd"/>
            <w:r>
              <w:rPr>
                <w:rFonts w:ascii="Helvetica" w:hAnsi="Helvetica"/>
                <w:sz w:val="22"/>
                <w:szCs w:val="22"/>
              </w:rPr>
              <w:t>.</w:t>
            </w:r>
          </w:p>
        </w:tc>
      </w:tr>
    </w:tbl>
    <w:p w14:paraId="2C3DC7D5" w14:textId="4CAFA381" w:rsidR="006A4609" w:rsidRDefault="006A4609">
      <w:pPr>
        <w:rPr>
          <w:rFonts w:ascii="Helvetica" w:hAnsi="Helvetica"/>
          <w:b/>
          <w:bCs/>
          <w:sz w:val="28"/>
          <w:szCs w:val="28"/>
        </w:rPr>
      </w:pPr>
    </w:p>
    <w:p w14:paraId="5B47218E" w14:textId="77777777" w:rsidR="00426F28" w:rsidRDefault="00426F28" w:rsidP="009C194D">
      <w:pPr>
        <w:pStyle w:val="Heading2"/>
        <w:rPr>
          <w:sz w:val="32"/>
          <w:szCs w:val="32"/>
        </w:rPr>
      </w:pPr>
    </w:p>
    <w:p w14:paraId="1CDB2087" w14:textId="77777777" w:rsidR="00637D51" w:rsidRDefault="00637D51">
      <w:pPr>
        <w:rPr>
          <w:rFonts w:ascii="Helvetica" w:hAnsi="Helvetica"/>
          <w:b/>
          <w:bCs/>
          <w:sz w:val="32"/>
          <w:szCs w:val="32"/>
        </w:rPr>
      </w:pPr>
      <w:r>
        <w:rPr>
          <w:sz w:val="32"/>
          <w:szCs w:val="32"/>
        </w:rPr>
        <w:br w:type="page"/>
      </w:r>
    </w:p>
    <w:p w14:paraId="359178A4" w14:textId="0C686AF0" w:rsidR="003C74B4" w:rsidRPr="0077635B" w:rsidRDefault="003C74B4" w:rsidP="009C194D">
      <w:pPr>
        <w:pStyle w:val="Heading2"/>
        <w:rPr>
          <w:sz w:val="32"/>
          <w:szCs w:val="32"/>
        </w:rPr>
      </w:pPr>
      <w:r w:rsidRPr="0077635B">
        <w:rPr>
          <w:sz w:val="32"/>
          <w:szCs w:val="32"/>
        </w:rPr>
        <w:lastRenderedPageBreak/>
        <w:t>Transfection of RD cells with viral RNA</w:t>
      </w:r>
    </w:p>
    <w:p w14:paraId="74086D8D" w14:textId="77777777" w:rsidR="006A4609" w:rsidRDefault="006A4609" w:rsidP="003C74B4">
      <w:pPr>
        <w:rPr>
          <w:rFonts w:ascii="Helvetica" w:hAnsi="Helvetica"/>
          <w:b/>
          <w:bCs/>
          <w:i/>
          <w:iCs/>
          <w:sz w:val="32"/>
          <w:szCs w:val="32"/>
        </w:rPr>
      </w:pPr>
    </w:p>
    <w:p w14:paraId="0B761046" w14:textId="0019909C" w:rsidR="0077635B" w:rsidRDefault="0077635B" w:rsidP="003C74B4">
      <w:pPr>
        <w:rPr>
          <w:rFonts w:ascii="Helvetica" w:hAnsi="Helvetica"/>
        </w:rPr>
      </w:pPr>
      <w:r w:rsidRPr="0077635B">
        <w:rPr>
          <w:rFonts w:ascii="Helvetica" w:hAnsi="Helvetica"/>
        </w:rPr>
        <w:t>The day before, plate 2 million cells in a T25, or a proportionate amount in another vessel (scale all volumes that follow accordingly).</w:t>
      </w:r>
      <w:r w:rsidR="00903C6D">
        <w:rPr>
          <w:rFonts w:ascii="Helvetica" w:hAnsi="Helvetica"/>
        </w:rPr>
        <w:t xml:space="preserve"> The cells should be around 80% confluent upon transfection.</w:t>
      </w:r>
    </w:p>
    <w:p w14:paraId="4E36D823" w14:textId="77777777" w:rsidR="0077635B" w:rsidRPr="0077635B" w:rsidRDefault="0077635B" w:rsidP="003C74B4">
      <w:pPr>
        <w:rPr>
          <w:rFonts w:ascii="Helvetica" w:hAnsi="Helvetica"/>
        </w:rPr>
      </w:pPr>
    </w:p>
    <w:p w14:paraId="33561E3A" w14:textId="536F67B5" w:rsidR="0077635B" w:rsidRDefault="0077635B" w:rsidP="003C74B4">
      <w:pPr>
        <w:rPr>
          <w:rFonts w:ascii="Helvetica" w:hAnsi="Helvetica"/>
        </w:rPr>
      </w:pPr>
      <w:r w:rsidRPr="0077635B">
        <w:rPr>
          <w:rFonts w:ascii="Helvetica" w:hAnsi="Helvetica"/>
        </w:rPr>
        <w:t>Before starting, prepare the following:</w:t>
      </w:r>
    </w:p>
    <w:p w14:paraId="50E4C3C0" w14:textId="0CFE3D3C" w:rsidR="0077635B" w:rsidRDefault="0077635B" w:rsidP="0077635B">
      <w:pPr>
        <w:pStyle w:val="ListParagraph"/>
        <w:numPr>
          <w:ilvl w:val="0"/>
          <w:numId w:val="13"/>
        </w:numPr>
        <w:rPr>
          <w:rFonts w:ascii="Helvetica" w:hAnsi="Helvetica"/>
        </w:rPr>
      </w:pPr>
      <w:proofErr w:type="spellStart"/>
      <w:r>
        <w:rPr>
          <w:rFonts w:ascii="Helvetica" w:hAnsi="Helvetica"/>
        </w:rPr>
        <w:t>OptiMEM</w:t>
      </w:r>
      <w:proofErr w:type="spellEnd"/>
      <w:r>
        <w:rPr>
          <w:rFonts w:ascii="Helvetica" w:hAnsi="Helvetica"/>
        </w:rPr>
        <w:t>, at room temperature</w:t>
      </w:r>
    </w:p>
    <w:p w14:paraId="16976211" w14:textId="406FFBCE" w:rsidR="0077635B" w:rsidRDefault="00903C6D" w:rsidP="0077635B">
      <w:pPr>
        <w:pStyle w:val="ListParagraph"/>
        <w:numPr>
          <w:ilvl w:val="0"/>
          <w:numId w:val="13"/>
        </w:numPr>
        <w:rPr>
          <w:rFonts w:ascii="Helvetica" w:hAnsi="Helvetica"/>
        </w:rPr>
      </w:pPr>
      <w:r>
        <w:rPr>
          <w:rFonts w:ascii="Helvetica" w:hAnsi="Helvetica"/>
        </w:rPr>
        <w:t>Half-serum media and PBS at 37C</w:t>
      </w:r>
    </w:p>
    <w:p w14:paraId="444FB364" w14:textId="45504F91" w:rsidR="00903C6D" w:rsidRPr="0077635B" w:rsidRDefault="00903C6D" w:rsidP="0077635B">
      <w:pPr>
        <w:pStyle w:val="ListParagraph"/>
        <w:numPr>
          <w:ilvl w:val="0"/>
          <w:numId w:val="13"/>
        </w:numPr>
        <w:rPr>
          <w:rFonts w:ascii="Helvetica" w:hAnsi="Helvetica"/>
        </w:rPr>
      </w:pPr>
      <w:proofErr w:type="spellStart"/>
      <w:r>
        <w:rPr>
          <w:rFonts w:ascii="Helvetica" w:hAnsi="Helvetica"/>
        </w:rPr>
        <w:t>TransIT</w:t>
      </w:r>
      <w:proofErr w:type="spellEnd"/>
      <w:r>
        <w:rPr>
          <w:rFonts w:ascii="Helvetica" w:hAnsi="Helvetica"/>
        </w:rPr>
        <w:t xml:space="preserve"> mRNA and mRNA boost, at room temperature</w:t>
      </w:r>
    </w:p>
    <w:p w14:paraId="03B73AA9" w14:textId="77777777" w:rsidR="0077635B" w:rsidRPr="0077635B" w:rsidRDefault="0077635B" w:rsidP="003C74B4">
      <w:pPr>
        <w:rPr>
          <w:rFonts w:ascii="Helvetica" w:hAnsi="Helvetica"/>
          <w:i/>
          <w:i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3C74B4" w:rsidRPr="009E5095" w14:paraId="1B4CAFC8" w14:textId="77777777" w:rsidTr="0018403B">
        <w:tc>
          <w:tcPr>
            <w:tcW w:w="10705" w:type="dxa"/>
          </w:tcPr>
          <w:p w14:paraId="036D8324" w14:textId="2E037125" w:rsidR="003C74B4" w:rsidRPr="00903C6D" w:rsidRDefault="00903C6D" w:rsidP="00903C6D">
            <w:pPr>
              <w:pStyle w:val="ListParagraph"/>
              <w:numPr>
                <w:ilvl w:val="0"/>
                <w:numId w:val="11"/>
              </w:numPr>
              <w:spacing w:after="160"/>
              <w:rPr>
                <w:rFonts w:ascii="Helvetica" w:hAnsi="Helvetica"/>
                <w:sz w:val="22"/>
                <w:szCs w:val="22"/>
              </w:rPr>
            </w:pPr>
            <w:r>
              <w:rPr>
                <w:rFonts w:ascii="Helvetica" w:hAnsi="Helvetica"/>
                <w:sz w:val="22"/>
                <w:szCs w:val="22"/>
              </w:rPr>
              <w:t>Wash cells with warm PBS and change media to half-serum.</w:t>
            </w:r>
          </w:p>
        </w:tc>
      </w:tr>
      <w:tr w:rsidR="004F3BAF" w:rsidRPr="009E5095" w14:paraId="38F3654F" w14:textId="77777777" w:rsidTr="0018403B">
        <w:tc>
          <w:tcPr>
            <w:tcW w:w="10705" w:type="dxa"/>
          </w:tcPr>
          <w:p w14:paraId="7BFD214C" w14:textId="265623B2" w:rsidR="004F3BAF" w:rsidRDefault="00190740" w:rsidP="003C74B4">
            <w:pPr>
              <w:pStyle w:val="ListParagraph"/>
              <w:numPr>
                <w:ilvl w:val="0"/>
                <w:numId w:val="11"/>
              </w:numPr>
              <w:spacing w:after="160"/>
              <w:rPr>
                <w:rFonts w:ascii="Helvetica" w:hAnsi="Helvetica"/>
                <w:sz w:val="22"/>
                <w:szCs w:val="22"/>
              </w:rPr>
            </w:pPr>
            <w:r>
              <w:rPr>
                <w:rFonts w:ascii="Helvetica" w:hAnsi="Helvetica"/>
                <w:sz w:val="22"/>
                <w:szCs w:val="22"/>
              </w:rPr>
              <w:t xml:space="preserve">Vortex </w:t>
            </w:r>
            <w:proofErr w:type="spellStart"/>
            <w:r>
              <w:rPr>
                <w:rFonts w:ascii="Helvetica" w:hAnsi="Helvetica"/>
                <w:sz w:val="22"/>
                <w:szCs w:val="22"/>
              </w:rPr>
              <w:t>TransIT</w:t>
            </w:r>
            <w:proofErr w:type="spellEnd"/>
            <w:r>
              <w:rPr>
                <w:rFonts w:ascii="Helvetica" w:hAnsi="Helvetica"/>
                <w:sz w:val="22"/>
                <w:szCs w:val="22"/>
              </w:rPr>
              <w:t xml:space="preserve"> and mRNA Boost and spin down.</w:t>
            </w:r>
          </w:p>
        </w:tc>
      </w:tr>
      <w:tr w:rsidR="004F3BAF" w:rsidRPr="009E5095" w14:paraId="2793C8BC" w14:textId="77777777" w:rsidTr="0018403B">
        <w:tc>
          <w:tcPr>
            <w:tcW w:w="10705" w:type="dxa"/>
          </w:tcPr>
          <w:p w14:paraId="6DBDDB52" w14:textId="61EB2AA1" w:rsidR="004F3BAF" w:rsidRDefault="00BD6E0C" w:rsidP="003C74B4">
            <w:pPr>
              <w:pStyle w:val="ListParagraph"/>
              <w:numPr>
                <w:ilvl w:val="0"/>
                <w:numId w:val="11"/>
              </w:numPr>
              <w:spacing w:after="160"/>
              <w:rPr>
                <w:rFonts w:ascii="Helvetica" w:hAnsi="Helvetica"/>
                <w:sz w:val="22"/>
                <w:szCs w:val="22"/>
              </w:rPr>
            </w:pPr>
            <w:r>
              <w:rPr>
                <w:rFonts w:ascii="Helvetica" w:hAnsi="Helvetica"/>
                <w:sz w:val="22"/>
                <w:szCs w:val="22"/>
              </w:rPr>
              <w:t>For each</w:t>
            </w:r>
            <w:r w:rsidR="00190740">
              <w:rPr>
                <w:rFonts w:ascii="Helvetica" w:hAnsi="Helvetica"/>
                <w:sz w:val="22"/>
                <w:szCs w:val="22"/>
              </w:rPr>
              <w:t xml:space="preserve"> T25</w:t>
            </w:r>
            <w:r>
              <w:rPr>
                <w:rFonts w:ascii="Helvetica" w:hAnsi="Helvetica"/>
                <w:sz w:val="22"/>
                <w:szCs w:val="22"/>
              </w:rPr>
              <w:t xml:space="preserve"> flask</w:t>
            </w:r>
            <w:r w:rsidR="00190740">
              <w:rPr>
                <w:rFonts w:ascii="Helvetica" w:hAnsi="Helvetica"/>
                <w:sz w:val="22"/>
                <w:szCs w:val="22"/>
              </w:rPr>
              <w:t xml:space="preserve"> being transfected</w:t>
            </w:r>
            <w:r>
              <w:rPr>
                <w:rFonts w:ascii="Helvetica" w:hAnsi="Helvetica"/>
                <w:sz w:val="22"/>
                <w:szCs w:val="22"/>
              </w:rPr>
              <w:t xml:space="preserve">, add </w:t>
            </w:r>
            <w:r>
              <w:rPr>
                <w:rFonts w:ascii="Helvetica" w:hAnsi="Helvetica"/>
                <w:b/>
                <w:bCs/>
                <w:sz w:val="22"/>
                <w:szCs w:val="22"/>
              </w:rPr>
              <w:t xml:space="preserve">630ul </w:t>
            </w:r>
            <w:proofErr w:type="spellStart"/>
            <w:r>
              <w:rPr>
                <w:rFonts w:ascii="Helvetica" w:hAnsi="Helvetica"/>
                <w:sz w:val="22"/>
                <w:szCs w:val="22"/>
              </w:rPr>
              <w:t>OptiMEM</w:t>
            </w:r>
            <w:proofErr w:type="spellEnd"/>
            <w:r>
              <w:rPr>
                <w:rFonts w:ascii="Helvetica" w:hAnsi="Helvetica"/>
                <w:sz w:val="22"/>
                <w:szCs w:val="22"/>
              </w:rPr>
              <w:t xml:space="preserve"> to </w:t>
            </w:r>
            <w:proofErr w:type="gramStart"/>
            <w:r>
              <w:rPr>
                <w:rFonts w:ascii="Helvetica" w:hAnsi="Helvetica"/>
                <w:sz w:val="22"/>
                <w:szCs w:val="22"/>
              </w:rPr>
              <w:t>an</w:t>
            </w:r>
            <w:proofErr w:type="gramEnd"/>
            <w:r>
              <w:rPr>
                <w:rFonts w:ascii="Helvetica" w:hAnsi="Helvetica"/>
                <w:sz w:val="22"/>
                <w:szCs w:val="22"/>
              </w:rPr>
              <w:t xml:space="preserve"> </w:t>
            </w:r>
            <w:r w:rsidR="00190740">
              <w:rPr>
                <w:rFonts w:ascii="Helvetica" w:hAnsi="Helvetica"/>
                <w:sz w:val="22"/>
                <w:szCs w:val="22"/>
              </w:rPr>
              <w:t>microcentrifuge</w:t>
            </w:r>
            <w:r>
              <w:rPr>
                <w:rFonts w:ascii="Helvetica" w:hAnsi="Helvetica"/>
                <w:sz w:val="22"/>
                <w:szCs w:val="22"/>
              </w:rPr>
              <w:t xml:space="preserve"> tube.</w:t>
            </w:r>
          </w:p>
        </w:tc>
      </w:tr>
      <w:tr w:rsidR="004F3BAF" w:rsidRPr="009E5095" w14:paraId="1340EC90" w14:textId="77777777" w:rsidTr="0018403B">
        <w:tc>
          <w:tcPr>
            <w:tcW w:w="10705" w:type="dxa"/>
          </w:tcPr>
          <w:p w14:paraId="71EFB007" w14:textId="0BE88251" w:rsidR="004F3BAF" w:rsidRDefault="00BD6E0C" w:rsidP="003C74B4">
            <w:pPr>
              <w:pStyle w:val="ListParagraph"/>
              <w:numPr>
                <w:ilvl w:val="0"/>
                <w:numId w:val="11"/>
              </w:numPr>
              <w:spacing w:after="160"/>
              <w:rPr>
                <w:rFonts w:ascii="Helvetica" w:hAnsi="Helvetica"/>
                <w:sz w:val="22"/>
                <w:szCs w:val="22"/>
              </w:rPr>
            </w:pPr>
            <w:r>
              <w:rPr>
                <w:rFonts w:ascii="Helvetica" w:hAnsi="Helvetica"/>
                <w:sz w:val="22"/>
                <w:szCs w:val="22"/>
              </w:rPr>
              <w:t xml:space="preserve">Add </w:t>
            </w:r>
            <w:r w:rsidRPr="00BD6E0C">
              <w:rPr>
                <w:rFonts w:ascii="Helvetica" w:hAnsi="Helvetica"/>
                <w:b/>
                <w:bCs/>
                <w:sz w:val="22"/>
                <w:szCs w:val="22"/>
              </w:rPr>
              <w:t>3.25 ug</w:t>
            </w:r>
            <w:r>
              <w:rPr>
                <w:rFonts w:ascii="Helvetica" w:hAnsi="Helvetica"/>
                <w:sz w:val="22"/>
                <w:szCs w:val="22"/>
              </w:rPr>
              <w:t xml:space="preserve"> of the respective RNA to each tube; pipette up and down.</w:t>
            </w:r>
          </w:p>
        </w:tc>
      </w:tr>
      <w:tr w:rsidR="004F3BAF" w:rsidRPr="009E5095" w14:paraId="6737216C" w14:textId="77777777" w:rsidTr="0018403B">
        <w:tc>
          <w:tcPr>
            <w:tcW w:w="10705" w:type="dxa"/>
          </w:tcPr>
          <w:p w14:paraId="308E8954" w14:textId="774FF7BA" w:rsidR="004F3BAF" w:rsidRDefault="00BD6E0C" w:rsidP="003C74B4">
            <w:pPr>
              <w:pStyle w:val="ListParagraph"/>
              <w:numPr>
                <w:ilvl w:val="0"/>
                <w:numId w:val="11"/>
              </w:numPr>
              <w:spacing w:after="160"/>
              <w:rPr>
                <w:rFonts w:ascii="Helvetica" w:hAnsi="Helvetica"/>
                <w:sz w:val="22"/>
                <w:szCs w:val="22"/>
              </w:rPr>
            </w:pPr>
            <w:r>
              <w:rPr>
                <w:rFonts w:ascii="Helvetica" w:hAnsi="Helvetica"/>
                <w:sz w:val="22"/>
                <w:szCs w:val="22"/>
              </w:rPr>
              <w:t xml:space="preserve">Add </w:t>
            </w:r>
            <w:r w:rsidRPr="00BD6E0C">
              <w:rPr>
                <w:rFonts w:ascii="Helvetica" w:hAnsi="Helvetica"/>
                <w:b/>
                <w:bCs/>
                <w:sz w:val="22"/>
                <w:szCs w:val="22"/>
              </w:rPr>
              <w:t xml:space="preserve">6.5 </w:t>
            </w:r>
            <w:proofErr w:type="spellStart"/>
            <w:r w:rsidRPr="00BD6E0C">
              <w:rPr>
                <w:rFonts w:ascii="Helvetica" w:hAnsi="Helvetica"/>
                <w:b/>
                <w:bCs/>
                <w:sz w:val="22"/>
                <w:szCs w:val="22"/>
              </w:rPr>
              <w:t>ul</w:t>
            </w:r>
            <w:proofErr w:type="spellEnd"/>
            <w:r w:rsidRPr="00BD6E0C">
              <w:rPr>
                <w:rFonts w:ascii="Helvetica" w:hAnsi="Helvetica"/>
                <w:b/>
                <w:bCs/>
                <w:sz w:val="22"/>
                <w:szCs w:val="22"/>
              </w:rPr>
              <w:t xml:space="preserve"> </w:t>
            </w:r>
            <w:r>
              <w:rPr>
                <w:rFonts w:ascii="Helvetica" w:hAnsi="Helvetica"/>
                <w:sz w:val="22"/>
                <w:szCs w:val="22"/>
              </w:rPr>
              <w:t>mRNA Boost (orange tube) to each tube; pipette up and down.</w:t>
            </w:r>
          </w:p>
        </w:tc>
      </w:tr>
      <w:tr w:rsidR="004F3BAF" w:rsidRPr="009E5095" w14:paraId="4CA60871" w14:textId="77777777" w:rsidTr="0018403B">
        <w:tc>
          <w:tcPr>
            <w:tcW w:w="10705" w:type="dxa"/>
          </w:tcPr>
          <w:p w14:paraId="234C9969" w14:textId="03D117D9" w:rsidR="004F3BAF" w:rsidRDefault="00BD6E0C" w:rsidP="003C74B4">
            <w:pPr>
              <w:pStyle w:val="ListParagraph"/>
              <w:numPr>
                <w:ilvl w:val="0"/>
                <w:numId w:val="11"/>
              </w:numPr>
              <w:spacing w:after="160"/>
              <w:rPr>
                <w:rFonts w:ascii="Helvetica" w:hAnsi="Helvetica"/>
                <w:sz w:val="22"/>
                <w:szCs w:val="22"/>
              </w:rPr>
            </w:pPr>
            <w:r>
              <w:rPr>
                <w:rFonts w:ascii="Helvetica" w:hAnsi="Helvetica"/>
                <w:sz w:val="22"/>
                <w:szCs w:val="22"/>
              </w:rPr>
              <w:t xml:space="preserve">Add </w:t>
            </w:r>
            <w:r w:rsidRPr="00BD6E0C">
              <w:rPr>
                <w:rFonts w:ascii="Helvetica" w:hAnsi="Helvetica"/>
                <w:b/>
                <w:bCs/>
                <w:sz w:val="22"/>
                <w:szCs w:val="22"/>
              </w:rPr>
              <w:t xml:space="preserve">6.5 </w:t>
            </w:r>
            <w:proofErr w:type="spellStart"/>
            <w:r w:rsidRPr="00BD6E0C">
              <w:rPr>
                <w:rFonts w:ascii="Helvetica" w:hAnsi="Helvetica"/>
                <w:b/>
                <w:bCs/>
                <w:sz w:val="22"/>
                <w:szCs w:val="22"/>
              </w:rPr>
              <w:t>ul</w:t>
            </w:r>
            <w:proofErr w:type="spellEnd"/>
            <w:r>
              <w:rPr>
                <w:rFonts w:ascii="Helvetica" w:hAnsi="Helvetica"/>
                <w:sz w:val="22"/>
                <w:szCs w:val="22"/>
              </w:rPr>
              <w:t xml:space="preserve"> </w:t>
            </w:r>
            <w:proofErr w:type="spellStart"/>
            <w:r>
              <w:rPr>
                <w:rFonts w:ascii="Helvetica" w:hAnsi="Helvetica"/>
                <w:sz w:val="22"/>
                <w:szCs w:val="22"/>
              </w:rPr>
              <w:t>TransIT</w:t>
            </w:r>
            <w:proofErr w:type="spellEnd"/>
            <w:r>
              <w:rPr>
                <w:rFonts w:ascii="Helvetica" w:hAnsi="Helvetica"/>
                <w:sz w:val="22"/>
                <w:szCs w:val="22"/>
              </w:rPr>
              <w:t xml:space="preserve"> (white tube) to each tube; pipette up and down. Rest for 3 minutes.</w:t>
            </w:r>
          </w:p>
        </w:tc>
      </w:tr>
      <w:tr w:rsidR="00BD6E0C" w:rsidRPr="009E5095" w14:paraId="06C05360" w14:textId="77777777" w:rsidTr="0018403B">
        <w:tc>
          <w:tcPr>
            <w:tcW w:w="10705" w:type="dxa"/>
          </w:tcPr>
          <w:p w14:paraId="37244D90" w14:textId="314DF120" w:rsidR="00BD6E0C" w:rsidRDefault="00BD6E0C" w:rsidP="003C74B4">
            <w:pPr>
              <w:pStyle w:val="ListParagraph"/>
              <w:numPr>
                <w:ilvl w:val="0"/>
                <w:numId w:val="11"/>
              </w:numPr>
              <w:spacing w:after="160"/>
              <w:rPr>
                <w:rFonts w:ascii="Helvetica" w:hAnsi="Helvetica"/>
                <w:sz w:val="22"/>
                <w:szCs w:val="22"/>
              </w:rPr>
            </w:pPr>
            <w:r>
              <w:rPr>
                <w:rFonts w:ascii="Helvetica" w:hAnsi="Helvetica"/>
                <w:sz w:val="22"/>
                <w:szCs w:val="22"/>
              </w:rPr>
              <w:t>Add this mixture dropwise to cells. Incubate at 37C for two days before harvest.</w:t>
            </w:r>
          </w:p>
        </w:tc>
      </w:tr>
    </w:tbl>
    <w:p w14:paraId="4DB1B59F" w14:textId="77777777" w:rsidR="003C74B4" w:rsidRPr="00CC4E95" w:rsidRDefault="003C74B4">
      <w:pPr>
        <w:rPr>
          <w:rFonts w:ascii="Helvetica" w:hAnsi="Helvetica"/>
        </w:rPr>
      </w:pPr>
    </w:p>
    <w:sectPr w:rsidR="003C74B4" w:rsidRPr="00CC4E95" w:rsidSect="00CE65A6">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7B93" w14:textId="77777777" w:rsidR="004123E1" w:rsidRDefault="004123E1" w:rsidP="00342C96">
      <w:r>
        <w:separator/>
      </w:r>
    </w:p>
  </w:endnote>
  <w:endnote w:type="continuationSeparator" w:id="0">
    <w:p w14:paraId="3F3F7150" w14:textId="77777777" w:rsidR="004123E1" w:rsidRDefault="004123E1" w:rsidP="0034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677994"/>
      <w:docPartObj>
        <w:docPartGallery w:val="Page Numbers (Bottom of Page)"/>
        <w:docPartUnique/>
      </w:docPartObj>
    </w:sdtPr>
    <w:sdtEndPr>
      <w:rPr>
        <w:rStyle w:val="PageNumber"/>
      </w:rPr>
    </w:sdtEndPr>
    <w:sdtContent>
      <w:p w14:paraId="40707844" w14:textId="041100A2"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1C326" w14:textId="77777777" w:rsidR="00712DA1" w:rsidRDefault="00712DA1" w:rsidP="00712D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958984"/>
      <w:docPartObj>
        <w:docPartGallery w:val="Page Numbers (Bottom of Page)"/>
        <w:docPartUnique/>
      </w:docPartObj>
    </w:sdtPr>
    <w:sdtEndPr>
      <w:rPr>
        <w:rStyle w:val="PageNumber"/>
      </w:rPr>
    </w:sdtEndPr>
    <w:sdtContent>
      <w:p w14:paraId="72CDC58F" w14:textId="209279AE"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FF2A" w14:textId="77777777" w:rsidR="00712DA1" w:rsidRDefault="00712DA1" w:rsidP="00712D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CDB3" w14:textId="77777777" w:rsidR="004123E1" w:rsidRDefault="004123E1" w:rsidP="00342C96">
      <w:r>
        <w:separator/>
      </w:r>
    </w:p>
  </w:footnote>
  <w:footnote w:type="continuationSeparator" w:id="0">
    <w:p w14:paraId="53FAE5A3" w14:textId="77777777" w:rsidR="004123E1" w:rsidRDefault="004123E1" w:rsidP="0034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B664F" w14:paraId="7F79B496" w14:textId="77777777" w:rsidTr="008B664F">
      <w:tc>
        <w:tcPr>
          <w:tcW w:w="5395" w:type="dxa"/>
        </w:tcPr>
        <w:p w14:paraId="3BEC24AE" w14:textId="514364D5" w:rsidR="008B664F" w:rsidRDefault="008B664F" w:rsidP="008B664F">
          <w:pPr>
            <w:pStyle w:val="Header"/>
          </w:pPr>
          <w:r>
            <w:t>SOP #WEO</w:t>
          </w:r>
          <w:r w:rsidR="00A10E55">
            <w:t>-001</w:t>
          </w:r>
          <w:r w:rsidR="004321D0">
            <w:t>2</w:t>
          </w:r>
          <w:r>
            <w:t xml:space="preserve">                   </w:t>
          </w:r>
        </w:p>
      </w:tc>
      <w:tc>
        <w:tcPr>
          <w:tcW w:w="5395" w:type="dxa"/>
        </w:tcPr>
        <w:p w14:paraId="56817437" w14:textId="77777777" w:rsidR="008B664F" w:rsidRDefault="008B664F" w:rsidP="008B664F">
          <w:pPr>
            <w:pStyle w:val="Header"/>
            <w:jc w:val="right"/>
          </w:pPr>
          <w:r>
            <w:t>v1.0</w:t>
          </w:r>
        </w:p>
        <w:p w14:paraId="1E9DF4E0" w14:textId="58152F12" w:rsidR="009C772D" w:rsidRDefault="00410570" w:rsidP="008B664F">
          <w:pPr>
            <w:pStyle w:val="Header"/>
            <w:jc w:val="right"/>
          </w:pPr>
          <w:r>
            <w:fldChar w:fldCharType="begin"/>
          </w:r>
          <w:r>
            <w:instrText xml:space="preserve"> LASTSAVEDBY  \* MERGEFORMAT </w:instrText>
          </w:r>
          <w:r>
            <w:fldChar w:fldCharType="separate"/>
          </w:r>
          <w:r>
            <w:rPr>
              <w:noProof/>
            </w:rPr>
            <w:t>Orr, Walker (NIH/NIAID) [F]</w:t>
          </w:r>
          <w:r>
            <w:rPr>
              <w:noProof/>
            </w:rPr>
            <w:fldChar w:fldCharType="end"/>
          </w:r>
        </w:p>
        <w:p w14:paraId="6D480877" w14:textId="1CCCB32E" w:rsidR="009C772D" w:rsidRDefault="00410570" w:rsidP="008B664F">
          <w:pPr>
            <w:pStyle w:val="Header"/>
            <w:jc w:val="right"/>
          </w:pPr>
          <w:r>
            <w:fldChar w:fldCharType="begin"/>
          </w:r>
          <w:r>
            <w:instrText xml:space="preserve"> SAVEDATE  \* MERGEFORMAT </w:instrText>
          </w:r>
          <w:r>
            <w:fldChar w:fldCharType="separate"/>
          </w:r>
          <w:r>
            <w:rPr>
              <w:noProof/>
            </w:rPr>
            <w:t>4/12/24 1:52:00 AM</w:t>
          </w:r>
          <w:r>
            <w:rPr>
              <w:noProof/>
            </w:rPr>
            <w:fldChar w:fldCharType="end"/>
          </w:r>
        </w:p>
      </w:tc>
    </w:tr>
  </w:tbl>
  <w:p w14:paraId="638780C2" w14:textId="548946EC" w:rsidR="009532DF" w:rsidRDefault="009532DF" w:rsidP="008B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345"/>
    <w:multiLevelType w:val="multilevel"/>
    <w:tmpl w:val="8FBC9A44"/>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E143EB"/>
    <w:multiLevelType w:val="hybridMultilevel"/>
    <w:tmpl w:val="8F366BD2"/>
    <w:lvl w:ilvl="0" w:tplc="EEFA87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63E8C"/>
    <w:multiLevelType w:val="hybridMultilevel"/>
    <w:tmpl w:val="98FC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F3DF5"/>
    <w:multiLevelType w:val="hybridMultilevel"/>
    <w:tmpl w:val="C18CC126"/>
    <w:lvl w:ilvl="0" w:tplc="1A70A356">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D0B90"/>
    <w:multiLevelType w:val="hybridMultilevel"/>
    <w:tmpl w:val="9AE8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E1135"/>
    <w:multiLevelType w:val="multilevel"/>
    <w:tmpl w:val="8FBC9A44"/>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3A97151"/>
    <w:multiLevelType w:val="hybridMultilevel"/>
    <w:tmpl w:val="1D34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10FCB"/>
    <w:multiLevelType w:val="hybridMultilevel"/>
    <w:tmpl w:val="A4E8BFF6"/>
    <w:lvl w:ilvl="0" w:tplc="DF3ECD9E">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FC28E7"/>
    <w:multiLevelType w:val="multilevel"/>
    <w:tmpl w:val="8FBC9A44"/>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D096A28"/>
    <w:multiLevelType w:val="hybridMultilevel"/>
    <w:tmpl w:val="48FC3E44"/>
    <w:lvl w:ilvl="0" w:tplc="0A1ADC8A">
      <w:start w:val="1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D61A2"/>
    <w:multiLevelType w:val="hybridMultilevel"/>
    <w:tmpl w:val="5D8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44615"/>
    <w:multiLevelType w:val="hybridMultilevel"/>
    <w:tmpl w:val="60B6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243AE"/>
    <w:multiLevelType w:val="hybridMultilevel"/>
    <w:tmpl w:val="DDCA3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C1618"/>
    <w:multiLevelType w:val="multilevel"/>
    <w:tmpl w:val="8FBC9A44"/>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0965078">
    <w:abstractNumId w:val="7"/>
  </w:num>
  <w:num w:numId="2" w16cid:durableId="627246495">
    <w:abstractNumId w:val="11"/>
  </w:num>
  <w:num w:numId="3" w16cid:durableId="1044251585">
    <w:abstractNumId w:val="4"/>
  </w:num>
  <w:num w:numId="4" w16cid:durableId="1459647415">
    <w:abstractNumId w:val="9"/>
  </w:num>
  <w:num w:numId="5" w16cid:durableId="1885671637">
    <w:abstractNumId w:val="10"/>
  </w:num>
  <w:num w:numId="6" w16cid:durableId="1666586739">
    <w:abstractNumId w:val="6"/>
  </w:num>
  <w:num w:numId="7" w16cid:durableId="469249680">
    <w:abstractNumId w:val="2"/>
  </w:num>
  <w:num w:numId="8" w16cid:durableId="2096582773">
    <w:abstractNumId w:val="12"/>
  </w:num>
  <w:num w:numId="9" w16cid:durableId="2132435720">
    <w:abstractNumId w:val="0"/>
  </w:num>
  <w:num w:numId="10" w16cid:durableId="1237667826">
    <w:abstractNumId w:val="5"/>
  </w:num>
  <w:num w:numId="11" w16cid:durableId="1630891789">
    <w:abstractNumId w:val="8"/>
  </w:num>
  <w:num w:numId="12" w16cid:durableId="1550917089">
    <w:abstractNumId w:val="1"/>
  </w:num>
  <w:num w:numId="13" w16cid:durableId="1775784308">
    <w:abstractNumId w:val="3"/>
  </w:num>
  <w:num w:numId="14" w16cid:durableId="101550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95"/>
    <w:rsid w:val="00000FAD"/>
    <w:rsid w:val="0003372D"/>
    <w:rsid w:val="000D6876"/>
    <w:rsid w:val="00101929"/>
    <w:rsid w:val="00101C28"/>
    <w:rsid w:val="001035E7"/>
    <w:rsid w:val="0012288F"/>
    <w:rsid w:val="0015030A"/>
    <w:rsid w:val="00151552"/>
    <w:rsid w:val="001528AA"/>
    <w:rsid w:val="001751E0"/>
    <w:rsid w:val="00175D8B"/>
    <w:rsid w:val="00190740"/>
    <w:rsid w:val="001C475F"/>
    <w:rsid w:val="001F0862"/>
    <w:rsid w:val="001F7074"/>
    <w:rsid w:val="002651D6"/>
    <w:rsid w:val="002656BA"/>
    <w:rsid w:val="002E31F2"/>
    <w:rsid w:val="002E3514"/>
    <w:rsid w:val="002E3F6C"/>
    <w:rsid w:val="003242FB"/>
    <w:rsid w:val="00342C96"/>
    <w:rsid w:val="00342F5A"/>
    <w:rsid w:val="003761D8"/>
    <w:rsid w:val="00380427"/>
    <w:rsid w:val="003C3DD2"/>
    <w:rsid w:val="003C74B4"/>
    <w:rsid w:val="003E492E"/>
    <w:rsid w:val="00410570"/>
    <w:rsid w:val="004123E1"/>
    <w:rsid w:val="00426F28"/>
    <w:rsid w:val="00431FB8"/>
    <w:rsid w:val="004321D0"/>
    <w:rsid w:val="00446706"/>
    <w:rsid w:val="00453620"/>
    <w:rsid w:val="00470DF9"/>
    <w:rsid w:val="004F3BAF"/>
    <w:rsid w:val="00564733"/>
    <w:rsid w:val="00575A76"/>
    <w:rsid w:val="005A2D13"/>
    <w:rsid w:val="00637D51"/>
    <w:rsid w:val="006504AF"/>
    <w:rsid w:val="006847F6"/>
    <w:rsid w:val="006A4609"/>
    <w:rsid w:val="006B39BF"/>
    <w:rsid w:val="00712DA1"/>
    <w:rsid w:val="0077635B"/>
    <w:rsid w:val="007C07C6"/>
    <w:rsid w:val="00807747"/>
    <w:rsid w:val="008B664F"/>
    <w:rsid w:val="008C458C"/>
    <w:rsid w:val="008D61BF"/>
    <w:rsid w:val="00901BE7"/>
    <w:rsid w:val="00903096"/>
    <w:rsid w:val="0090378A"/>
    <w:rsid w:val="00903C6D"/>
    <w:rsid w:val="009246D1"/>
    <w:rsid w:val="009360E4"/>
    <w:rsid w:val="009532DF"/>
    <w:rsid w:val="00971415"/>
    <w:rsid w:val="009A6298"/>
    <w:rsid w:val="009C194D"/>
    <w:rsid w:val="009C772D"/>
    <w:rsid w:val="009E5095"/>
    <w:rsid w:val="009E7290"/>
    <w:rsid w:val="00A038BB"/>
    <w:rsid w:val="00A10E55"/>
    <w:rsid w:val="00A2373B"/>
    <w:rsid w:val="00A6443A"/>
    <w:rsid w:val="00AB09C2"/>
    <w:rsid w:val="00AB6CEE"/>
    <w:rsid w:val="00AD00E6"/>
    <w:rsid w:val="00B6059E"/>
    <w:rsid w:val="00B66F93"/>
    <w:rsid w:val="00BC3FC3"/>
    <w:rsid w:val="00BD6E0C"/>
    <w:rsid w:val="00BE3103"/>
    <w:rsid w:val="00C06132"/>
    <w:rsid w:val="00C14DB9"/>
    <w:rsid w:val="00C26BF7"/>
    <w:rsid w:val="00C56ABC"/>
    <w:rsid w:val="00C90019"/>
    <w:rsid w:val="00CC4E95"/>
    <w:rsid w:val="00CD4889"/>
    <w:rsid w:val="00CE65A6"/>
    <w:rsid w:val="00D522EC"/>
    <w:rsid w:val="00DC2F4E"/>
    <w:rsid w:val="00E44E01"/>
    <w:rsid w:val="00E632C8"/>
    <w:rsid w:val="00E7472B"/>
    <w:rsid w:val="00EB568C"/>
    <w:rsid w:val="00ED603D"/>
    <w:rsid w:val="00EE5653"/>
    <w:rsid w:val="00EF606A"/>
    <w:rsid w:val="00F004D0"/>
    <w:rsid w:val="00F35C54"/>
    <w:rsid w:val="00F505A0"/>
    <w:rsid w:val="00F61C1E"/>
    <w:rsid w:val="00F720BC"/>
    <w:rsid w:val="00F814E2"/>
    <w:rsid w:val="00FE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2195A"/>
  <w15:chartTrackingRefBased/>
  <w15:docId w15:val="{CB6B39B6-EA37-F443-BC50-BCAA1A8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568C"/>
    <w:pPr>
      <w:jc w:val="center"/>
      <w:outlineLvl w:val="1"/>
    </w:pPr>
    <w:rPr>
      <w:rFonts w:ascii="Helvetica" w:hAnsi="Helvetic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95"/>
    <w:pPr>
      <w:ind w:left="720"/>
      <w:contextualSpacing/>
    </w:pPr>
  </w:style>
  <w:style w:type="table" w:styleId="TableGrid">
    <w:name w:val="Table Grid"/>
    <w:basedOn w:val="TableNormal"/>
    <w:uiPriority w:val="39"/>
    <w:rsid w:val="008D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96"/>
    <w:pPr>
      <w:tabs>
        <w:tab w:val="center" w:pos="4680"/>
        <w:tab w:val="right" w:pos="9360"/>
      </w:tabs>
    </w:pPr>
  </w:style>
  <w:style w:type="character" w:customStyle="1" w:styleId="HeaderChar">
    <w:name w:val="Header Char"/>
    <w:basedOn w:val="DefaultParagraphFont"/>
    <w:link w:val="Header"/>
    <w:uiPriority w:val="99"/>
    <w:rsid w:val="00342C96"/>
  </w:style>
  <w:style w:type="paragraph" w:styleId="Footer">
    <w:name w:val="footer"/>
    <w:basedOn w:val="Normal"/>
    <w:link w:val="FooterChar"/>
    <w:uiPriority w:val="99"/>
    <w:unhideWhenUsed/>
    <w:rsid w:val="00342C96"/>
    <w:pPr>
      <w:tabs>
        <w:tab w:val="center" w:pos="4680"/>
        <w:tab w:val="right" w:pos="9360"/>
      </w:tabs>
    </w:pPr>
  </w:style>
  <w:style w:type="character" w:customStyle="1" w:styleId="FooterChar">
    <w:name w:val="Footer Char"/>
    <w:basedOn w:val="DefaultParagraphFont"/>
    <w:link w:val="Footer"/>
    <w:uiPriority w:val="99"/>
    <w:rsid w:val="00342C96"/>
  </w:style>
  <w:style w:type="character" w:styleId="PageNumber">
    <w:name w:val="page number"/>
    <w:basedOn w:val="DefaultParagraphFont"/>
    <w:uiPriority w:val="99"/>
    <w:semiHidden/>
    <w:unhideWhenUsed/>
    <w:rsid w:val="00712DA1"/>
  </w:style>
  <w:style w:type="character" w:customStyle="1" w:styleId="Heading2Char">
    <w:name w:val="Heading 2 Char"/>
    <w:basedOn w:val="DefaultParagraphFont"/>
    <w:link w:val="Heading2"/>
    <w:uiPriority w:val="9"/>
    <w:rsid w:val="00EB568C"/>
    <w:rPr>
      <w:rFonts w:ascii="Helvetica" w:hAnsi="Helvetic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63</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Walker (NIH/NIAID) [F]</dc:creator>
  <cp:keywords/>
  <dc:description/>
  <cp:lastModifiedBy>Orr, Walker (NIH/NIAID) [F]</cp:lastModifiedBy>
  <cp:revision>40</cp:revision>
  <cp:lastPrinted>2024-04-12T05:53:00Z</cp:lastPrinted>
  <dcterms:created xsi:type="dcterms:W3CDTF">2023-09-19T14:28:00Z</dcterms:created>
  <dcterms:modified xsi:type="dcterms:W3CDTF">2024-04-12T05:53:00Z</dcterms:modified>
</cp:coreProperties>
</file>