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401B" w14:textId="22E9E858" w:rsidR="00213F7D" w:rsidRPr="00CC4E95" w:rsidRDefault="00001015" w:rsidP="00213F7D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Library Prep</w:t>
      </w:r>
      <w:r w:rsidR="00213F7D">
        <w:rPr>
          <w:rFonts w:ascii="Helvetica" w:hAnsi="Helvetica"/>
          <w:b/>
          <w:bCs/>
          <w:sz w:val="32"/>
          <w:szCs w:val="32"/>
        </w:rPr>
        <w:t>, QVEU</w:t>
      </w:r>
    </w:p>
    <w:p w14:paraId="7BDB5466" w14:textId="019F5C55" w:rsidR="00213F7D" w:rsidRDefault="00213F7D" w:rsidP="00213F7D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95680F">
        <w:rPr>
          <w:rFonts w:ascii="Helvetica" w:hAnsi="Helvetica"/>
          <w:i/>
          <w:iCs/>
          <w:sz w:val="28"/>
          <w:szCs w:val="28"/>
        </w:rPr>
        <w:t>2023-03-20</w:t>
      </w:r>
    </w:p>
    <w:p w14:paraId="2841D25B" w14:textId="77777777" w:rsidR="00213F7D" w:rsidRDefault="00213F7D" w:rsidP="00213F7D">
      <w:pPr>
        <w:rPr>
          <w:rFonts w:ascii="Helvetica" w:hAnsi="Helvetica"/>
          <w:i/>
          <w:iCs/>
          <w:sz w:val="28"/>
          <w:szCs w:val="28"/>
        </w:rPr>
      </w:pPr>
    </w:p>
    <w:p w14:paraId="76AB9F79" w14:textId="76596EF3" w:rsidR="00001015" w:rsidRDefault="00001015" w:rsidP="0000101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Application</w:t>
      </w:r>
    </w:p>
    <w:p w14:paraId="7D548403" w14:textId="45995DF3" w:rsidR="00001015" w:rsidRPr="00001015" w:rsidRDefault="00001015" w:rsidP="00001015">
      <w:pPr>
        <w:rPr>
          <w:rFonts w:ascii="Helvetica" w:hAnsi="Helvetica"/>
        </w:rPr>
      </w:pPr>
      <w:r>
        <w:rPr>
          <w:rFonts w:ascii="Helvetica" w:hAnsi="Helvetica"/>
        </w:rPr>
        <w:t xml:space="preserve">Create </w:t>
      </w:r>
      <w:r w:rsidR="00182780">
        <w:rPr>
          <w:rFonts w:ascii="Helvetica" w:hAnsi="Helvetica"/>
        </w:rPr>
        <w:t>deep mutational scanning</w:t>
      </w:r>
      <w:r>
        <w:rPr>
          <w:rFonts w:ascii="Helvetica" w:hAnsi="Helvetica"/>
        </w:rPr>
        <w:t xml:space="preserve"> libraries via </w:t>
      </w:r>
      <w:r w:rsidR="00182780">
        <w:rPr>
          <w:rFonts w:ascii="Helvetica" w:hAnsi="Helvetica"/>
        </w:rPr>
        <w:t>molecular cloning.</w:t>
      </w:r>
      <w:r w:rsidR="006C60EC">
        <w:rPr>
          <w:rFonts w:ascii="Helvetica" w:hAnsi="Helvetica"/>
        </w:rPr>
        <w:t xml:space="preserve"> This workflow is for use on plasmids ~10-kb in size</w:t>
      </w:r>
      <w:r w:rsidR="005C62B9">
        <w:rPr>
          <w:rFonts w:ascii="Helvetica" w:hAnsi="Helvetica"/>
        </w:rPr>
        <w:t xml:space="preserve"> and inserts under 800 bp.</w:t>
      </w:r>
    </w:p>
    <w:p w14:paraId="1FE6DCA6" w14:textId="77777777" w:rsidR="00001015" w:rsidRDefault="00001015" w:rsidP="00213F7D">
      <w:pPr>
        <w:rPr>
          <w:rFonts w:ascii="Helvetica" w:hAnsi="Helvetica"/>
          <w:b/>
          <w:bCs/>
        </w:rPr>
      </w:pPr>
    </w:p>
    <w:p w14:paraId="3F9D9A2E" w14:textId="2D4735C7" w:rsidR="00213F7D" w:rsidRDefault="00213F7D" w:rsidP="00213F7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SOPs Used</w:t>
      </w:r>
    </w:p>
    <w:p w14:paraId="7E63C210" w14:textId="5FD579F2" w:rsidR="00213F7D" w:rsidRDefault="00182780" w:rsidP="00213F7D">
      <w:pPr>
        <w:rPr>
          <w:rFonts w:ascii="Helvetica" w:hAnsi="Helvetica"/>
        </w:rPr>
      </w:pPr>
      <w:r>
        <w:rPr>
          <w:rFonts w:ascii="Helvetica" w:hAnsi="Helvetica"/>
        </w:rPr>
        <w:t>WEO 0001</w:t>
      </w:r>
    </w:p>
    <w:p w14:paraId="32419EE3" w14:textId="79F65EEC" w:rsidR="00182780" w:rsidRDefault="00182780" w:rsidP="00213F7D">
      <w:pPr>
        <w:rPr>
          <w:rFonts w:ascii="Helvetica" w:hAnsi="Helvetica"/>
        </w:rPr>
      </w:pPr>
      <w:r>
        <w:rPr>
          <w:rFonts w:ascii="Helvetica" w:hAnsi="Helvetica"/>
        </w:rPr>
        <w:t>WEO 0002</w:t>
      </w:r>
    </w:p>
    <w:p w14:paraId="7BA48415" w14:textId="71550C8F" w:rsidR="00C86424" w:rsidRDefault="00C86424" w:rsidP="00213F7D">
      <w:pPr>
        <w:rPr>
          <w:rFonts w:ascii="Helvetica" w:hAnsi="Helvetica"/>
        </w:rPr>
      </w:pPr>
      <w:r>
        <w:rPr>
          <w:rFonts w:ascii="Helvetica" w:hAnsi="Helvetica"/>
        </w:rPr>
        <w:t>WEO 0003</w:t>
      </w:r>
    </w:p>
    <w:p w14:paraId="66CFB35F" w14:textId="469D5913" w:rsidR="00C86424" w:rsidRDefault="00C86424" w:rsidP="00213F7D">
      <w:pPr>
        <w:rPr>
          <w:rFonts w:ascii="Helvetica" w:hAnsi="Helvetica"/>
        </w:rPr>
      </w:pPr>
      <w:r>
        <w:rPr>
          <w:rFonts w:ascii="Helvetica" w:hAnsi="Helvetica"/>
        </w:rPr>
        <w:t>WEO 0004</w:t>
      </w:r>
    </w:p>
    <w:p w14:paraId="3575F893" w14:textId="77777777" w:rsidR="00182780" w:rsidRDefault="00182780" w:rsidP="00213F7D">
      <w:pPr>
        <w:rPr>
          <w:rFonts w:ascii="Helvetica" w:hAnsi="Helvetica"/>
          <w:b/>
          <w:bCs/>
        </w:rPr>
      </w:pPr>
    </w:p>
    <w:p w14:paraId="5A4B2022" w14:textId="1493D9A9" w:rsidR="00213F7D" w:rsidRDefault="00213F7D" w:rsidP="00213F7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Reagent Output</w:t>
      </w:r>
    </w:p>
    <w:p w14:paraId="0711E889" w14:textId="45C764F8" w:rsidR="00182780" w:rsidRPr="00182780" w:rsidRDefault="00182780" w:rsidP="00213F7D">
      <w:pPr>
        <w:rPr>
          <w:rFonts w:ascii="Helvetica" w:hAnsi="Helvetica"/>
        </w:rPr>
      </w:pPr>
      <w:r>
        <w:rPr>
          <w:rFonts w:ascii="Helvetica" w:hAnsi="Helvetica"/>
        </w:rPr>
        <w:t>Plasmid</w:t>
      </w:r>
    </w:p>
    <w:p w14:paraId="4AB71695" w14:textId="6CEA3149" w:rsidR="00213F7D" w:rsidRDefault="00213F7D" w:rsidP="00213F7D">
      <w:pPr>
        <w:rPr>
          <w:rFonts w:ascii="Helvetica" w:hAnsi="Helvetica"/>
          <w:b/>
          <w:bCs/>
        </w:rPr>
      </w:pPr>
    </w:p>
    <w:p w14:paraId="6F71B195" w14:textId="0D795949" w:rsidR="00213F7D" w:rsidRDefault="00213F7D" w:rsidP="00213F7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Data Output</w:t>
      </w:r>
    </w:p>
    <w:p w14:paraId="57C266B0" w14:textId="57EA4A19" w:rsidR="00182780" w:rsidRPr="00182780" w:rsidRDefault="00182780" w:rsidP="00213F7D">
      <w:pPr>
        <w:rPr>
          <w:rFonts w:ascii="Helvetica" w:hAnsi="Helvetica"/>
        </w:rPr>
      </w:pPr>
      <w:r>
        <w:rPr>
          <w:rFonts w:ascii="Helvetica" w:hAnsi="Helvetica"/>
        </w:rPr>
        <w:t>Plate images</w:t>
      </w:r>
    </w:p>
    <w:p w14:paraId="7B086C1B" w14:textId="77777777" w:rsidR="00213F7D" w:rsidRDefault="00213F7D" w:rsidP="00213F7D">
      <w:pPr>
        <w:rPr>
          <w:rFonts w:ascii="Helvetica" w:hAnsi="Helvetica"/>
        </w:rPr>
      </w:pPr>
    </w:p>
    <w:p w14:paraId="00CE639C" w14:textId="7EF2460E" w:rsidR="00261043" w:rsidRDefault="00213F7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Other Resources</w:t>
      </w:r>
    </w:p>
    <w:p w14:paraId="2F7682DE" w14:textId="70875B2F" w:rsidR="00182780" w:rsidRDefault="00182780">
      <w:pPr>
        <w:rPr>
          <w:rFonts w:ascii="Helvetica" w:hAnsi="Helvetica"/>
          <w:b/>
          <w:bCs/>
        </w:rPr>
      </w:pPr>
    </w:p>
    <w:p w14:paraId="13C2006E" w14:textId="7916D0C5" w:rsidR="00182780" w:rsidRDefault="00182780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Notes</w:t>
      </w:r>
    </w:p>
    <w:p w14:paraId="680B7D53" w14:textId="77777777" w:rsidR="00EE5298" w:rsidRDefault="00EE5298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br w:type="page"/>
      </w:r>
    </w:p>
    <w:p w14:paraId="1EC4A5BC" w14:textId="25B9E824" w:rsidR="00182780" w:rsidRDefault="00182780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>Workflow Overview:</w:t>
      </w:r>
    </w:p>
    <w:p w14:paraId="6E6DE1F2" w14:textId="1C99B699" w:rsidR="00EB4F0C" w:rsidRDefault="00EB4F0C" w:rsidP="00EB4F0C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Use Golden Gate cloning </w:t>
      </w:r>
      <w:r>
        <w:rPr>
          <w:rFonts w:ascii="Helvetica" w:hAnsi="Helvetica"/>
          <w:b/>
          <w:bCs/>
        </w:rPr>
        <w:t xml:space="preserve">(SOP WEO-0003) </w:t>
      </w:r>
      <w:r>
        <w:rPr>
          <w:rFonts w:ascii="Helvetica" w:hAnsi="Helvetica"/>
        </w:rPr>
        <w:t xml:space="preserve">to </w:t>
      </w:r>
      <w:r w:rsidR="00862B0D">
        <w:rPr>
          <w:rFonts w:ascii="Helvetica" w:hAnsi="Helvetica"/>
        </w:rPr>
        <w:t>replace insertion cassette in insertion</w:t>
      </w:r>
      <w:r w:rsidR="008D6B36">
        <w:rPr>
          <w:rFonts w:ascii="Helvetica" w:hAnsi="Helvetica"/>
        </w:rPr>
        <w:t xml:space="preserve">-ready </w:t>
      </w:r>
      <w:r w:rsidR="00862B0D">
        <w:rPr>
          <w:rFonts w:ascii="Helvetica" w:hAnsi="Helvetica"/>
        </w:rPr>
        <w:t xml:space="preserve">library plasmid with insert of interest. Use </w:t>
      </w:r>
      <w:r w:rsidR="00862B0D">
        <w:rPr>
          <w:rFonts w:ascii="Helvetica" w:hAnsi="Helvetica"/>
          <w:b/>
          <w:bCs/>
        </w:rPr>
        <w:t xml:space="preserve">350 ng </w:t>
      </w:r>
      <w:r w:rsidR="00862B0D">
        <w:rPr>
          <w:rFonts w:ascii="Helvetica" w:hAnsi="Helvetica"/>
        </w:rPr>
        <w:t xml:space="preserve">backbone, </w:t>
      </w:r>
      <w:r w:rsidR="00862B0D">
        <w:rPr>
          <w:rFonts w:ascii="Helvetica" w:hAnsi="Helvetica"/>
          <w:b/>
          <w:bCs/>
        </w:rPr>
        <w:t xml:space="preserve">~2:1 </w:t>
      </w:r>
      <w:r w:rsidR="00862B0D">
        <w:rPr>
          <w:rFonts w:ascii="Helvetica" w:hAnsi="Helvetica"/>
        </w:rPr>
        <w:t xml:space="preserve">molar ratio </w:t>
      </w:r>
      <w:proofErr w:type="spellStart"/>
      <w:r w:rsidR="00862B0D">
        <w:rPr>
          <w:rFonts w:ascii="Helvetica" w:hAnsi="Helvetica"/>
        </w:rPr>
        <w:t>insert:backbone</w:t>
      </w:r>
      <w:proofErr w:type="spellEnd"/>
      <w:r w:rsidR="00862B0D">
        <w:rPr>
          <w:rFonts w:ascii="Helvetica" w:hAnsi="Helvetica"/>
        </w:rPr>
        <w:t xml:space="preserve">, </w:t>
      </w:r>
      <w:r w:rsidR="00862B0D">
        <w:rPr>
          <w:rFonts w:ascii="Helvetica" w:hAnsi="Helvetica"/>
          <w:b/>
          <w:bCs/>
        </w:rPr>
        <w:t xml:space="preserve">2 µL </w:t>
      </w:r>
      <w:r w:rsidR="00862B0D">
        <w:rPr>
          <w:rFonts w:ascii="Helvetica" w:hAnsi="Helvetica"/>
        </w:rPr>
        <w:t>Golden Gate enzyme mix</w:t>
      </w:r>
      <w:r w:rsidR="008D6B36">
        <w:rPr>
          <w:rFonts w:ascii="Helvetica" w:hAnsi="Helvetica"/>
        </w:rPr>
        <w:t>, 20 µL reaction</w:t>
      </w:r>
      <w:r w:rsidR="00862B0D">
        <w:rPr>
          <w:rFonts w:ascii="Helvetica" w:hAnsi="Helvetica"/>
        </w:rPr>
        <w:t xml:space="preserve">. Use </w:t>
      </w:r>
      <w:r w:rsidR="00862B0D">
        <w:rPr>
          <w:rFonts w:ascii="Helvetica" w:hAnsi="Helvetica"/>
          <w:b/>
          <w:bCs/>
        </w:rPr>
        <w:t>60 cycles</w:t>
      </w:r>
      <w:r w:rsidR="00862B0D">
        <w:rPr>
          <w:rFonts w:ascii="Helvetica" w:hAnsi="Helvetica"/>
        </w:rPr>
        <w:t>.</w:t>
      </w:r>
    </w:p>
    <w:p w14:paraId="43BB6E18" w14:textId="3613B36D" w:rsidR="00862B0D" w:rsidRDefault="00862B0D" w:rsidP="00EB4F0C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PCR clean-up products from step 1 </w:t>
      </w:r>
      <w:r w:rsidRPr="00862B0D">
        <w:rPr>
          <w:rFonts w:ascii="Helvetica" w:hAnsi="Helvetica"/>
          <w:b/>
          <w:bCs/>
        </w:rPr>
        <w:t>(SOP WEO-0005)</w:t>
      </w:r>
      <w:r>
        <w:rPr>
          <w:rFonts w:ascii="Helvetica" w:hAnsi="Helvetica"/>
        </w:rPr>
        <w:t>.</w:t>
      </w:r>
      <w:r w:rsidR="000E14AB">
        <w:rPr>
          <w:rFonts w:ascii="Helvetica" w:hAnsi="Helvetica"/>
        </w:rPr>
        <w:t xml:space="preserve"> </w:t>
      </w:r>
      <w:r w:rsidR="006C60EC">
        <w:rPr>
          <w:rFonts w:ascii="Helvetica" w:hAnsi="Helvetica"/>
        </w:rPr>
        <w:t>Use</w:t>
      </w:r>
      <w:r w:rsidR="008D6B36">
        <w:rPr>
          <w:rFonts w:ascii="Helvetica" w:hAnsi="Helvetica"/>
        </w:rPr>
        <w:t xml:space="preserve"> </w:t>
      </w:r>
      <w:r w:rsidR="008D6B36">
        <w:rPr>
          <w:rFonts w:ascii="Helvetica" w:hAnsi="Helvetica"/>
          <w:b/>
          <w:bCs/>
        </w:rPr>
        <w:t>8 µL</w:t>
      </w:r>
      <w:r w:rsidR="006C60EC">
        <w:rPr>
          <w:rFonts w:ascii="Helvetica" w:hAnsi="Helvetica"/>
        </w:rPr>
        <w:t xml:space="preserve"> </w:t>
      </w:r>
      <w:r w:rsidR="008D6B36" w:rsidRPr="008D6B36">
        <w:rPr>
          <w:rFonts w:ascii="Helvetica" w:hAnsi="Helvetica"/>
          <w:b/>
          <w:bCs/>
        </w:rPr>
        <w:t>water, 50°C</w:t>
      </w:r>
      <w:r w:rsidR="008D6B36">
        <w:rPr>
          <w:rFonts w:ascii="Helvetica" w:hAnsi="Helvetica"/>
          <w:b/>
          <w:bCs/>
        </w:rPr>
        <w:t xml:space="preserve"> </w:t>
      </w:r>
      <w:r w:rsidR="008D6B36">
        <w:rPr>
          <w:rFonts w:ascii="Helvetica" w:hAnsi="Helvetica"/>
        </w:rPr>
        <w:t>to elute DNA.</w:t>
      </w:r>
    </w:p>
    <w:p w14:paraId="0C643132" w14:textId="77777777" w:rsidR="00805321" w:rsidRPr="00805321" w:rsidRDefault="008D6B36" w:rsidP="00EB4F0C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Transform insertion library into electrocompetent </w:t>
      </w:r>
      <w:r>
        <w:rPr>
          <w:rFonts w:ascii="Helvetica" w:hAnsi="Helvetica"/>
          <w:i/>
          <w:iCs/>
        </w:rPr>
        <w:t xml:space="preserve">E. coli </w:t>
      </w:r>
      <w:r>
        <w:rPr>
          <w:rFonts w:ascii="Helvetica" w:hAnsi="Helvetica"/>
          <w:b/>
          <w:bCs/>
        </w:rPr>
        <w:t xml:space="preserve">(SOP WEO-0002). </w:t>
      </w:r>
    </w:p>
    <w:p w14:paraId="2CD733F7" w14:textId="6B6D5FD7" w:rsidR="008D6B36" w:rsidRPr="00805321" w:rsidRDefault="00FC2D6F" w:rsidP="00805321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Plate at least 1 dilution</w:t>
      </w:r>
      <w:r w:rsidR="00B61F1E">
        <w:rPr>
          <w:rFonts w:ascii="Helvetica" w:hAnsi="Helvetica"/>
        </w:rPr>
        <w:t xml:space="preserve"> </w:t>
      </w:r>
      <w:r w:rsidR="00AA2EDB">
        <w:rPr>
          <w:rFonts w:ascii="Helvetica" w:hAnsi="Helvetica"/>
        </w:rPr>
        <w:t>after outgrowth</w:t>
      </w:r>
      <w:r>
        <w:rPr>
          <w:rFonts w:ascii="Helvetica" w:hAnsi="Helvetica"/>
        </w:rPr>
        <w:t xml:space="preserve"> (</w:t>
      </w:r>
      <w:r w:rsidR="00B61F1E">
        <w:rPr>
          <w:rFonts w:ascii="Helvetica" w:hAnsi="Helvetica"/>
        </w:rPr>
        <w:t>1</w:t>
      </w:r>
      <w:r>
        <w:rPr>
          <w:rFonts w:ascii="Helvetica" w:hAnsi="Helvetica"/>
        </w:rPr>
        <w:t xml:space="preserve"> µL in </w:t>
      </w:r>
      <w:r w:rsidR="00AA2EDB">
        <w:rPr>
          <w:rFonts w:ascii="Helvetica" w:hAnsi="Helvetica"/>
        </w:rPr>
        <w:t xml:space="preserve">99 µL) </w:t>
      </w:r>
      <w:r w:rsidR="00425DA6">
        <w:rPr>
          <w:rFonts w:ascii="Helvetica" w:hAnsi="Helvetica"/>
        </w:rPr>
        <w:t xml:space="preserve">on both </w:t>
      </w:r>
      <w:r w:rsidR="002B4676">
        <w:rPr>
          <w:rFonts w:ascii="Helvetica" w:hAnsi="Helvetica"/>
        </w:rPr>
        <w:t>Carbenicillin</w:t>
      </w:r>
      <w:r w:rsidR="00425DA6">
        <w:rPr>
          <w:rFonts w:ascii="Helvetica" w:hAnsi="Helvetica"/>
        </w:rPr>
        <w:t xml:space="preserve"> plates and counterselected </w:t>
      </w:r>
      <w:r w:rsidR="002B4676">
        <w:rPr>
          <w:rFonts w:ascii="Helvetica" w:hAnsi="Helvetica"/>
        </w:rPr>
        <w:t xml:space="preserve">Chloramphenicol/Ampicillin </w:t>
      </w:r>
      <w:r w:rsidR="00425DA6">
        <w:rPr>
          <w:rFonts w:ascii="Helvetica" w:hAnsi="Helvetica"/>
        </w:rPr>
        <w:t>plates to quantify unligated plasmid. G</w:t>
      </w:r>
      <w:r w:rsidR="00AA2EDB">
        <w:rPr>
          <w:rFonts w:ascii="Helvetica" w:hAnsi="Helvetica"/>
        </w:rPr>
        <w:t>row overnight at 37°C. When colonies are big enough for easy counting, photograph them.</w:t>
      </w:r>
      <w:r w:rsidR="00805321">
        <w:rPr>
          <w:rFonts w:ascii="Helvetica" w:hAnsi="Helvetica"/>
        </w:rPr>
        <w:t xml:space="preserve"> </w:t>
      </w:r>
      <w:r w:rsidR="00805321" w:rsidRPr="00EE5298">
        <w:rPr>
          <w:rFonts w:ascii="Helvetica" w:hAnsi="Helvetica"/>
          <w:b/>
          <w:bCs/>
          <w:color w:val="FF0000"/>
        </w:rPr>
        <w:t>Output</w:t>
      </w:r>
      <w:r w:rsidR="00805321" w:rsidRPr="00EE5298">
        <w:rPr>
          <w:rFonts w:ascii="Helvetica" w:hAnsi="Helvetica"/>
          <w:color w:val="FF0000"/>
        </w:rPr>
        <w:t xml:space="preserve">: </w:t>
      </w:r>
      <w:r w:rsidR="00805321">
        <w:rPr>
          <w:rFonts w:ascii="Helvetica" w:hAnsi="Helvetica"/>
        </w:rPr>
        <w:t>plate images.</w:t>
      </w:r>
    </w:p>
    <w:p w14:paraId="475F441B" w14:textId="33841614" w:rsidR="00805321" w:rsidRPr="00FC2D6F" w:rsidRDefault="00805321" w:rsidP="00AA2EDB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Grow 50 mL secondary culture from remaining primary culture</w:t>
      </w:r>
      <w:r w:rsidR="000123E3">
        <w:rPr>
          <w:rFonts w:ascii="Helvetica" w:hAnsi="Helvetica"/>
        </w:rPr>
        <w:t xml:space="preserve"> for 16 hours overnight.</w:t>
      </w:r>
    </w:p>
    <w:p w14:paraId="246EBD1D" w14:textId="272057A4" w:rsidR="00C7535F" w:rsidRPr="000A4DEC" w:rsidRDefault="000123E3" w:rsidP="000A4DEC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Extract plasmid from secondary culture using </w:t>
      </w:r>
      <w:r w:rsidR="000F746B">
        <w:rPr>
          <w:rFonts w:ascii="Helvetica" w:hAnsi="Helvetica"/>
        </w:rPr>
        <w:t>Midiprep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  <w:b/>
          <w:bCs/>
        </w:rPr>
        <w:t>(SOP WEO-0001)</w:t>
      </w:r>
      <w:r>
        <w:rPr>
          <w:rFonts w:ascii="Helvetica" w:hAnsi="Helvetica"/>
        </w:rPr>
        <w:t>.</w:t>
      </w:r>
      <w:r w:rsidR="00EE5298">
        <w:rPr>
          <w:rFonts w:ascii="Helvetica" w:hAnsi="Helvetica"/>
        </w:rPr>
        <w:t xml:space="preserve"> </w:t>
      </w:r>
      <w:r w:rsidR="00EE5298" w:rsidRPr="00EE5298">
        <w:rPr>
          <w:rFonts w:ascii="Helvetica" w:hAnsi="Helvetica"/>
          <w:b/>
          <w:bCs/>
          <w:color w:val="FF0000"/>
        </w:rPr>
        <w:t>Output:</w:t>
      </w:r>
      <w:r w:rsidR="00EE5298" w:rsidRPr="000A4DEC">
        <w:rPr>
          <w:rFonts w:ascii="Helvetica" w:hAnsi="Helvetica"/>
          <w:b/>
          <w:bCs/>
          <w:color w:val="000000" w:themeColor="text1"/>
        </w:rPr>
        <w:t xml:space="preserve"> </w:t>
      </w:r>
      <w:r w:rsidR="000A4DEC" w:rsidRPr="000A4DEC">
        <w:rPr>
          <w:rFonts w:ascii="Helvetica" w:hAnsi="Helvetica"/>
          <w:color w:val="000000" w:themeColor="text1"/>
        </w:rPr>
        <w:t>Plasmid DNA.</w:t>
      </w:r>
    </w:p>
    <w:sectPr w:rsidR="00C7535F" w:rsidRPr="000A4D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4DC42" w14:textId="77777777" w:rsidR="00F71639" w:rsidRDefault="00F71639" w:rsidP="00001015">
      <w:r>
        <w:separator/>
      </w:r>
    </w:p>
  </w:endnote>
  <w:endnote w:type="continuationSeparator" w:id="0">
    <w:p w14:paraId="45B2689A" w14:textId="77777777" w:rsidR="00F71639" w:rsidRDefault="00F71639" w:rsidP="00001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DA589" w14:textId="77777777" w:rsidR="00F71639" w:rsidRDefault="00F71639" w:rsidP="00001015">
      <w:r>
        <w:separator/>
      </w:r>
    </w:p>
  </w:footnote>
  <w:footnote w:type="continuationSeparator" w:id="0">
    <w:p w14:paraId="67DF8E72" w14:textId="77777777" w:rsidR="00F71639" w:rsidRDefault="00F71639" w:rsidP="00001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62"/>
      <w:gridCol w:w="4698"/>
    </w:tblGrid>
    <w:tr w:rsidR="00001015" w14:paraId="2C07887C" w14:textId="77777777" w:rsidTr="00E107E9">
      <w:tc>
        <w:tcPr>
          <w:tcW w:w="5395" w:type="dxa"/>
        </w:tcPr>
        <w:p w14:paraId="40214461" w14:textId="386B8810" w:rsidR="00001015" w:rsidRDefault="00001015" w:rsidP="00001015">
          <w:pPr>
            <w:pStyle w:val="Header"/>
          </w:pPr>
          <w:r>
            <w:t>Workflow</w:t>
          </w:r>
          <w:r>
            <w:t xml:space="preserve"> #WEO</w:t>
          </w:r>
          <w:r>
            <w:t>-001</w:t>
          </w:r>
          <w:r>
            <w:t xml:space="preserve">                      </w:t>
          </w:r>
        </w:p>
      </w:tc>
      <w:tc>
        <w:tcPr>
          <w:tcW w:w="5395" w:type="dxa"/>
        </w:tcPr>
        <w:p w14:paraId="57490EC2" w14:textId="77777777" w:rsidR="00001015" w:rsidRDefault="00001015" w:rsidP="00001015">
          <w:pPr>
            <w:pStyle w:val="Header"/>
            <w:jc w:val="right"/>
          </w:pPr>
          <w:r>
            <w:t>v1.0</w:t>
          </w:r>
        </w:p>
        <w:p w14:paraId="28C81A4B" w14:textId="77777777" w:rsidR="00001015" w:rsidRDefault="00001015" w:rsidP="00001015">
          <w:pPr>
            <w:pStyle w:val="Header"/>
            <w:jc w:val="right"/>
          </w:pPr>
          <w:r>
            <w:fldChar w:fldCharType="begin"/>
          </w:r>
          <w:r>
            <w:instrText xml:space="preserve"> LASTSAVEDBY  \* MERGEFORMAT </w:instrText>
          </w:r>
          <w:r>
            <w:fldChar w:fldCharType="separate"/>
          </w:r>
          <w:r>
            <w:rPr>
              <w:noProof/>
            </w:rPr>
            <w:t>Orr, Walker (NIH/NIAID) [F]</w:t>
          </w:r>
          <w:r>
            <w:fldChar w:fldCharType="end"/>
          </w:r>
        </w:p>
        <w:p w14:paraId="1FA585B7" w14:textId="77777777" w:rsidR="00001015" w:rsidRDefault="00001015" w:rsidP="00001015">
          <w:pPr>
            <w:pStyle w:val="Header"/>
            <w:jc w:val="right"/>
          </w:pPr>
          <w:r>
            <w:fldChar w:fldCharType="begin"/>
          </w:r>
          <w:r>
            <w:instrText xml:space="preserve"> SAVEDATE  \* MERGEFORMAT </w:instrText>
          </w:r>
          <w:r>
            <w:fldChar w:fldCharType="separate"/>
          </w:r>
          <w:r>
            <w:rPr>
              <w:noProof/>
            </w:rPr>
            <w:t>3/2/23 1:51:00 PM</w:t>
          </w:r>
          <w:r>
            <w:fldChar w:fldCharType="end"/>
          </w:r>
        </w:p>
      </w:tc>
    </w:tr>
  </w:tbl>
  <w:p w14:paraId="0C2CE405" w14:textId="77777777" w:rsidR="00001015" w:rsidRDefault="000010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A78E3"/>
    <w:multiLevelType w:val="hybridMultilevel"/>
    <w:tmpl w:val="671E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A6B66"/>
    <w:multiLevelType w:val="hybridMultilevel"/>
    <w:tmpl w:val="092E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912381">
    <w:abstractNumId w:val="1"/>
  </w:num>
  <w:num w:numId="2" w16cid:durableId="177401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7D"/>
    <w:rsid w:val="00001015"/>
    <w:rsid w:val="000123E3"/>
    <w:rsid w:val="00032D04"/>
    <w:rsid w:val="000A4DEC"/>
    <w:rsid w:val="000E14AB"/>
    <w:rsid w:val="000F746B"/>
    <w:rsid w:val="00182780"/>
    <w:rsid w:val="00213F7D"/>
    <w:rsid w:val="00261043"/>
    <w:rsid w:val="002B4676"/>
    <w:rsid w:val="00425DA6"/>
    <w:rsid w:val="005C62B9"/>
    <w:rsid w:val="006C60EC"/>
    <w:rsid w:val="0070236C"/>
    <w:rsid w:val="00805321"/>
    <w:rsid w:val="00862B0D"/>
    <w:rsid w:val="008727F6"/>
    <w:rsid w:val="008D6B36"/>
    <w:rsid w:val="0095680F"/>
    <w:rsid w:val="00970BFF"/>
    <w:rsid w:val="00AA2EDB"/>
    <w:rsid w:val="00B61F1E"/>
    <w:rsid w:val="00C7535F"/>
    <w:rsid w:val="00C86424"/>
    <w:rsid w:val="00E14945"/>
    <w:rsid w:val="00EB4F0C"/>
    <w:rsid w:val="00EE5298"/>
    <w:rsid w:val="00F71639"/>
    <w:rsid w:val="00FC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91FF7"/>
  <w15:chartTrackingRefBased/>
  <w15:docId w15:val="{211B15C2-8AD9-CB48-B70B-966E75AD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0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015"/>
  </w:style>
  <w:style w:type="paragraph" w:styleId="Footer">
    <w:name w:val="footer"/>
    <w:basedOn w:val="Normal"/>
    <w:link w:val="FooterChar"/>
    <w:uiPriority w:val="99"/>
    <w:unhideWhenUsed/>
    <w:rsid w:val="000010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015"/>
  </w:style>
  <w:style w:type="table" w:styleId="TableGrid">
    <w:name w:val="Table Grid"/>
    <w:basedOn w:val="TableNormal"/>
    <w:uiPriority w:val="39"/>
    <w:rsid w:val="00001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24</cp:revision>
  <dcterms:created xsi:type="dcterms:W3CDTF">2023-03-20T18:18:00Z</dcterms:created>
  <dcterms:modified xsi:type="dcterms:W3CDTF">2023-03-20T18:37:00Z</dcterms:modified>
</cp:coreProperties>
</file>