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Username</w:t>
            </w:r>
          </w:p>
        </w:tc>
        <w:tc>
          <w:tcPr>
            <w:tcW w:type="dxa" w:w="7200"/>
            <w:gridSpan w:val="5"/>
          </w:tcPr>
          <w:p>
            <w:r>
              <w:t>qendrimvllasa@siemens.com</w:t>
            </w:r>
          </w:p>
        </w:tc>
      </w:tr>
      <w:tr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blablabla</w:t>
            </w:r>
          </w:p>
        </w:tc>
        <w:tc>
          <w:tcPr>
            <w:tcW w:type="dxa" w:w="1440"/>
          </w:tcPr>
          <w:p>
            <w:r>
              <w:t>IoT Extension</w:t>
            </w:r>
          </w:p>
        </w:tc>
        <w:tc>
          <w:tcPr>
            <w:tcW w:type="dxa" w:w="1440"/>
          </w:tcPr>
          <w:p>
            <w:r>
              <w:t>blablabla</w:t>
            </w:r>
          </w:p>
        </w:tc>
        <w:tc>
          <w:tcPr>
            <w:tcW w:type="dxa" w:w="1440"/>
          </w:tcPr>
          <w:p>
            <w:r>
              <w:t>Integration</w:t>
            </w:r>
          </w:p>
        </w:tc>
        <w:tc>
          <w:tcPr>
            <w:tcW w:type="dxa" w:w="1440"/>
          </w:tcPr>
          <w:p>
            <w:r>
              <w:t>blablabla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