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GENERAL PRACTITIONER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ycr9d5clk-qv-aut2wprm">
              <w:r>
                <w:rPr>
                  <w:rStyle w:val="Hyperlink"/>
                  <w:sz w:val="22"/>
                  <w:szCs w:val="22"/>
                </w:rPr>
                <w:t xml:space="preserve">https://github. com/lamnahealthcare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ax4xsuru0gyvn4fselgj9">
              <w:r>
                <w:rPr>
                  <w:rStyle w:val="Hyperlink"/>
                  <w:sz w:val="22"/>
                  <w:szCs w:val="22"/>
                </w:rPr>
                <w:t xml:space="preserve">https://www. linkedin. com/in/lamnahealthcare/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Experienced and compassionate GP dedicated to delivering excellent patient care. Known for strong diagnostic skills and a patient-centered approach. Committed to promoting health and wellness through personalized treatment plans.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GENERAL PRACTITIONER</w:t>
      </w:r>
    </w:p>
    <w:p>
      <w:pPr>
        <w:pStyle w:val="RightAlignedDate"/>
        <w:widowControl/>
      </w:pPr>
      <w:r>
        <w:t xml:space="preserve">LAMNA HEALTHCAR</w:t>
      </w:r>
      <w:r>
        <w:t xml:space="preserve">	Jun 2025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evidence-based medicine for accurate diagnosis, spearheaded a community health fair, provided free screenings to over 200 residents</w:t>
      </w:r>
    </w:p>
    <w:p>
      <w:pPr>
        <w:pStyle w:val="JobTitle"/>
        <w:widowControl/>
      </w:pPr>
      <w:r>
        <w:t xml:space="preserve">FAMILY PHYSICIAN</w:t>
      </w:r>
    </w:p>
    <w:p>
      <w:pPr>
        <w:pStyle w:val="RightAlignedDate"/>
        <w:widowControl/>
      </w:pPr>
      <w:r>
        <w:t xml:space="preserve">TYLER STEIN MD</w:t>
      </w:r>
      <w:r>
        <w:t xml:space="preserve">	Jul 2025 - Dec 2025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Managed a diverse patient caseload, led a smoking cessation program resulting in a 30 increase in successful quit attempts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Bachelor's Degree</w:t>
      </w:r>
    </w:p>
    <w:p>
      <w:pPr>
        <w:pStyle w:val="RightAlignedDate"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JASPER UNIVERSITY</w:t>
      </w:r>
      <w:r>
        <w:t xml:space="preserve">	Jun 2024</w:t>
      </w:r>
    </w:p>
    <w:p>
      <w:pPr>
        <w:pStyle w:val="SectionHeading"/>
        <w:keepNext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/>
        <w:keepLines/>
        <w:widowControl/>
        <w:spacing w:after="5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Clinical diagnosis, Patient-centered care, Chronic disease management, Electronic health records, Health promotion, C</w:t>
      </w:r>
    </w:p>
    <w:p>
      <w:pPr>
        <w:pStyle w:val="SectionHeading"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English (Professional), Arabic (Professional)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cr9d5clk-qv-aut2wprm" Type="http://schemas.openxmlformats.org/officeDocument/2006/relationships/hyperlink" Target="https://github. com/lamnahealthcare" TargetMode="External"/><Relationship Id="rIdax4xsuru0gyvn4fselgj9" Type="http://schemas.openxmlformats.org/officeDocument/2006/relationships/hyperlink" Target="https://www. linkedin. com/in/lamnahealthcare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2025-11-28T03:01:16.292Z</dcterms:created>
  <dcterms:modified xsi:type="dcterms:W3CDTF">2025-11-28T03:01:16.292Z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