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EDGSWA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GEDWSRVGWSGERDWS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REFDHBGDHB</w:t>
      </w:r>
    </w:p>
    <w:p>
      <w:pPr>
        <w:pStyle w:val="RightAlignedDate"/>
        <w:widowControl/>
      </w:pPr>
      <w:r>
        <w:t xml:space="preserve">HERFDBHBED</w:t>
      </w:r>
      <w:r>
        <w:t xml:space="preserve">	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Associate Degree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HREFDB</w:t>
      </w:r>
      <w:r>
        <w:t xml:space="preserve">	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Game Design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Polish (Professional)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2025-11-28T03:06:12.679Z</dcterms:created>
  <dcterms:modified xsi:type="dcterms:W3CDTF">2025-11-28T03:06:12.679Z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