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4997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Windows系统用小端序存数据，比如说0x12345678，存储顺序为0x78563412。小端序意思就是高位存低地址，所以当读取数据的时候需要从高地址开始存。</w:t>
      </w:r>
    </w:p>
    <w:p>
      <w:r>
        <w:drawing>
          <wp:inline distT="0" distB="0" distL="114300" distR="114300">
            <wp:extent cx="4508500" cy="2908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这个Value是存储的0x值，因为用的是小端序存，所以读取时数据值实际上是4D5A。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YjA4YjczODZkNzY4ZmRmNjg2ZmVlYjE2OGMwNTAifQ=="/>
  </w:docVars>
  <w:rsids>
    <w:rsidRoot w:val="00000000"/>
    <w:rsid w:val="5C0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2023-05-26T01:37:48Z</dcterms:created>
  <dc:creator>86182</dc:creator>
  <cp:lastModifiedBy>WPS_1662446722</cp:lastModifiedBy>
  <dcterms:modified xsi:type="dcterms:W3CDTF">2023-05-26T01:50:08Z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C32ACED224A24340A5EEED0067BC339A_12</vt:lpwstr>
  </property>
</Properties>
</file>