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2E92" w14:textId="383F6D75" w:rsidR="006748B1" w:rsidRPr="00C66A3D" w:rsidRDefault="00ED2887" w:rsidP="00C66A3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</w:rPr>
        <w:t>代码校验，</w:t>
      </w:r>
      <w:r w:rsidRPr="00C66A3D">
        <w:rPr>
          <w:rFonts w:hint="eastAsia"/>
          <w:b/>
          <w:bCs/>
          <w:sz w:val="24"/>
          <w:szCs w:val="24"/>
        </w:rPr>
        <w:t>如何证明自己的代码正确性</w:t>
      </w:r>
    </w:p>
    <w:p w14:paraId="26D6FD6E" w14:textId="77777777" w:rsidR="00CA5736" w:rsidRDefault="00CA5736" w:rsidP="00CA5736">
      <w:pPr>
        <w:pStyle w:val="md-end-block"/>
        <w:numPr>
          <w:ilvl w:val="0"/>
          <w:numId w:val="1"/>
        </w:numPr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b/>
          <w:bCs/>
          <w:color w:val="1F0909"/>
        </w:rPr>
        <w:t>@BeforeAll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注解是在任何其他测试操作之前运行一次的方法。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b/>
          <w:bCs/>
          <w:color w:val="1F0909"/>
        </w:rPr>
        <w:t>@AfterAll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是所有其他测试操作之后只运行一次的方法。两个方法都必须是静态的。</w:t>
      </w:r>
    </w:p>
    <w:p w14:paraId="20C51AFD" w14:textId="77777777" w:rsidR="00CA5736" w:rsidRDefault="00CA5736" w:rsidP="00CA5736">
      <w:pPr>
        <w:pStyle w:val="md-end-block"/>
        <w:numPr>
          <w:ilvl w:val="0"/>
          <w:numId w:val="1"/>
        </w:numPr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b/>
          <w:bCs/>
          <w:color w:val="1F0909"/>
        </w:rPr>
        <w:t>@BeforeEach</w:t>
      </w:r>
      <w:r>
        <w:rPr>
          <w:rStyle w:val="md-plain"/>
          <w:rFonts w:ascii="Times New Roman" w:hAnsi="Times New Roman" w:cs="Times New Roman"/>
          <w:color w:val="1F0909"/>
        </w:rPr>
        <w:t>注解是通常用于创建和初始化公共对象的方法，并在每次测试前运行。可以将所有这样的初始化放在测试类的构造函数中，尽管我认为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b/>
          <w:bCs/>
          <w:color w:val="1F0909"/>
        </w:rPr>
        <w:t>@BeforeEach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更加清晰。</w:t>
      </w:r>
      <w:r>
        <w:rPr>
          <w:rStyle w:val="md-plain"/>
          <w:rFonts w:ascii="Times New Roman" w:hAnsi="Times New Roman" w:cs="Times New Roman"/>
          <w:color w:val="1F0909"/>
        </w:rPr>
        <w:t>JUnit</w:t>
      </w:r>
      <w:r>
        <w:rPr>
          <w:rStyle w:val="md-plain"/>
          <w:rFonts w:ascii="Times New Roman" w:hAnsi="Times New Roman" w:cs="Times New Roman"/>
          <w:color w:val="1F0909"/>
        </w:rPr>
        <w:t>为每个测试创建一个对象，确保测试运行之间没有副作用。然而，所有测试的所有对象都是同时创建的</w:t>
      </w:r>
      <w:r>
        <w:rPr>
          <w:rStyle w:val="md-plain"/>
          <w:rFonts w:ascii="Times New Roman" w:hAnsi="Times New Roman" w:cs="Times New Roman"/>
          <w:color w:val="1F0909"/>
        </w:rPr>
        <w:t>(</w:t>
      </w:r>
      <w:r>
        <w:rPr>
          <w:rStyle w:val="md-plain"/>
          <w:rFonts w:ascii="Times New Roman" w:hAnsi="Times New Roman" w:cs="Times New Roman"/>
          <w:color w:val="1F0909"/>
        </w:rPr>
        <w:t>而不是在测试之前创建对象</w:t>
      </w:r>
      <w:r>
        <w:rPr>
          <w:rStyle w:val="md-plain"/>
          <w:rFonts w:ascii="Times New Roman" w:hAnsi="Times New Roman" w:cs="Times New Roman"/>
          <w:color w:val="1F0909"/>
        </w:rPr>
        <w:t>)</w:t>
      </w:r>
      <w:r>
        <w:rPr>
          <w:rStyle w:val="md-plain"/>
          <w:rFonts w:ascii="Times New Roman" w:hAnsi="Times New Roman" w:cs="Times New Roman"/>
          <w:color w:val="1F0909"/>
        </w:rPr>
        <w:t>，所以使用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b/>
          <w:bCs/>
          <w:color w:val="1F0909"/>
        </w:rPr>
        <w:t>@BeforeEach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和构造函数之间的唯一区别是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b/>
          <w:bCs/>
          <w:color w:val="1F0909"/>
        </w:rPr>
        <w:t>@BeforeEach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在测试前直接调用。在大多数情况下，这不是问题，如果你愿意，可以使用构造函数方法。</w:t>
      </w:r>
    </w:p>
    <w:p w14:paraId="44A90DF6" w14:textId="77777777" w:rsidR="00CA5736" w:rsidRDefault="00CA5736" w:rsidP="00CA5736">
      <w:pPr>
        <w:pStyle w:val="md-end-block"/>
        <w:numPr>
          <w:ilvl w:val="0"/>
          <w:numId w:val="1"/>
        </w:numPr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如果你必须在每次测试后执行清理（如果修改了需要恢复的静态文件，打开文件需要关闭，打开数据库或者网络连接，</w:t>
      </w:r>
      <w:r>
        <w:rPr>
          <w:rStyle w:val="md-plain"/>
          <w:rFonts w:ascii="Times New Roman" w:hAnsi="Times New Roman" w:cs="Times New Roman"/>
          <w:color w:val="1F0909"/>
        </w:rPr>
        <w:t>etc</w:t>
      </w:r>
      <w:r>
        <w:rPr>
          <w:rStyle w:val="md-plain"/>
          <w:rFonts w:ascii="Times New Roman" w:hAnsi="Times New Roman" w:cs="Times New Roman"/>
          <w:color w:val="1F0909"/>
        </w:rPr>
        <w:t>），那就用注解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b/>
          <w:bCs/>
          <w:color w:val="1F0909"/>
        </w:rPr>
        <w:t>@AfterEach</w:t>
      </w:r>
      <w:r>
        <w:rPr>
          <w:rStyle w:val="md-plain"/>
          <w:rFonts w:ascii="Times New Roman" w:hAnsi="Times New Roman" w:cs="Times New Roman"/>
          <w:color w:val="1F0909"/>
        </w:rPr>
        <w:t>。</w:t>
      </w:r>
    </w:p>
    <w:p w14:paraId="38ABF76A" w14:textId="5EB04AA8" w:rsidR="00C66A3D" w:rsidRPr="006E1B7A" w:rsidRDefault="006E1B7A" w:rsidP="006E1B7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E1B7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&lt;!-- </w:t>
      </w:r>
      <w:r w:rsidRPr="006E1B7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谷歌开发工具类，极其强大</w:t>
      </w:r>
      <w:r w:rsidRPr="006E1B7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 xml:space="preserve"> </w:t>
      </w:r>
      <w:r w:rsidRPr="006E1B7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</w:t>
      </w:r>
      <w:r w:rsidRPr="006E1B7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t>com.google.guava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t>guava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t>28.1-jre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E1B7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E1B7A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14:paraId="2C2D0126" w14:textId="7A46B449" w:rsidR="006E1B7A" w:rsidRPr="00416565" w:rsidRDefault="006E1B7A" w:rsidP="006E1B7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谷歌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guava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里面提供的都是静态方法，并且</w:t>
      </w:r>
      <w:r w:rsidR="009C134D"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处理方式上更加的快速的，编写处理更加方便，现在在集成中已经存在的有：</w:t>
      </w:r>
      <w:r w:rsidR="009C134D" w:rsidRPr="009C134D">
        <w:rPr>
          <w:rFonts w:ascii="Consolas" w:eastAsia="宋体" w:hAnsi="Consolas" w:cs="宋体" w:hint="eastAsia"/>
          <w:b/>
          <w:bCs/>
          <w:color w:val="FF0000"/>
          <w:kern w:val="0"/>
          <w:sz w:val="24"/>
          <w:szCs w:val="24"/>
        </w:rPr>
        <w:t>集合、缓存、原生类型支持、并发库、通用注解、字符串处理、</w:t>
      </w:r>
      <w:r w:rsidR="009C134D" w:rsidRPr="009C134D">
        <w:rPr>
          <w:rFonts w:ascii="Consolas" w:eastAsia="宋体" w:hAnsi="Consolas" w:cs="宋体" w:hint="eastAsia"/>
          <w:b/>
          <w:bCs/>
          <w:color w:val="FF0000"/>
          <w:kern w:val="0"/>
          <w:sz w:val="24"/>
          <w:szCs w:val="24"/>
        </w:rPr>
        <w:t>I</w:t>
      </w:r>
      <w:r w:rsidR="009C134D" w:rsidRPr="009C134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/O</w:t>
      </w:r>
      <w:r w:rsidR="009C134D" w:rsidRPr="009C134D">
        <w:rPr>
          <w:rFonts w:ascii="Consolas" w:eastAsia="宋体" w:hAnsi="Consolas" w:cs="宋体" w:hint="eastAsia"/>
          <w:b/>
          <w:bCs/>
          <w:color w:val="FF0000"/>
          <w:kern w:val="0"/>
          <w:sz w:val="24"/>
          <w:szCs w:val="24"/>
        </w:rPr>
        <w:t>等等</w:t>
      </w:r>
    </w:p>
    <w:p w14:paraId="057F5088" w14:textId="77777777" w:rsidR="00416565" w:rsidRPr="009C134D" w:rsidRDefault="00416565" w:rsidP="0041656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22F8E0F9" w14:textId="5224A661" w:rsidR="00416565" w:rsidRDefault="00416565" w:rsidP="004165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16565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如果你在设计和编写代码时考虑到了测试，那么你不仅可以写出可测试性更好的代码，而且还可以得到更好的代码设计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。</w:t>
      </w:r>
    </w:p>
    <w:p w14:paraId="6CD254E2" w14:textId="77777777" w:rsidR="00416565" w:rsidRPr="00416565" w:rsidRDefault="00416565" w:rsidP="00416565">
      <w:pPr>
        <w:pStyle w:val="a3"/>
        <w:ind w:firstLine="48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2AE14394" w14:textId="2B0BFE8B" w:rsidR="00416565" w:rsidRDefault="00416565" w:rsidP="004165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16565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“测试失败的书签”这一概念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，为了能够回到上次编写代码失败的地方</w:t>
      </w:r>
    </w:p>
    <w:p w14:paraId="596DD3C8" w14:textId="77777777" w:rsidR="00416565" w:rsidRPr="00416565" w:rsidRDefault="00416565" w:rsidP="00416565">
      <w:pPr>
        <w:pStyle w:val="a3"/>
        <w:ind w:firstLine="48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65DFE555" w14:textId="0CC0AA4B" w:rsidR="00416565" w:rsidRDefault="00695A6F" w:rsidP="00695A6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95A6F">
        <w:rPr>
          <w:rFonts w:ascii="Consolas" w:eastAsia="宋体" w:hAnsi="Consolas" w:cs="宋体"/>
          <w:b/>
          <w:bCs/>
          <w:color w:val="FF0000"/>
          <w:kern w:val="0"/>
          <w:sz w:val="28"/>
          <w:szCs w:val="28"/>
        </w:rPr>
        <w:t>日志</w:t>
      </w:r>
      <w:r w:rsidRPr="00695A6F">
        <w:rPr>
          <w:rFonts w:ascii="Consolas" w:eastAsia="宋体" w:hAnsi="Consolas" w:cs="宋体"/>
          <w:color w:val="000000"/>
          <w:kern w:val="0"/>
          <w:sz w:val="24"/>
          <w:szCs w:val="24"/>
        </w:rPr>
        <w:t>会给出</w:t>
      </w:r>
      <w:r w:rsidRPr="00695A6F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正在运行</w:t>
      </w:r>
      <w:r w:rsidRPr="00695A6F">
        <w:rPr>
          <w:rFonts w:ascii="Consolas" w:eastAsia="宋体" w:hAnsi="Consolas" w:cs="宋体"/>
          <w:color w:val="000000"/>
          <w:kern w:val="0"/>
          <w:sz w:val="24"/>
          <w:szCs w:val="24"/>
        </w:rPr>
        <w:t>的程序的各种信息。</w:t>
      </w:r>
      <w:r w:rsidRPr="00695A6F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在调试程序中，日志可以是普通状态数据，用于显示程序运行过程（例如，安装程序可能会记录安装过程中采取的步骤，存储文件的目录，程序的启动值等）。</w:t>
      </w:r>
    </w:p>
    <w:p w14:paraId="19CEB786" w14:textId="77777777" w:rsidR="00695A6F" w:rsidRPr="00695A6F" w:rsidRDefault="00695A6F" w:rsidP="00695A6F">
      <w:pPr>
        <w:pStyle w:val="a3"/>
        <w:ind w:firstLine="48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5651C3BB" w14:textId="1058E3F1" w:rsidR="00695A6F" w:rsidRDefault="00B9702A" w:rsidP="00695A6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9702A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如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*Simple Logging Facade for Java(SLF4J)* ,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>它为多个日志框架提供了一个封装好的调用方式，这些日志框架包括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**java.util.logging** 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>，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**logback** 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>和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**log4j **</w:t>
      </w: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>。</w:t>
      </w:r>
    </w:p>
    <w:p w14:paraId="0D0E87C5" w14:textId="77777777" w:rsidR="00B9702A" w:rsidRPr="00B9702A" w:rsidRDefault="00B9702A" w:rsidP="00B9702A">
      <w:pPr>
        <w:pStyle w:val="a3"/>
        <w:ind w:firstLine="48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68E9D97E" w14:textId="77777777" w:rsidR="00B9702A" w:rsidRPr="00B9702A" w:rsidRDefault="00B9702A" w:rsidP="00B9702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9702A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编译器生成编译信息。然后使用如下命令开始调试程序：</w:t>
      </w:r>
    </w:p>
    <w:p w14:paraId="3D2D4721" w14:textId="7EF32C86" w:rsidR="00B9702A" w:rsidRDefault="00B9702A" w:rsidP="00B970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9702A">
        <w:rPr>
          <w:rFonts w:ascii="Consolas" w:eastAsia="宋体" w:hAnsi="Consolas" w:cs="宋体"/>
          <w:color w:val="000000"/>
          <w:kern w:val="0"/>
          <w:sz w:val="24"/>
          <w:szCs w:val="24"/>
        </w:rPr>
        <w:t>**jdb SimpleDebugging**</w:t>
      </w:r>
    </w:p>
    <w:p w14:paraId="52001E5E" w14:textId="6999E891" w:rsidR="00B9702A" w:rsidRDefault="00B9702A" w:rsidP="00B970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07BFC82" w14:textId="399D4985" w:rsidR="00B9702A" w:rsidRPr="00A71700" w:rsidRDefault="00B9702A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7170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lastRenderedPageBreak/>
        <w:t>输入？查看</w:t>
      </w:r>
      <w:r w:rsidRPr="00A7170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jdb</w:t>
      </w:r>
      <w:r w:rsidRPr="00A7170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的相关命令</w:t>
      </w:r>
    </w:p>
    <w:p w14:paraId="082CCC10" w14:textId="58885F8E" w:rsidR="00A71700" w:rsidRDefault="00A71700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JMH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的引入查看，并行</w:t>
      </w:r>
      <w:r w:rsidR="00291045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操作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和非并行</w:t>
      </w:r>
      <w:r w:rsidR="00291045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操作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的快与慢</w:t>
      </w:r>
      <w:r w:rsidR="005E1D29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(</w:t>
      </w:r>
      <w:r w:rsidR="005E1D29" w:rsidRPr="005E1D29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基准测试</w:t>
      </w:r>
      <w:r w:rsidR="005E1D2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EBA6570" w14:textId="02C6A3C1" w:rsidR="00A71700" w:rsidRDefault="005E1D29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E1D29">
        <w:rPr>
          <w:rFonts w:ascii="Consolas" w:eastAsia="宋体" w:hAnsi="Consolas" w:cs="宋体" w:hint="eastAsia"/>
          <w:b/>
          <w:bCs/>
          <w:color w:val="000000"/>
          <w:kern w:val="0"/>
          <w:sz w:val="24"/>
          <w:szCs w:val="24"/>
        </w:rPr>
        <w:t>剖析和优化</w:t>
      </w:r>
      <w:r>
        <w:rPr>
          <w:rFonts w:ascii="Consolas" w:eastAsia="宋体" w:hAnsi="Consolas" w:cs="宋体" w:hint="eastAsia"/>
          <w:b/>
          <w:bCs/>
          <w:color w:val="000000"/>
          <w:kern w:val="0"/>
          <w:sz w:val="24"/>
          <w:szCs w:val="24"/>
        </w:rPr>
        <w:t>：</w:t>
      </w:r>
      <w:r w:rsidRPr="005E1D29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剖析器还可以帮助检测程序中的线程死锁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</w:t>
      </w:r>
    </w:p>
    <w:p w14:paraId="1984DC70" w14:textId="71F0DC30" w:rsidR="005E1D29" w:rsidRDefault="005E1D29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**static final** 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>修饰的变量会被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JVM 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>优化从而提高程序的运行速度。因而程序中的常量应该声明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**static final**</w:t>
      </w:r>
    </w:p>
    <w:p w14:paraId="403C13C0" w14:textId="76262D8C" w:rsidR="005E1D29" w:rsidRDefault="005E1D29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E1D29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无论何时有可能的话，显式地设置实例为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null 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>表明你不再用它。这对垃圾收集器来说是个有用的暗示。</w:t>
      </w:r>
    </w:p>
    <w:p w14:paraId="31AE5BC8" w14:textId="4ED7B765" w:rsidR="005E1D29" w:rsidRDefault="005E1D29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关于代码风格检测的一个</w:t>
      </w:r>
      <w:r w:rsidRPr="005E1D29">
        <w:rPr>
          <w:rFonts w:ascii="Consolas" w:eastAsia="宋体" w:hAnsi="Consolas" w:cs="宋体"/>
          <w:color w:val="000000"/>
          <w:kern w:val="0"/>
          <w:sz w:val="24"/>
          <w:szCs w:val="24"/>
        </w:rPr>
        <w:t>checkstyle-8.17-all.jar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，网上有一个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check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tyle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的检测教程，这个暂时不适用，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idea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中有现成的阿里巴巴的集成</w:t>
      </w:r>
    </w:p>
    <w:p w14:paraId="44A38C10" w14:textId="75C7A61A" w:rsidR="00B15193" w:rsidRPr="005E1D29" w:rsidRDefault="00B15193" w:rsidP="00A7170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F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ind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B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ugs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的插件，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I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DEA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中就有这个插件，用来排查：静态类型检测，排查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null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异常</w:t>
      </w:r>
      <w:bookmarkStart w:id="0" w:name="_GoBack"/>
      <w:bookmarkEnd w:id="0"/>
    </w:p>
    <w:sectPr w:rsidR="00B15193" w:rsidRPr="005E1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919DD"/>
    <w:multiLevelType w:val="hybridMultilevel"/>
    <w:tmpl w:val="8C947AC4"/>
    <w:lvl w:ilvl="0" w:tplc="9A08B03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7"/>
    <w:rsid w:val="00291045"/>
    <w:rsid w:val="00416565"/>
    <w:rsid w:val="005E1D29"/>
    <w:rsid w:val="006748B1"/>
    <w:rsid w:val="00695A6F"/>
    <w:rsid w:val="006E1B7A"/>
    <w:rsid w:val="00894087"/>
    <w:rsid w:val="009C134D"/>
    <w:rsid w:val="00A71700"/>
    <w:rsid w:val="00B15193"/>
    <w:rsid w:val="00B9702A"/>
    <w:rsid w:val="00C66A3D"/>
    <w:rsid w:val="00CA5736"/>
    <w:rsid w:val="00E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84F"/>
  <w15:chartTrackingRefBased/>
  <w15:docId w15:val="{CDDEF904-8D4E-4A93-B2E6-6C077785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A3D"/>
    <w:pPr>
      <w:ind w:firstLineChars="200" w:firstLine="420"/>
    </w:pPr>
  </w:style>
  <w:style w:type="paragraph" w:customStyle="1" w:styleId="md-end-block">
    <w:name w:val="md-end-block"/>
    <w:basedOn w:val="a"/>
    <w:rsid w:val="00CA5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A5736"/>
  </w:style>
  <w:style w:type="paragraph" w:styleId="HTML">
    <w:name w:val="HTML Preformatted"/>
    <w:basedOn w:val="a"/>
    <w:link w:val="HTML0"/>
    <w:uiPriority w:val="99"/>
    <w:semiHidden/>
    <w:unhideWhenUsed/>
    <w:rsid w:val="006E1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11</cp:revision>
  <dcterms:created xsi:type="dcterms:W3CDTF">2019-11-26T01:23:00Z</dcterms:created>
  <dcterms:modified xsi:type="dcterms:W3CDTF">2019-12-05T06:34:00Z</dcterms:modified>
</cp:coreProperties>
</file>