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lang w:val="en-US" w:eastAsia="zh-CN"/>
        </w:rPr>
        <w:t xml:space="preserve">无人超市 </w:t>
      </w:r>
      <w:r>
        <w:rPr>
          <w:rFonts w:hint="eastAsia"/>
        </w:rPr>
        <w:t>风险登记册</w:t>
      </w:r>
    </w:p>
    <w:p/>
    <w:tbl>
      <w:tblPr>
        <w:tblStyle w:val="6"/>
        <w:tblW w:w="1380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无人超市商品价格略高无法占领市场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秦一诺、刘海迪、李照钰、吴晨雨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对商品价格进行调整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对商品的要求过高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用户体验感变低所以只能通过商品和场景来打动消费者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秦一诺、刘海迪、李照钰、吴晨雨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eastAsia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增加用户体验感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ascii="Calibri" w:hAnsi="Calibri" w:eastAsiaTheme="minorEastAsia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商品被盗风险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无人值守，商品容易被盗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商业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刘海迪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2379"/>
    <w:rsid w:val="00603A13"/>
    <w:rsid w:val="00604313"/>
    <w:rsid w:val="00612E73"/>
    <w:rsid w:val="00615B16"/>
    <w:rsid w:val="00641654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566B7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D150DEE"/>
    <w:rsid w:val="41110993"/>
    <w:rsid w:val="49427CF5"/>
    <w:rsid w:val="606533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285</Characters>
  <Lines>2</Lines>
  <Paragraphs>1</Paragraphs>
  <TotalTime>0</TotalTime>
  <ScaleCrop>false</ScaleCrop>
  <LinksUpToDate>false</LinksUpToDate>
  <CharactersWithSpaces>333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ASUS</cp:lastModifiedBy>
  <dcterms:modified xsi:type="dcterms:W3CDTF">2019-06-20T11:36:20Z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