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点餐与预约选座系统 产品构思</w:t>
      </w:r>
    </w:p>
    <w:p>
      <w:pPr>
        <w:pStyle w:val="2"/>
        <w:rPr>
          <w:rFonts w:hint="eastAsia"/>
          <w:b/>
          <w:bCs/>
          <w:sz w:val="36"/>
          <w:szCs w:val="32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  <w:t>问题描述</w:t>
      </w: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目前人们已经习惯在过年过节的时候一家人去餐厅吃团圆饭，从而节省自己本身的精力。但是往往在过年过节期间，饭店的客流量都非常的巨大，于是就给大部分餐厅造成了以下现象：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工作无条理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人工点餐效率低，由于客流量过大，服务生会顾前不顾后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就餐人（食客）等待点餐的时间过长，影响了本该良好的就餐体验感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有些就餐者在餐厅会有比较倾向性的座位选择，他们希望可以有自己选择自己喜欢的座位的权利。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  <w:t>产品愿景和商业机会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定位：</w:t>
      </w: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为广大餐厅提供便捷、快速的电子点餐与选座系统，使得餐厅的经营可以有条不紊，食客们也可以根据自己的喜好提前预定合适的座位。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商业机会：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用户群主要定位于全国的广大餐厅，适用群体规模巨大。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利用产品的便捷性来吸引用户，快速点餐、选座，提供平贴心的呼叫服务生功能。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商业模式：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就餐者花钱预约自己喜欢的座位；</w:t>
      </w:r>
    </w:p>
    <w:p>
      <w:pPr>
        <w:pStyle w:val="6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店铺广告及商品推荐竞价排名；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用户分析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本电子软件产品主要服务两类用户：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痛处：客流量巨大时餐厅工作无条理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愿望：可以在尽量少的人力资源前提下 就能有较高的服务效率</w:t>
      </w:r>
    </w:p>
    <w:p>
      <w:pPr>
        <w:numPr>
          <w:ilvl w:val="0"/>
          <w:numId w:val="5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就餐者（简称食客）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愿望：尽快就餐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其他：较高的手机使用率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技术分析</w:t>
      </w:r>
    </w:p>
    <w:p>
      <w:pPr>
        <w:pStyle w:val="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采用的技术架构：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以基于互联网的WEB应用方式提供服务。前端技术主要采用Bootstrap、Ajax，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后端采用了nodejs和express以及数据库的支持。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初步计划采用亚马逊的云服务平台支撑应用软件，早期可以使用一年的免费体验，业务成熟后转向收费（价格不贵）；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软硬件、网络支持：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由于所选支撑平台均是强大的服务商，能满足早期的需求，无需额外的支持；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技术难点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无开发技术难点；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ind w:left="0" w:leftChars="0" w:firstLine="420" w:firstLineChars="0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资源需求估计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人员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产品经理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：依据本产品的商业背景和定位，吸取已有电商网站的成熟经验，结合地方特点和用户特征，设计符合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餐厅经营模式的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IT技术专家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：快速架构和实现产品，同时确保对未来快速增长交易量及灵活变化的商品展示的支持。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代表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：有较多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外出就餐经历并有所建议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代表，帮助分析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群体的购物和消费特征；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商家代表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一些比较热门的餐馆经营者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资金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设备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一台本地PC服务器；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设施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10平米以内的固定工作场地；</w:t>
      </w:r>
    </w:p>
    <w:p/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风险分析</w:t>
      </w:r>
    </w:p>
    <w:tbl>
      <w:tblPr>
        <w:tblStyle w:val="4"/>
        <w:tblpPr w:leftFromText="180" w:rightFromText="180" w:vertAnchor="text" w:horzAnchor="page" w:tblpX="923" w:tblpY="157"/>
        <w:tblOverlap w:val="never"/>
        <w:tblW w:w="10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6838"/>
        <w:gridCol w:w="1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事件描述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根本原因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食客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认可度不高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 w:val="21"/>
                <w:szCs w:val="15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没有足够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的提供快捷点餐的能力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商家参与度不高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商家对微信小程序、手机软件的了解不够、信心不足，及需要做一定的配合缺乏意愿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人员不能及时到位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无法快速组建技术团队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无法获得足够的推广费用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产品快速推广时，需要大量的资金，目前团队不具备，需要寻找投资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资金风险</w:t>
            </w:r>
          </w:p>
        </w:tc>
      </w:tr>
    </w:tbl>
    <w:p>
      <w:pPr>
        <w:rPr>
          <w:rFonts w:hint="eastAsia"/>
          <w:sz w:val="21"/>
          <w:szCs w:val="18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收益分析</w:t>
      </w:r>
    </w:p>
    <w:p>
      <w:pPr>
        <w:jc w:val="left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... ...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8715F"/>
    <w:multiLevelType w:val="singleLevel"/>
    <w:tmpl w:val="C8C8715F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EC0A6DA"/>
    <w:multiLevelType w:val="singleLevel"/>
    <w:tmpl w:val="1EC0A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07DE8C"/>
    <w:multiLevelType w:val="singleLevel"/>
    <w:tmpl w:val="5707DE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E14311"/>
    <w:multiLevelType w:val="multilevel"/>
    <w:tmpl w:val="5DE1431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1A4523"/>
    <w:multiLevelType w:val="singleLevel"/>
    <w:tmpl w:val="6D1A4523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12172521"/>
    <w:rsid w:val="177E6F78"/>
    <w:rsid w:val="3B7878D2"/>
    <w:rsid w:val="5222018F"/>
    <w:rsid w:val="5B7509B2"/>
    <w:rsid w:val="70124D2C"/>
    <w:rsid w:val="72C152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2019-03-15T06:59:28Z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  <property fmtid="{D5CDD505-2E9C-101B-9397-08002B2CF9AE}" pid="3" name="KSORubyTemplateID" linkTarget="0">
    <vt:lpwstr>6</vt:lpwstr>
  </property>
</Properties>
</file>