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6D" w:rsidRDefault="00441DEC">
      <w:pPr>
        <w:pStyle w:val="a7"/>
      </w:pPr>
      <w:r>
        <w:rPr>
          <w:rFonts w:hint="eastAsia"/>
        </w:rPr>
        <w:t>指纹识别技术</w:t>
      </w:r>
      <w:r w:rsidR="000F735D">
        <w:rPr>
          <w:rFonts w:hint="eastAsia"/>
        </w:rPr>
        <w:t>人员配备管理计划</w:t>
      </w:r>
    </w:p>
    <w:p w:rsidR="006B2E6D" w:rsidRDefault="006B2E6D"/>
    <w:p w:rsidR="006B2E6D" w:rsidRDefault="000F735D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所有人员均从公司内部相应岗位调度。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人员到位根据项目</w:t>
      </w:r>
      <w:r>
        <w:rPr>
          <w:rFonts w:hint="eastAsia"/>
          <w:sz w:val="28"/>
          <w:szCs w:val="28"/>
        </w:rPr>
        <w:t>的逐渐展开</w:t>
      </w:r>
      <w:r>
        <w:rPr>
          <w:rFonts w:hint="eastAsia"/>
          <w:sz w:val="28"/>
          <w:szCs w:val="28"/>
        </w:rPr>
        <w:t>完</w:t>
      </w:r>
      <w:bookmarkStart w:id="0" w:name="_GoBack"/>
      <w:bookmarkEnd w:id="0"/>
      <w:r>
        <w:rPr>
          <w:rFonts w:hint="eastAsia"/>
          <w:sz w:val="28"/>
          <w:szCs w:val="28"/>
        </w:rPr>
        <w:t>成：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启动阶段：项目经理到位；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规划阶段：需求专家、设计专家、质量专家、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设计专家到位；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执行和监控阶段：所有人到位；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6B2E6D" w:rsidRDefault="000F735D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 w:rsidR="006B2E6D" w:rsidRDefault="000F735D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培训需要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为需求专家提供需求分析和建模技能培训；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为设计专家提供架构和软件设计、建模技能的培训；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为质量专家提供规范测试技能的培训；</w:t>
      </w:r>
    </w:p>
    <w:p w:rsidR="006B2E6D" w:rsidRDefault="000F735D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若项目成功达到目标，则给予如下奖励：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项目经理获得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元奖金，并作为年终考评的业绩；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项目成员共获得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元奖金，分配细则根据项目结束时的考评确定；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项目组</w:t>
      </w:r>
      <w:r>
        <w:rPr>
          <w:rFonts w:hint="eastAsia"/>
          <w:sz w:val="28"/>
          <w:szCs w:val="28"/>
        </w:rPr>
        <w:t>可集体举行一次费用在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元之内的旅游；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项目经理可支配</w:t>
      </w:r>
      <w:r>
        <w:rPr>
          <w:rFonts w:hint="eastAsia"/>
          <w:sz w:val="28"/>
          <w:szCs w:val="28"/>
        </w:rPr>
        <w:t>XXX</w:t>
      </w:r>
      <w:r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6B2E6D" w:rsidRDefault="000F735D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:rsidR="006B2E6D" w:rsidRDefault="000F735D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为提升沟通和工作效率，要求所有人员均在同一办公室办公</w:t>
      </w:r>
    </w:p>
    <w:p w:rsidR="006B2E6D" w:rsidRDefault="006B2E6D"/>
    <w:sectPr w:rsidR="006B2E6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35D" w:rsidRDefault="000F735D" w:rsidP="00441DEC">
      <w:r>
        <w:separator/>
      </w:r>
    </w:p>
  </w:endnote>
  <w:endnote w:type="continuationSeparator" w:id="0">
    <w:p w:rsidR="000F735D" w:rsidRDefault="000F735D" w:rsidP="0044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35D" w:rsidRDefault="000F735D" w:rsidP="00441DEC">
      <w:r>
        <w:separator/>
      </w:r>
    </w:p>
  </w:footnote>
  <w:footnote w:type="continuationSeparator" w:id="0">
    <w:p w:rsidR="000F735D" w:rsidRDefault="000F735D" w:rsidP="00441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0F735D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41DEC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B2E6D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93B7B89"/>
    <w:rsid w:val="6BA86006"/>
    <w:rsid w:val="77D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CCEFC4-D916-4F84-A290-761D259F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照钰</cp:lastModifiedBy>
  <cp:revision>3</cp:revision>
  <dcterms:created xsi:type="dcterms:W3CDTF">2012-09-20T01:42:00Z</dcterms:created>
  <dcterms:modified xsi:type="dcterms:W3CDTF">2019-06-20T09:07:00Z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