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修改计划</w:t>
      </w:r>
    </w:p>
    <w:p>
      <w:pPr>
        <w:pStyle w:val="2"/>
        <w:rPr>
          <w:rFonts w:hint="eastAsia"/>
        </w:rPr>
      </w:pPr>
      <w:r>
        <w:rPr>
          <w:rFonts w:hint="eastAsia"/>
        </w:rPr>
        <w:t>A级（月底之前需要完成的）</w:t>
      </w:r>
    </w:p>
    <w:p>
      <w:pPr>
        <w:pStyle w:val="3"/>
        <w:rPr>
          <w:rFonts w:hint="eastAsia"/>
        </w:rPr>
      </w:pPr>
      <w:r>
        <w:rPr>
          <w:rFonts w:hint="eastAsia"/>
        </w:rPr>
        <w:t>程序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修改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提示面板，添加视频资源（程序）</w:t>
      </w:r>
    </w:p>
    <w:p>
      <w:pPr>
        <w:pStyle w:val="11"/>
        <w:numPr>
          <w:ilvl w:val="0"/>
          <w:numId w:val="2"/>
        </w:numPr>
        <w:ind w:left="420" w:leftChars="0" w:hanging="42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当每个步骤结束，进度条达到100%时，提示面板自动弹出</w:t>
      </w:r>
    </w:p>
    <w:p>
      <w:pPr>
        <w:pStyle w:val="11"/>
        <w:numPr>
          <w:ilvl w:val="0"/>
          <w:numId w:val="2"/>
        </w:numPr>
        <w:ind w:left="420" w:leftChars="0" w:hanging="420" w:firstLineChars="0"/>
      </w:pPr>
      <w:r>
        <w:rPr>
          <w:rFonts w:hint="eastAsia"/>
        </w:rPr>
        <w:t>当点击场景中的提示点时提示面板自动弹出，并切换到</w:t>
      </w:r>
      <w:r>
        <w:rPr>
          <w:rFonts w:hint="eastAsia"/>
          <w:lang w:val="en-US" w:eastAsia="zh-CN"/>
        </w:rPr>
        <w:t>知识点</w:t>
      </w:r>
      <w:r>
        <w:rPr>
          <w:rFonts w:hint="eastAsia"/>
        </w:rPr>
        <w:t>按钮</w:t>
      </w:r>
    </w:p>
    <w:p>
      <w:pPr>
        <w:pStyle w:val="11"/>
        <w:numPr>
          <w:ilvl w:val="0"/>
          <w:numId w:val="2"/>
        </w:numPr>
        <w:ind w:left="420" w:leftChars="0" w:hanging="420" w:firstLineChars="0"/>
      </w:pPr>
      <w:r>
        <w:rPr>
          <w:rFonts w:hint="eastAsia"/>
        </w:rPr>
        <w:t>提示面板上的进度条一直存在，当选择提示之外的按钮时进度条隐藏</w:t>
      </w:r>
    </w:p>
    <w:p>
      <w:pPr>
        <w:pStyle w:val="11"/>
        <w:numPr>
          <w:ilvl w:val="0"/>
          <w:numId w:val="2"/>
        </w:numPr>
        <w:ind w:left="420" w:leftChars="0" w:hanging="420" w:firstLineChars="0"/>
      </w:pPr>
      <w:r>
        <w:rPr>
          <w:rFonts w:hint="eastAsia"/>
        </w:rPr>
        <w:t>提示面板当播放视频时，关闭提示面板仍有视频声音存在</w:t>
      </w:r>
    </w:p>
    <w:p>
      <w:pPr>
        <w:pStyle w:val="11"/>
        <w:numPr>
          <w:ilvl w:val="0"/>
          <w:numId w:val="2"/>
        </w:numPr>
        <w:ind w:left="420" w:leftChars="0" w:hanging="420" w:firstLineChars="0"/>
      </w:pPr>
      <w:r>
        <w:rPr>
          <w:rFonts w:hint="eastAsia"/>
        </w:rPr>
        <w:t>提示面板知识点上的标题和提示上用的是同一个</w:t>
      </w:r>
    </w:p>
    <w:p>
      <w:pPr>
        <w:pStyle w:val="11"/>
        <w:numPr>
          <w:ilvl w:val="0"/>
          <w:numId w:val="2"/>
        </w:numPr>
        <w:ind w:left="420" w:leftChars="0" w:hanging="420" w:firstLineChars="0"/>
      </w:pPr>
      <w:r>
        <w:rPr>
          <w:rFonts w:hint="eastAsia"/>
        </w:rPr>
        <w:t>点击高亮提示面板之后，提示面板上的提示内容不能恢复到步骤提示内容</w:t>
      </w:r>
      <w:r>
        <w:rPr>
          <w:rFonts w:hint="eastAsia"/>
          <w:lang w:eastAsia="zh-CN"/>
        </w:rPr>
        <w:t>，</w:t>
      </w:r>
      <w:r>
        <w:rPr>
          <w:rFonts w:hint="eastAsia"/>
          <w:color w:val="FFC000"/>
          <w:lang w:val="en-US" w:eastAsia="zh-CN"/>
        </w:rPr>
        <w:t>点击高亮面板应该在信息面板上更改知识点信息而不是提示</w:t>
      </w:r>
    </w:p>
    <w:p>
      <w:pPr>
        <w:pStyle w:val="11"/>
        <w:numPr>
          <w:ilvl w:val="0"/>
          <w:numId w:val="2"/>
        </w:numPr>
        <w:ind w:left="420" w:leftChars="0" w:hanging="420" w:firstLineChars="0"/>
      </w:pPr>
      <w:r>
        <w:rPr>
          <w:rFonts w:hint="eastAsia"/>
          <w:lang w:val="en-US" w:eastAsia="zh-CN"/>
        </w:rPr>
        <w:t>更换信息面板的UI图片，背景板改为深色</w:t>
      </w:r>
    </w:p>
    <w:p>
      <w:pPr>
        <w:pStyle w:val="11"/>
        <w:numPr>
          <w:numId w:val="0"/>
        </w:numPr>
        <w:ind w:leftChars="0" w:firstLine="420"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在新面板基础上添加之前已有的进度条提示，高亮当前查看的知识点相关的模型的功能（程序）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退出场景时需要有确定按钮，避免因为误触退出（程序）</w:t>
      </w:r>
    </w:p>
    <w:p>
      <w:pPr>
        <w:pStyle w:val="11"/>
        <w:numPr>
          <w:ilvl w:val="2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当用户在实验环节中，此时的‘退出’功能为退出实验。</w:t>
      </w:r>
    </w:p>
    <w:p>
      <w:pPr>
        <w:pStyle w:val="11"/>
        <w:numPr>
          <w:ilvl w:val="2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当用户在非实验环节的任何空间位置，‘退出’功能为退出软件。</w:t>
      </w:r>
    </w:p>
    <w:p>
      <w:pPr>
        <w:ind w:left="420"/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2228850" cy="1333500"/>
            <wp:effectExtent l="0" t="0" r="0" b="0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1167" cy="133499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90750" cy="1342390"/>
            <wp:effectExtent l="0" t="0" r="0" b="0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2277" cy="134345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退出场景再次进入时黑屏问题（程序）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大厅中可交互的物件，交互方式，</w:t>
      </w:r>
      <w:r>
        <w:rPr>
          <w:rFonts w:hint="eastAsia"/>
          <w:color w:val="FFC000"/>
        </w:rPr>
        <w:t>按下扳机即可拿起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（程序）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塔式起吊机搭建案例和屋顶防水卷材铺设案例应模拟混凝土</w:t>
      </w:r>
      <w:r>
        <w:rPr>
          <w:rFonts w:hint="eastAsia"/>
          <w:lang w:val="en-US" w:eastAsia="zh-CN"/>
        </w:rPr>
        <w:t>梁</w:t>
      </w:r>
      <w:r>
        <w:rPr>
          <w:rFonts w:hint="eastAsia"/>
        </w:rPr>
        <w:t>制作案例，对每一步都有明确的语音、文字及高亮模型提示，并在完成后有明确提示（程序）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考核模式中，如果该题目有动画解题，无论回答正确与否都会强制进入动画解题，</w:t>
      </w:r>
      <w:r>
        <w:rPr>
          <w:rFonts w:hint="eastAsia"/>
          <w:color w:val="FFC000"/>
          <w:lang w:val="en-US" w:eastAsia="zh-CN"/>
        </w:rPr>
        <w:t>添加</w:t>
      </w:r>
      <w:r>
        <w:rPr>
          <w:rFonts w:hint="eastAsia"/>
          <w:color w:val="FFC000"/>
        </w:rPr>
        <w:t>下一题按钮</w:t>
      </w:r>
      <w:r>
        <w:rPr>
          <w:rFonts w:hint="eastAsia"/>
        </w:rPr>
        <w:t>（程序）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考核模式中，在动画解题过程中不能退出（程序）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考核模式中，在选择模型回答问题时，若没有选择模型直接点击确定，提示“请选择模型”（程序）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指导模式，完成之后，楼梯不能行走（程序）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考核模式和案例模式以题库的形式整合到一起（程序）</w:t>
      </w:r>
    </w:p>
    <w:p>
      <w:pPr>
        <w:pStyle w:val="3"/>
        <w:rPr>
          <w:rFonts w:hint="eastAsia"/>
        </w:rPr>
      </w:pPr>
      <w:r>
        <w:rPr>
          <w:rFonts w:hint="eastAsia"/>
        </w:rPr>
        <w:t>模型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  <w:color w:val="FFC000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钢管模型渲染有问题，法线反向（模型）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FFC000"/>
          <w:lang w:val="en-US" w:eastAsia="zh-CN"/>
        </w:rPr>
        <w:t>尽量使用Shader进行修改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毛坯房在背光面观察时。层与层之间没有层次感，分辨不出楼层（模型）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B级（尽量去完成）</w:t>
      </w:r>
    </w:p>
    <w:p>
      <w:pPr>
        <w:pStyle w:val="1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切换场景时的Loading。。。界面添加动态效果，三个黑色圆点以跑马呼吸灯的效果闪烁。（程序）</w:t>
      </w:r>
    </w:p>
    <w:p>
      <w:pPr>
        <w:pStyle w:val="11"/>
        <w:numPr>
          <w:ilvl w:val="0"/>
          <w:numId w:val="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选择场景进入时，当手柄触碰特定模型，模型外发光变绿后，手柄柄身透明，扳机高亮闪烁，提示扣动扳机。（程序）</w:t>
      </w:r>
    </w:p>
    <w:p>
      <w:pPr>
        <w:pStyle w:val="11"/>
        <w:numPr>
          <w:ilvl w:val="0"/>
          <w:numId w:val="0"/>
        </w:numPr>
        <w:ind w:leftChars="0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C级（日后修改）</w:t>
      </w:r>
      <w:bookmarkStart w:id="0" w:name="_GoBack"/>
      <w:bookmarkEnd w:id="0"/>
    </w:p>
    <w:p>
      <w:pPr>
        <w:pStyle w:val="11"/>
        <w:numPr>
          <w:ilvl w:val="0"/>
          <w:numId w:val="5"/>
        </w:numPr>
        <w:ind w:left="42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指导模式8步骤</w:t>
      </w:r>
      <w:r>
        <w:rPr>
          <w:rFonts w:hint="eastAsia"/>
        </w:rPr>
        <w:t>，只有回填过程没有夯实演示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模型</w:t>
      </w:r>
      <w:r>
        <w:rPr>
          <w:rFonts w:hint="eastAsia"/>
          <w:lang w:eastAsia="zh-CN"/>
        </w:rPr>
        <w:t>）</w:t>
      </w:r>
    </w:p>
    <w:p>
      <w:pPr>
        <w:pStyle w:val="11"/>
        <w:numPr>
          <w:ilvl w:val="0"/>
          <w:numId w:val="5"/>
        </w:numPr>
        <w:ind w:left="42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指导模式11步骤中混凝土浇筑动画不明显，添加流体动画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模型</w:t>
      </w:r>
      <w:r>
        <w:rPr>
          <w:rFonts w:hint="eastAsia"/>
          <w:lang w:eastAsia="zh-CN"/>
        </w:rPr>
        <w:t>）</w:t>
      </w:r>
    </w:p>
    <w:p>
      <w:pPr>
        <w:pStyle w:val="11"/>
        <w:numPr>
          <w:ilvl w:val="0"/>
          <w:numId w:val="5"/>
        </w:numPr>
        <w:ind w:left="42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指导模式</w:t>
      </w:r>
      <w:r>
        <w:rPr>
          <w:rFonts w:hint="eastAsia"/>
        </w:rPr>
        <w:t>19步骤，初始视角挪到2楼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程序</w:t>
      </w:r>
      <w:r>
        <w:rPr>
          <w:rFonts w:hint="eastAsia"/>
          <w:lang w:eastAsia="zh-CN"/>
        </w:rPr>
        <w:t>）</w:t>
      </w:r>
    </w:p>
    <w:p>
      <w:pPr>
        <w:pStyle w:val="11"/>
        <w:numPr>
          <w:ilvl w:val="0"/>
          <w:numId w:val="5"/>
        </w:numPr>
        <w:ind w:left="42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指导模式</w:t>
      </w:r>
      <w:r>
        <w:rPr>
          <w:rFonts w:hint="eastAsia"/>
        </w:rPr>
        <w:t>25步骤，没有夯实过程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模型</w:t>
      </w:r>
      <w:r>
        <w:rPr>
          <w:rFonts w:hint="eastAsia"/>
          <w:lang w:eastAsia="zh-CN"/>
        </w:rPr>
        <w:t>）</w:t>
      </w:r>
    </w:p>
    <w:p>
      <w:pPr>
        <w:pStyle w:val="11"/>
        <w:numPr>
          <w:ilvl w:val="0"/>
          <w:numId w:val="5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实际拆除手脚架时难度和危险系数更高，在VR中却表现的很简单也没有文字或语音提示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程序</w:t>
      </w:r>
      <w:r>
        <w:rPr>
          <w:rFonts w:hint="eastAsia"/>
          <w:lang w:eastAsia="zh-CN"/>
        </w:rPr>
        <w:t>）</w:t>
      </w:r>
    </w:p>
    <w:p>
      <w:pPr>
        <w:pStyle w:val="11"/>
        <w:numPr>
          <w:ilvl w:val="0"/>
          <w:numId w:val="5"/>
        </w:numPr>
        <w:ind w:left="420" w:leftChars="0" w:firstLine="0" w:firstLineChars="0"/>
        <w:rPr>
          <w:rFonts w:hint="eastAsia"/>
          <w:highlight w:val="yellow"/>
        </w:rPr>
      </w:pPr>
      <w:r>
        <w:rPr>
          <w:rFonts w:hint="eastAsia"/>
        </w:rPr>
        <w:t>在场景中加入声音（车辆声音、施工声音）既可增加系统沉浸感，</w:t>
      </w:r>
      <w:r>
        <w:rPr>
          <w:rFonts w:hint="eastAsia"/>
          <w:highlight w:val="yellow"/>
        </w:rPr>
        <w:t>也可以引导使用者使其聚焦在重点位置</w:t>
      </w: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是否可行</w:t>
      </w:r>
      <w:r>
        <w:rPr>
          <w:rFonts w:hint="eastAsia"/>
          <w:highlight w:val="yellow"/>
          <w:lang w:eastAsia="zh-CN"/>
        </w:rPr>
        <w:t>）</w:t>
      </w:r>
    </w:p>
    <w:p>
      <w:pPr>
        <w:pStyle w:val="11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11"/>
        <w:numPr>
          <w:ilvl w:val="0"/>
          <w:numId w:val="0"/>
        </w:numPr>
        <w:ind w:leftChars="0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7784E"/>
    <w:multiLevelType w:val="multilevel"/>
    <w:tmpl w:val="25C7784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BC6FA1"/>
    <w:multiLevelType w:val="multilevel"/>
    <w:tmpl w:val="37BC6F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CC62C41"/>
    <w:multiLevelType w:val="multilevel"/>
    <w:tmpl w:val="3CC62C4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659D42"/>
    <w:multiLevelType w:val="singleLevel"/>
    <w:tmpl w:val="59659D42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4">
    <w:nsid w:val="59671691"/>
    <w:multiLevelType w:val="singleLevel"/>
    <w:tmpl w:val="5967169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94B"/>
    <w:rsid w:val="00084FCA"/>
    <w:rsid w:val="000A1BCC"/>
    <w:rsid w:val="001B794B"/>
    <w:rsid w:val="001F69BA"/>
    <w:rsid w:val="002000B5"/>
    <w:rsid w:val="00293E5C"/>
    <w:rsid w:val="006C5567"/>
    <w:rsid w:val="009126DF"/>
    <w:rsid w:val="00A22322"/>
    <w:rsid w:val="00C72850"/>
    <w:rsid w:val="00EB59C5"/>
    <w:rsid w:val="00F43D76"/>
    <w:rsid w:val="00F93BD4"/>
    <w:rsid w:val="00FB788C"/>
    <w:rsid w:val="023C1E34"/>
    <w:rsid w:val="03DB2D97"/>
    <w:rsid w:val="06024EDF"/>
    <w:rsid w:val="06D20F18"/>
    <w:rsid w:val="07FB4AB9"/>
    <w:rsid w:val="082270B8"/>
    <w:rsid w:val="0BEF7B3C"/>
    <w:rsid w:val="0C3843B4"/>
    <w:rsid w:val="0C88764A"/>
    <w:rsid w:val="0CCE20A4"/>
    <w:rsid w:val="0F306B7D"/>
    <w:rsid w:val="11D671A3"/>
    <w:rsid w:val="178E3523"/>
    <w:rsid w:val="1A140F62"/>
    <w:rsid w:val="1D2D01F2"/>
    <w:rsid w:val="23A10ABE"/>
    <w:rsid w:val="23D00F74"/>
    <w:rsid w:val="25A30B69"/>
    <w:rsid w:val="265851C7"/>
    <w:rsid w:val="28B90C10"/>
    <w:rsid w:val="29557A48"/>
    <w:rsid w:val="2ADD04A5"/>
    <w:rsid w:val="2AE21E52"/>
    <w:rsid w:val="2C6C21F5"/>
    <w:rsid w:val="2CE77C5F"/>
    <w:rsid w:val="304A22A2"/>
    <w:rsid w:val="30916075"/>
    <w:rsid w:val="30CF76F7"/>
    <w:rsid w:val="331B3CB7"/>
    <w:rsid w:val="336E3021"/>
    <w:rsid w:val="3779081A"/>
    <w:rsid w:val="39410B30"/>
    <w:rsid w:val="3C932C44"/>
    <w:rsid w:val="3E445574"/>
    <w:rsid w:val="414933A8"/>
    <w:rsid w:val="41634CD1"/>
    <w:rsid w:val="42A41EAF"/>
    <w:rsid w:val="42DF4878"/>
    <w:rsid w:val="43B95E16"/>
    <w:rsid w:val="473A166C"/>
    <w:rsid w:val="4F4C7C2F"/>
    <w:rsid w:val="536E57F4"/>
    <w:rsid w:val="568F4071"/>
    <w:rsid w:val="5C862249"/>
    <w:rsid w:val="5FBC69D8"/>
    <w:rsid w:val="625A1384"/>
    <w:rsid w:val="63DE765B"/>
    <w:rsid w:val="650F5ABE"/>
    <w:rsid w:val="668D1BA5"/>
    <w:rsid w:val="69657990"/>
    <w:rsid w:val="698C22FB"/>
    <w:rsid w:val="6B5135F9"/>
    <w:rsid w:val="6BA11CC9"/>
    <w:rsid w:val="6D110C51"/>
    <w:rsid w:val="6DE05E97"/>
    <w:rsid w:val="6F942F4E"/>
    <w:rsid w:val="71333DF7"/>
    <w:rsid w:val="72042B34"/>
    <w:rsid w:val="72A722FB"/>
    <w:rsid w:val="732B0ACC"/>
    <w:rsid w:val="7C287481"/>
    <w:rsid w:val="7CC26B75"/>
    <w:rsid w:val="7CD518A8"/>
    <w:rsid w:val="7EB57642"/>
    <w:rsid w:val="7EF2238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unhideWhenUsed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7"/>
    <w:link w:val="3"/>
    <w:qFormat/>
    <w:uiPriority w:val="9"/>
    <w:rPr>
      <w:b/>
      <w:bCs/>
      <w:sz w:val="32"/>
      <w:szCs w:val="32"/>
    </w:rPr>
  </w:style>
  <w:style w:type="character" w:customStyle="1" w:styleId="14">
    <w:name w:val="批注框文本 Char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95</Words>
  <Characters>546</Characters>
  <Lines>4</Lines>
  <Paragraphs>1</Paragraphs>
  <ScaleCrop>false</ScaleCrop>
  <LinksUpToDate>false</LinksUpToDate>
  <CharactersWithSpaces>640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2017-07-06T06:27:00Z</dcterms:created>
  <dc:creator>qin</dc:creator>
  <cp:lastModifiedBy>qin</cp:lastModifiedBy>
  <dcterms:modified xsi:type="dcterms:W3CDTF">2017-07-13T07:11:28Z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