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t xml:space="preserve">JIT: Learning Recovery Skills for Bicycle Jumping through Exploration and Generative Teaching</w:t>
      </w:r>
    </w:p>
    <w:p>
      <w:pPr>
        <w:pStyle w:val="Subtitle"/>
        <w:jc w:val="center"/>
      </w:pPr>
      <w:r>
        <w:t xml:space="preserve">English manuscript draft</w:t>
      </w:r>
    </w:p>
    <w:p>
      <w:pPr>
        <w:pStyle w:val="Date"/>
      </w:pPr>
      <w:r>
        <w:t xml:space="preserve">12 October 2026</w:t>
      </w:r>
    </w:p>
    <w:bookmarkStart w:id="9" w:name="abstract"/>
    <w:p>
      <w:pPr>
        <w:pStyle w:val="Heading2"/>
        <w:keepNext/>
      </w:pPr>
      <w:r>
        <w:t xml:space="preserve">Abstract</w:t>
      </w:r>
    </w:p>
    <w:p>
      <w:pPr>
        <w:pStyle w:val="FirstParagraph"/>
        <w:jc w:val="both"/>
      </w:pPr>
      <w:r>
        <w:t xml:space="preserve">A bicycle robot may execute a nominal jump successfully yet fail to recover from a small deviation near take-off or landing. Improving such a policy requires finding states that expose its weaknesses, obtaining feasible recovery actions, and transferring those actions into an independently executable controller. We present JIT, an iterative framework that connects learned exploration, a conditional diffusion recovery teacher, and policy learning through measured student progress. The explorer applies bounded control perturbations to a frozen jump policy. From the resulting states, the teacher generates short action sequences and verifies whether a sequence followed by the frozen policy completes the task. Verified trajectories supervise a student trained with proximal policy optimization and a reference-policy retention loss. Independent student outcomes subsequently update exploration, while successful student trajectories replenish the generative model. The method separates teacher-assisted recoverability from capability acquired by the deployed policy. Development experiments establish local recovery witnesses: the teacher succeeds consistently in 12 of 24 queries at student-visited states where the source policy fails. However, adding selected guidance leaves behavioral-cloning absorption at four of eight training roots, and a paired 32,000-transition PPO study yields one of eight stable successes in both arms. These findings identify teacher-to-student conversion as the outstanding empirical requirement. The results motivate evaluating recovery generation and independent policy acquisition separately in matched-budget, multi-seed comparisons.</w:t>
      </w:r>
    </w:p>
    <w:p>
      <w:pPr>
        <w:pStyle w:val="BodyText"/>
        <w:jc w:val="both"/>
      </w:pPr>
      <w:r>
        <w:rPr>
          <w:b/>
          <w:bCs/>
        </w:rPr>
        <w:t xml:space="preserve">Keywords:</w:t>
      </w:r>
      <w:r>
        <w:t xml:space="preserve"> </w:t>
      </w:r>
      <w:r>
        <w:t xml:space="preserve">bicycle robot; dynamic recovery; reinforcement learning; diffusion model; active exploration; policy retention.</w:t>
      </w:r>
    </w:p>
    <w:bookmarkEnd w:id="9"/>
    <w:bookmarkStart w:id="10" w:name="introduction"/>
    <w:p>
      <w:pPr>
        <w:pStyle w:val="Heading1"/>
        <w:keepNext/>
      </w:pPr>
      <w:r>
        <w:t xml:space="preserve">1. Introduction</w:t>
      </w:r>
    </w:p>
    <w:p>
      <w:pPr>
        <w:pStyle w:val="FirstParagraph"/>
        <w:jc w:val="both"/>
      </w:pPr>
      <w:r>
        <w:t xml:space="preserve">Bicycle robots combine a narrow support region with coupled steering, propulsion, and body motion. Jumping adds a sequence of changing contact conditions: the robot must accelerate, create vertical motion, traverse flight, establish wheel contact, and recover forward balance. A learned controller can coordinate this sequence from familiar initial states. Its behavior after a perturbation is a different question. A small change before contact may lead to states that the nominal policy rarely visits, where its action predictions have received little useful supervision.</w:t>
      </w:r>
    </w:p>
    <w:p>
      <w:pPr>
        <w:pStyle w:val="BodyText"/>
        <w:jc w:val="both"/>
      </w:pPr>
      <w:r>
        <w:t xml:space="preserve">Recent work has expanded the motion repertoire of bicycle robots. Hierarchical residual reinforcement learning has been applied to path tracking [1], while Bicycle Acrobatics and LineRides demonstrate learned dynamic skills and spatially guided stunt control [2,3]. These advances motivate a complementary problem: given an existing jump policy, how can additional experience increase the set of conditions that the</w:t>
      </w:r>
      <w:r>
        <w:t xml:space="preserve"> </w:t>
      </w:r>
      <w:r>
        <w:rPr>
          <w:i/>
          <w:iCs/>
        </w:rPr>
        <w:t xml:space="preserve">same final policy</w:t>
      </w:r>
      <w:r>
        <w:t xml:space="preserve"> </w:t>
      </w:r>
      <w:r>
        <w:t xml:space="preserve">can handle? The objective is not simply to discover a successful trajectory. A recovery discovered with a search procedure becomes useful for deployment only when the controller can reproduce the behavior through its own observations and retain previously successful behavior.</w:t>
      </w:r>
    </w:p>
    <w:p>
      <w:pPr>
        <w:pStyle w:val="BodyText"/>
        <w:jc w:val="both"/>
      </w:pPr>
      <w:r>
        <w:t xml:space="preserve">Three difficulties arise when learning from failure. First, indiscriminate perturbations can concentrate experience on repetitive failures or states for which the available teacher cannot find a solution. Second, failure of the current policy does not imply that recovery is physically impossible. A short alternative action sequence may return the robot to states from which the current policy can complete the jump. Third, success under this temporary intervention does not establish that a trained student has acquired the recovery. Errors on the student’s own state distribution can accumulate near contact even when its regression error on demonstrations decreases.</w:t>
      </w:r>
    </w:p>
    <w:p>
      <w:pPr>
        <w:pStyle w:val="BodyText"/>
        <w:jc w:val="both"/>
      </w:pPr>
      <w:r>
        <w:t xml:space="preserve">JIT addresses these difficulties by coupling state discovery to verified teaching and subsequent student evaluation. A learned explorer perturbs a frozen jump policy through a bounded action interface. A conditional diffusion model proposes a short recovery sequence from a visited state. Each proposal is executed in simulation and handed back to the frozen policy without resetting the observation history or task state. A successful, repeatedly verified completion provides a teaching trajectory. The student combines these trajectories with on-policy task experience and action anchors from the original policy. The next exploration update receives credit for improvements achieved by the independent student, rather than for teacher success alone.</w:t>
      </w:r>
    </w:p>
    <w:p>
      <w:pPr>
        <w:pStyle w:val="BodyText"/>
        <w:jc w:val="both"/>
      </w:pPr>
      <w:r>
        <w:t xml:space="preserve">This separation determines the role of each component. Exploration selects where to seek supervision. Generation proposes alternative behavior at those states. Simulation tests whether the proposed behavior leads to task completion. Student optimization determines whether that behavior can be represented and executed by the final policy. The diffusion model remains a training-time teacher, so deployment requires only the jump Actor and its fixed observation preprocessing.</w:t>
      </w:r>
    </w:p>
    <w:p>
      <w:pPr>
        <w:pStyle w:val="BodyText"/>
        <w:jc w:val="both"/>
      </w:pPr>
      <w:r>
        <w:t xml:space="preserve">The contributions of this work are the following.</w:t>
      </w:r>
    </w:p>
    <w:p>
      <w:pPr>
        <w:pStyle w:val="Compact"/>
        <w:numPr>
          <w:ilvl w:val="0"/>
          <w:numId w:val="1001"/>
        </w:numPr>
      </w:pPr>
      <w:r>
        <w:t xml:space="preserve">We formulate recovery-oriented policy improvement as an alternating exploration–teaching–learning process with two explicit feedback paths: student improvement to exploration, and successful student trajectories to the generative teacher.</w:t>
      </w:r>
    </w:p>
    <w:p>
      <w:pPr>
        <w:pStyle w:val="Compact"/>
        <w:numPr>
          <w:ilvl w:val="0"/>
          <w:numId w:val="1001"/>
        </w:numPr>
      </w:pPr>
      <w:r>
        <w:t xml:space="preserve">We specify a short-horizon generative teaching procedure with a frozen-policy continuation, identical starting context, fixed-winner verification, and supervision from actual executed trajectories.</w:t>
      </w:r>
    </w:p>
    <w:p>
      <w:pPr>
        <w:pStyle w:val="Compact"/>
        <w:numPr>
          <w:ilvl w:val="0"/>
          <w:numId w:val="1001"/>
        </w:numPr>
      </w:pPr>
      <w:r>
        <w:t xml:space="preserve">We combine task learning with reference-policy retention and define an evaluation that separately measures recovery witnesses, student absorption, new successes, and lost successes.</w:t>
      </w:r>
    </w:p>
    <w:p>
      <w:pPr>
        <w:pStyle w:val="FirstParagraph"/>
        <w:jc w:val="both"/>
      </w:pPr>
      <w:r>
        <w:t xml:space="preserve">The current experiments establish that the teacher can supply recovery behavior unavailable to the source policy at selected visited states. They also show that this behavior has not yet translated into a repeatable advantage of the PPO student. The experiments therefore distinguish local recovery witnesses, independent absorption, and retention, and define a matched-budget comparison for evaluating the complete learning loop.</w:t>
      </w:r>
    </w:p>
    <w:bookmarkEnd w:id="10"/>
    <w:bookmarkStart w:id="14" w:name="related-work"/>
    <w:p>
      <w:pPr>
        <w:pStyle w:val="Heading1"/>
        <w:keepNext/>
      </w:pPr>
      <w:r>
        <w:t xml:space="preserve">2. Related work</w:t>
      </w:r>
    </w:p>
    <w:bookmarkStart w:id="11" w:name="X177c962a8fb6af3c864eb53e932cb01c6ac430d"/>
    <w:p>
      <w:pPr>
        <w:pStyle w:val="Heading2"/>
        <w:keepNext/>
      </w:pPr>
      <w:r>
        <w:t xml:space="preserve">2.1. Bicycle control and learned dynamic skills</w:t>
      </w:r>
    </w:p>
    <w:p>
      <w:pPr>
        <w:pStyle w:val="FirstParagraph"/>
        <w:jc w:val="both"/>
      </w:pPr>
      <w:r>
        <w:t xml:space="preserve">Model-based control and reinforcement learning address different sources of difficulty in bicycle motion. Huo et al. combine a nominal hierarchy with learned residual control for path tracking [1]. Their formulation concerns continuous tracking and motivates the use of established behavior as a foundation for learning. JIT instead starts from a learned jumping policy and asks how training-time interventions can expand its recovery capability. The exploration perturbation is removed at deployment; it is not a second controller that remains active alongside the final policy.</w:t>
      </w:r>
    </w:p>
    <w:p>
      <w:pPr>
        <w:pStyle w:val="BodyText"/>
        <w:jc w:val="both"/>
      </w:pPr>
      <w:r>
        <w:t xml:space="preserve">Bicycle Acrobatics [2] and LineRides [3] demonstrate the breadth of dynamic behaviors available to learned bicycle controllers. In particular, LineRides uses spatial guidance to organize stunt learning. JIT addresses the supply of useful recovery experience after a policy already exists. Its teaching target is an action trajectory verified from a physically visited context. The relevant comparison is therefore the capability of the final student under matched evaluation conditions, rather than the variety of trajectories found by an ensemble of controllers.</w:t>
      </w:r>
    </w:p>
    <w:bookmarkEnd w:id="11"/>
    <w:bookmarkStart w:id="12" w:name="exploration-and-curriculum-construction"/>
    <w:p>
      <w:pPr>
        <w:pStyle w:val="Heading2"/>
        <w:keepNext/>
      </w:pPr>
      <w:r>
        <w:t xml:space="preserve">2.2. Exploration and curriculum construction</w:t>
      </w:r>
    </w:p>
    <w:p>
      <w:pPr>
        <w:pStyle w:val="FirstParagraph"/>
        <w:jc w:val="both"/>
      </w:pPr>
      <w:r>
        <w:t xml:space="preserve">Returning to previously visited states can make difficult exploration more tractable, as illustrated by Go-Explore [4]. Reverse curriculum generation organizes training around a gradually changing distribution of starting states [5]. These methods motivate separating state acquisition from policy optimization. JIT uses the current source policy’s visitation history and local outcome evidence to guide short perturbations. Its feedback additionally distinguishes a state that a teacher solves from a state that a successor student learns to solve.</w:t>
      </w:r>
    </w:p>
    <w:p>
      <w:pPr>
        <w:pStyle w:val="BodyText"/>
        <w:jc w:val="both"/>
      </w:pPr>
      <w:r>
        <w:t xml:space="preserve">Residual reinforcement learning combines a prior controller with learned corrections [6]. The action composition in JIT’s exploration stage has a related form, but its purpose and lifetime differ. The explorer is a training-side acquisition policy. Its reward is tied to sampled novelty, direct failures, and delayed student outcomes. Bounded corrections define the intervention space; they do not establish stability or guarantee recoverability.</w:t>
      </w:r>
    </w:p>
    <w:bookmarkEnd w:id="12"/>
    <w:bookmarkStart w:id="13" w:name="Xd8767d77e3e1dd73ea5721506bbfa47fce8a32b"/>
    <w:p>
      <w:pPr>
        <w:pStyle w:val="Heading2"/>
        <w:keepNext/>
      </w:pPr>
      <w:r>
        <w:t xml:space="preserve">2.3. Generative action models and closed-loop imitation</w:t>
      </w:r>
    </w:p>
    <w:p>
      <w:pPr>
        <w:pStyle w:val="FirstParagraph"/>
        <w:jc w:val="both"/>
      </w:pPr>
      <w:r>
        <w:t xml:space="preserve">Denoising diffusion models learn a data distribution through noise prediction [7], and DDIM provides a reduced-step sampling procedure [8]. Diffusion Policy applies conditional diffusion to robot action sequences [9]. JIT uses this sequence model to propose a finite recovery prefix. The prefix is followed by the frozen jump policy, and the whole completion is evaluated. This differs from deploying a diffusion controller with repeated receding-horizon inference.</w:t>
      </w:r>
    </w:p>
    <w:p>
      <w:pPr>
        <w:pStyle w:val="BodyText"/>
        <w:jc w:val="both"/>
      </w:pPr>
      <w:r>
        <w:t xml:space="preserve">Distribution shift between expert trajectories and learner-induced states is a central issue in imitation learning. DAgger addresses this issue through iterative data aggregation and expert queries on learner states [10]. JIT’s student-visited-state diagnostic draws on this motivation, but the teacher is a finite generative search that may fail to find a valid recovery. It is not assumed to be an always-available optimal expert. Reference-policy action anchors further constrain the student on previously successful training trajectories, while explicit paired evaluation measures whether the constraint preserves closed-loop performance.</w:t>
      </w:r>
    </w:p>
    <w:bookmarkEnd w:id="13"/>
    <w:bookmarkEnd w:id="14"/>
    <w:bookmarkStart w:id="18" w:name="problem-formulation"/>
    <w:p>
      <w:pPr>
        <w:pStyle w:val="Heading1"/>
        <w:keepNext/>
      </w:pPr>
      <w:r>
        <w:t xml:space="preserve">3. Problem formulation</w:t>
      </w:r>
    </w:p>
    <w:bookmarkStart w:id="15" w:name="Xc1e7e7216f3d7870f0a0c4a230b4c55f3daa270"/>
    <w:p>
      <w:pPr>
        <w:pStyle w:val="Heading2"/>
        <w:keepNext/>
      </w:pPr>
      <w:r>
        <w:t xml:space="preserve">3.1. Hybrid control state and policy interface</w:t>
      </w:r>
    </w:p>
    <w:p>
      <w:pPr>
        <w:pStyle w:val="FirstParagraph"/>
        <w:jc w:val="both"/>
      </w:pPr>
      <w:r>
        <w:t xml:space="preserve">Let</w:t>
      </w:r>
      <w:r>
        <w:t xml:space="preserve"> </w:t>
      </w:r>
      <m:oMath>
        <m:sSub>
          <m:e>
            <m:r>
              <m:t>χ</m:t>
            </m:r>
          </m:e>
          <m:sub>
            <m:r>
              <m:t>t</m:t>
            </m:r>
          </m:sub>
        </m:sSub>
      </m:oMath>
      <w:r>
        <w:t xml:space="preserve"> </w:t>
      </w:r>
      <w:r>
        <w:t xml:space="preserve">denote the complete simulation and control context at control step</w:t>
      </w:r>
      <w:r>
        <w:t xml:space="preserve"> </w:t>
      </w:r>
      <m:oMath>
        <m:r>
          <m:t>t</m:t>
        </m:r>
      </m:oMath>
      <w:r>
        <w:t xml:space="preserve">. It includes generalized position</w:t>
      </w:r>
      <w:r>
        <w:t xml:space="preserve"> </w:t>
      </w:r>
      <m:oMath>
        <m:sSub>
          <m:e>
            <m:r>
              <m:t>q</m:t>
            </m:r>
          </m:e>
          <m:sub>
            <m:r>
              <m:t>t</m:t>
            </m:r>
          </m:sub>
        </m:sSub>
      </m:oMath>
      <w:r>
        <w:t xml:space="preserve">, velocity</w:t>
      </w:r>
      <w:r>
        <w:t xml:space="preserve"> </w:t>
      </w:r>
      <m:oMath>
        <m:sSub>
          <m:e>
            <m:r>
              <m:t>v</m:t>
            </m:r>
          </m:e>
          <m:sub>
            <m:r>
              <m:t>t</m:t>
            </m:r>
          </m:sub>
        </m:sSub>
      </m:oMath>
      <w:r>
        <w:t xml:space="preserve">, observation history</w:t>
      </w:r>
      <w:r>
        <w:t xml:space="preserve"> </w:t>
      </w:r>
      <m:oMath>
        <m:sSub>
          <m:e>
            <m:r>
              <m:t>h</m:t>
            </m:r>
          </m:e>
          <m:sub>
            <m:r>
              <m:t>t</m:t>
            </m:r>
          </m:sub>
        </m:sSub>
      </m:oMath>
      <w:r>
        <w:t xml:space="preserve">, the previous action, task-phase and contact-event variables</w:t>
      </w:r>
      <w:r>
        <w:t xml:space="preserve"> </w:t>
      </w:r>
      <m:oMath>
        <m:sSub>
          <m:e>
            <m:r>
              <m:t>e</m:t>
            </m:r>
          </m:e>
          <m:sub>
            <m:r>
              <m:t>t</m:t>
            </m:r>
          </m:sub>
        </m:sSub>
      </m:oMath>
      <w:r>
        <w:t xml:space="preserve">, and the task clock. Random-generator state is retained when a context is stored for subsequent training or evaluation. The control process is</w:t>
      </w:r>
    </w:p>
    <w:p>
      <w:pPr>
        <w:pStyle w:val="BodyText"/>
        <w:keepLines/>
        <w:tabs>
          <w:tab w:pos="4709" w:val="center"/>
          <w:tab w:pos="9418" w:val="right"/>
        </w:tabs>
        <w:spacing w:before="100" w:after="160"/>
        <w:jc w:val="left"/>
      </w:pPr>
      <w:r>
        <w:tab/>
      </w:r>
      <m:oMath>
        <m:sSub>
          <m:e>
            <m:r>
              <m:t>χ</m:t>
            </m:r>
          </m:e>
          <m:sub>
            <m:r>
              <m:t>t</m:t>
            </m:r>
            <m:r>
              <m:rPr>
                <m:sty m:val="p"/>
              </m:rPr>
              <m:t>+</m:t>
            </m:r>
            <m:r>
              <m:t>1</m:t>
            </m:r>
          </m:sub>
        </m:sSub>
        <m:r>
          <m:rPr>
            <m:sty m:val="p"/>
          </m:rPr>
          <m:t>=</m:t>
        </m:r>
        <m:sSub>
          <m:e>
            <m:r>
              <m:t>F</m:t>
            </m:r>
          </m:e>
          <m:sub>
            <m:r>
              <m:rPr>
                <m:sty m:val="p"/>
              </m:rPr>
              <m:t>Δ</m:t>
            </m:r>
            <m:r>
              <m:t>t</m:t>
            </m:r>
          </m:sub>
        </m:sSub>
        <m:r>
          <m:rPr>
            <m:sty m:val="p"/>
          </m:rPr>
          <m:t>(</m:t>
        </m:r>
        <m:sSub>
          <m:e>
            <m:r>
              <m:t>χ</m:t>
            </m:r>
          </m:e>
          <m:sub>
            <m:r>
              <m:t>t</m:t>
            </m:r>
          </m:sub>
        </m:sSub>
        <m:r>
          <m:rPr>
            <m:sty m:val="p"/>
          </m:rPr>
          <m:t>,</m:t>
        </m:r>
        <m:sSub>
          <m:e>
            <m:r>
              <m:t>u</m:t>
            </m:r>
          </m:e>
          <m:sub>
            <m:r>
              <m:t>t</m:t>
            </m:r>
          </m:sub>
        </m:sSub>
        <m:r>
          <m:rPr>
            <m:sty m:val="p"/>
          </m:rPr>
          <m:t>)</m:t>
        </m:r>
        <m:r>
          <m:rPr>
            <m:sty m:val="p"/>
          </m:rPr>
          <m:t>,</m:t>
        </m:r>
        <m:r>
          <m:t>  </m:t>
        </m:r>
        <m:sSub>
          <m:e>
            <m:r>
              <m:t>o</m:t>
            </m:r>
          </m:e>
          <m:sub>
            <m:r>
              <m:t>t</m:t>
            </m:r>
          </m:sub>
        </m:sSub>
        <m:r>
          <m:rPr>
            <m:sty m:val="p"/>
          </m:rPr>
          <m:t>=</m:t>
        </m:r>
        <m:r>
          <m:t>O</m:t>
        </m:r>
        <m:r>
          <m:rPr>
            <m:sty m:val="p"/>
          </m:rPr>
          <m:t>(</m:t>
        </m:r>
        <m:sSub>
          <m:e>
            <m:r>
              <m:t>χ</m:t>
            </m:r>
          </m:e>
          <m:sub>
            <m:r>
              <m:t>t</m:t>
            </m:r>
          </m:sub>
        </m:sSub>
        <m:r>
          <m:rPr>
            <m:sty m:val="p"/>
          </m:rPr>
          <m:t>)</m:t>
        </m:r>
        <m:r>
          <m:rPr>
            <m:sty m:val="p"/>
          </m:rPr>
          <m:t>,</m:t>
        </m:r>
        <m:r>
          <m:t>  </m:t>
        </m:r>
        <m:sSub>
          <m:e>
            <m:r>
              <m:t>p</m:t>
            </m:r>
          </m:e>
          <m:sub>
            <m:r>
              <m:t>t</m:t>
            </m:r>
          </m:sub>
        </m:sSub>
        <m:r>
          <m:rPr>
            <m:sty m:val="p"/>
          </m:rPr>
          <m:t>=</m:t>
        </m:r>
        <m:r>
          <m:t>P</m:t>
        </m:r>
        <m:r>
          <m:rPr>
            <m:sty m:val="p"/>
          </m:rPr>
          <m:t>(</m:t>
        </m:r>
        <m:sSub>
          <m:e>
            <m:r>
              <m:t>χ</m:t>
            </m:r>
          </m:e>
          <m:sub>
            <m:r>
              <m:t>t</m:t>
            </m:r>
          </m:sub>
        </m:sSub>
        <m:r>
          <m:rPr>
            <m:sty m:val="p"/>
          </m:rPr>
          <m:t>)</m:t>
        </m:r>
        <m:r>
          <m:rPr>
            <m:sty m:val="p"/>
          </m:rPr>
          <m:t>,</m:t>
        </m:r>
        <m:r>
          <m:t>  </m:t>
        </m:r>
        <m:sSub>
          <m:e>
            <m:r>
              <m:t>u</m:t>
            </m:r>
          </m:e>
          <m:sub>
            <m:r>
              <m:t>t</m:t>
            </m:r>
          </m:sub>
        </m:sSub>
        <m:r>
          <m:rPr>
            <m:sty m:val="p"/>
          </m:rPr>
          <m:t>=</m:t>
        </m:r>
        <m:r>
          <m:rPr>
            <m:scr m:val="script"/>
            <m:sty m:val="p"/>
          </m:rPr>
          <m:t>M</m:t>
        </m:r>
        <m:r>
          <m:rPr>
            <m:sty m:val="p"/>
          </m:rPr>
          <m:t>(</m:t>
        </m:r>
        <m:sSub>
          <m:e>
            <m:r>
              <m:t>a</m:t>
            </m:r>
          </m:e>
          <m:sub>
            <m:r>
              <m:t>t</m:t>
            </m:r>
          </m:sub>
        </m:sSub>
        <m:r>
          <m:rPr>
            <m:sty m:val="p"/>
          </m:rPr>
          <m:t>)</m:t>
        </m:r>
        <m:r>
          <m:rPr>
            <m:sty m:val="p"/>
          </m:rPr>
          <m:t>.</m:t>
        </m:r>
      </m:oMath>
      <w:r>
        <w:rPr>
          <w:sz w:val="20"/>
        </w:rPr>
        <w:tab/>
        <w:t>(1)</w:t>
      </w:r>
    </w:p>
    <w:p>
      <w:pPr>
        <w:pStyle w:val="BodyText"/>
        <w:jc w:val="both"/>
      </w:pPr>
      <w:r>
        <w:t xml:space="preserve">Here</w:t>
      </w:r>
      <w:r>
        <w:t xml:space="preserve"> </w:t>
      </w:r>
      <m:oMath>
        <m:sSub>
          <m:e>
            <m:r>
              <m:t>o</m:t>
            </m:r>
          </m:e>
          <m:sub>
            <m:r>
              <m:t>t</m:t>
            </m:r>
          </m:sub>
        </m:sSub>
        <m:r>
          <m:rPr>
            <m:sty m:val="p"/>
          </m:rPr>
          <m:t>∈</m:t>
        </m:r>
        <m:sSup>
          <m:e>
            <m:r>
              <m:rPr>
                <m:scr m:val="double-struck"/>
                <m:sty m:val="p"/>
              </m:rPr>
              <m:t>R</m:t>
            </m:r>
          </m:e>
          <m:sup>
            <m:r>
              <m:t>76</m:t>
            </m:r>
          </m:sup>
        </m:sSup>
      </m:oMath>
      <w:r>
        <w:t xml:space="preserve"> </w:t>
      </w:r>
      <w:r>
        <w:t xml:space="preserve">is the Actor observation,</w:t>
      </w:r>
      <w:r>
        <w:t xml:space="preserve"> </w:t>
      </w:r>
      <m:oMath>
        <m:sSub>
          <m:e>
            <m:r>
              <m:t>p</m:t>
            </m:r>
          </m:e>
          <m:sub>
            <m:r>
              <m:t>t</m:t>
            </m:r>
          </m:sub>
        </m:sSub>
        <m:r>
          <m:rPr>
            <m:sty m:val="p"/>
          </m:rPr>
          <m:t>∈</m:t>
        </m:r>
        <m:sSup>
          <m:e>
            <m:r>
              <m:rPr>
                <m:scr m:val="double-struck"/>
                <m:sty m:val="p"/>
              </m:rPr>
              <m:t>R</m:t>
            </m:r>
          </m:e>
          <m:sup>
            <m:r>
              <m:t>106</m:t>
            </m:r>
          </m:sup>
        </m:sSup>
      </m:oMath>
      <w:r>
        <w:t xml:space="preserve"> </w:t>
      </w:r>
      <w:r>
        <w:t xml:space="preserve">is the privileged training observation, and</w:t>
      </w:r>
      <w:r>
        <w:t xml:space="preserve"> </w:t>
      </w:r>
      <m:oMath>
        <m:sSub>
          <m:e>
            <m:r>
              <m:t>a</m:t>
            </m:r>
          </m:e>
          <m:sub>
            <m:r>
              <m:t>t</m:t>
            </m:r>
          </m:sub>
        </m:sSub>
        <m:r>
          <m:rPr>
            <m:sty m:val="p"/>
          </m:rPr>
          <m:t>∈</m:t>
        </m:r>
        <m:sSup>
          <m:e>
            <m:r>
              <m:rPr>
                <m:sty m:val="p"/>
              </m:rPr>
              <m:t>[</m:t>
            </m:r>
            <m:r>
              <m:rPr>
                <m:sty m:val="p"/>
              </m:rPr>
              <m:t>−</m:t>
            </m:r>
            <m:r>
              <m:t>1</m:t>
            </m:r>
            <m:r>
              <m:rPr>
                <m:sty m:val="p"/>
              </m:rPr>
              <m:t>,</m:t>
            </m:r>
            <m:r>
              <m:t>1</m:t>
            </m:r>
            <m:r>
              <m:rPr>
                <m:sty m:val="p"/>
              </m:rPr>
              <m:t>]</m:t>
            </m:r>
          </m:e>
          <m:sup>
            <m:r>
              <m:t>4</m:t>
            </m:r>
          </m:sup>
        </m:sSup>
      </m:oMath>
      <w:r>
        <w:t xml:space="preserve"> </w:t>
      </w:r>
      <w:r>
        <w:t xml:space="preserve">is a normalized action. The mapping</w:t>
      </w:r>
      <w:r>
        <w:t xml:space="preserve"> </w:t>
      </w:r>
      <m:oMath>
        <m:r>
          <m:rPr>
            <m:scr m:val="script"/>
            <m:sty m:val="p"/>
          </m:rPr>
          <m:t>M</m:t>
        </m:r>
      </m:oMath>
      <w:r>
        <w:t xml:space="preserve"> </w:t>
      </w:r>
      <w:r>
        <w:t xml:space="preserve">converts the action into steering position, rear-wheel velocity, hip position, and knee position targets, in that order. A control step lasts</w:t>
      </w:r>
      <w:r>
        <w:t xml:space="preserve"> </w:t>
      </w:r>
      <m:oMath>
        <m:r>
          <m:rPr>
            <m:sty m:val="p"/>
          </m:rPr>
          <m:t>Δ</m:t>
        </m:r>
        <m:r>
          <m:t>t</m:t>
        </m:r>
        <m:r>
          <m:rPr>
            <m:sty m:val="p"/>
          </m:rPr>
          <m:t>=</m:t>
        </m:r>
        <m:r>
          <m:t>0.020</m:t>
        </m:r>
      </m:oMath>
      <w:r>
        <w:t xml:space="preserve"> </w:t>
      </w:r>
      <w:r>
        <w:t xml:space="preserve">s and comprises four 0.005 s physics steps. Contact dynamics are represented by the simulator in</w:t>
      </w:r>
      <w:r>
        <w:t xml:space="preserve"> </w:t>
      </w:r>
      <m:oMath>
        <m:sSub>
          <m:e>
            <m:r>
              <m:t>F</m:t>
            </m:r>
          </m:e>
          <m:sub>
            <m:r>
              <m:rPr>
                <m:sty m:val="p"/>
              </m:rPr>
              <m:t>Δ</m:t>
            </m:r>
            <m:r>
              <m:t>t</m:t>
            </m:r>
          </m:sub>
        </m:sSub>
      </m:oMath>
      <w:r>
        <w:t xml:space="preserve">; JIT does not require a differentiable analytical contact model.</w:t>
      </w:r>
    </w:p>
    <w:p>
      <w:pPr>
        <w:pStyle w:val="BodyText"/>
        <w:jc w:val="both"/>
      </w:pPr>
      <w:r>
        <w:t xml:space="preserve">The Actor uses three consecutive 25-dimensional observation frames and one jump indicator,</w:t>
      </w:r>
    </w:p>
    <w:p>
      <w:pPr>
        <w:pStyle w:val="BodyText"/>
        <w:keepLines/>
        <w:tabs>
          <w:tab w:pos="4709" w:val="center"/>
          <w:tab w:pos="9418" w:val="right"/>
        </w:tabs>
        <w:spacing w:before="100" w:after="160"/>
        <w:jc w:val="left"/>
      </w:pPr>
      <w:r>
        <w:tab/>
      </w:r>
      <m:oMath>
        <m:sSub>
          <m:e>
            <m:r>
              <m:t>o</m:t>
            </m:r>
          </m:e>
          <m:sub>
            <m:r>
              <m:t>t</m:t>
            </m:r>
          </m:sub>
        </m:sSub>
        <m:r>
          <m:rPr>
            <m:sty m:val="p"/>
          </m:rPr>
          <m:t>=</m:t>
        </m:r>
        <m:sSup>
          <m:e>
            <m:r>
              <m:rPr>
                <m:sty m:val="p"/>
              </m:rPr>
              <m:t>[</m:t>
            </m:r>
            <m:sSubSup>
              <m:e>
                <m:r>
                  <m:t>f</m:t>
                </m:r>
              </m:e>
              <m:sub>
                <m:r>
                  <m:t>t</m:t>
                </m:r>
                <m:r>
                  <m:rPr>
                    <m:sty m:val="p"/>
                  </m:rPr>
                  <m:t>−</m:t>
                </m:r>
                <m:r>
                  <m:t>2</m:t>
                </m:r>
              </m:sub>
              <m:sup>
                <m:r>
                  <m:rPr>
                    <m:scr m:val="sans-serif"/>
                    <m:sty m:val="p"/>
                  </m:rPr>
                  <m:t>T</m:t>
                </m:r>
              </m:sup>
            </m:sSubSup>
            <m:r>
              <m:rPr>
                <m:sty m:val="p"/>
              </m:rPr>
              <m:t>,</m:t>
            </m:r>
            <m:sSubSup>
              <m:e>
                <m:r>
                  <m:t>f</m:t>
                </m:r>
              </m:e>
              <m:sub>
                <m:r>
                  <m:t>t</m:t>
                </m:r>
                <m:r>
                  <m:rPr>
                    <m:sty m:val="p"/>
                  </m:rPr>
                  <m:t>−</m:t>
                </m:r>
                <m:r>
                  <m:t>1</m:t>
                </m:r>
              </m:sub>
              <m:sup>
                <m:r>
                  <m:rPr>
                    <m:scr m:val="sans-serif"/>
                    <m:sty m:val="p"/>
                  </m:rPr>
                  <m:t>T</m:t>
                </m:r>
              </m:sup>
            </m:sSubSup>
            <m:r>
              <m:rPr>
                <m:sty m:val="p"/>
              </m:rPr>
              <m:t>,</m:t>
            </m:r>
            <m:sSubSup>
              <m:e>
                <m:r>
                  <m:t>f</m:t>
                </m:r>
              </m:e>
              <m:sub>
                <m:r>
                  <m:t>t</m:t>
                </m:r>
              </m:sub>
              <m:sup>
                <m:r>
                  <m:rPr>
                    <m:scr m:val="sans-serif"/>
                    <m:sty m:val="p"/>
                  </m:rPr>
                  <m:t>T</m:t>
                </m:r>
              </m:sup>
            </m:sSubSup>
            <m:r>
              <m:rPr>
                <m:sty m:val="p"/>
              </m:rPr>
              <m:t>,</m:t>
            </m:r>
            <m:sSub>
              <m:e>
                <m:r>
                  <m:t>b</m:t>
                </m:r>
              </m:e>
              <m:sub>
                <m:r>
                  <m:t>t</m:t>
                </m:r>
              </m:sub>
            </m:sSub>
            <m:r>
              <m:rPr>
                <m:sty m:val="p"/>
              </m:rPr>
              <m:t>]</m:t>
            </m:r>
          </m:e>
          <m:sup>
            <m:r>
              <m:rPr>
                <m:scr m:val="sans-serif"/>
                <m:sty m:val="p"/>
              </m:rPr>
              <m:t>T</m:t>
            </m:r>
          </m:sup>
        </m:sSup>
        <m:r>
          <m:rPr>
            <m:sty m:val="p"/>
          </m:rPr>
          <m:t>.</m:t>
        </m:r>
      </m:oMath>
      <w:r>
        <w:rPr>
          <w:sz w:val="20"/>
        </w:rPr>
        <w:tab/>
        <w:t>(2)</w:t>
      </w:r>
    </w:p>
    <w:p>
      <w:pPr>
        <w:pStyle w:val="BodyText"/>
        <w:jc w:val="both"/>
      </w:pPr>
      <w:r>
        <w:t xml:space="preserve">Each frame contains body-frame gravity, angular velocity and acceleration; three joint positions and velocities; two wheel velocities; the preceding four-dimensional action; forward velocity, obstacle-relative position, root height, and a history-valid flag. Missing early frames are masked through the flag. The forward-velocity channel currently uses simulated root velocity, so a physical implementation would require a compatible estimator.</w:t>
      </w:r>
    </w:p>
    <w:p>
      <w:pPr>
        <w:pStyle w:val="BodyText"/>
        <w:jc w:val="both"/>
      </w:pPr>
      <w:r>
        <w:t xml:space="preserve">Let</w:t>
      </w:r>
      <w:r>
        <w:t xml:space="preserve"> </w:t>
      </w:r>
      <m:oMath>
        <m:sSub>
          <m:e>
            <m:r>
              <m:t>N</m:t>
            </m:r>
          </m:e>
          <m:sub>
            <m:r>
              <m:t>A</m:t>
            </m:r>
          </m:sub>
        </m:sSub>
      </m:oMath>
      <w:r>
        <w:t xml:space="preserve"> </w:t>
      </w:r>
      <w:r>
        <w:t xml:space="preserve">and</w:t>
      </w:r>
      <w:r>
        <w:t xml:space="preserve"> </w:t>
      </w:r>
      <m:oMath>
        <m:sSub>
          <m:e>
            <m:r>
              <m:t>N</m:t>
            </m:r>
          </m:e>
          <m:sub>
            <m:r>
              <m:t>V</m:t>
            </m:r>
          </m:sub>
        </m:sSub>
      </m:oMath>
      <w:r>
        <w:t xml:space="preserve"> </w:t>
      </w:r>
      <w:r>
        <w:t xml:space="preserve">be the fixed Actor and Critic normalizers, with</w:t>
      </w:r>
      <w:r>
        <w:t xml:space="preserve"> </w:t>
      </w:r>
      <m:oMath>
        <m:sSub>
          <m:e>
            <m:r>
              <m:t>N</m:t>
            </m:r>
          </m:e>
          <m:sub>
            <m:r>
              <m:t>A</m:t>
            </m:r>
          </m:sub>
        </m:sSub>
        <m:r>
          <m:rPr>
            <m:sty m:val="p"/>
          </m:rPr>
          <m:t>(</m:t>
        </m:r>
        <m:r>
          <m:t>o</m:t>
        </m:r>
        <m:r>
          <m:rPr>
            <m:sty m:val="p"/>
          </m:rPr>
          <m:t>)</m:t>
        </m:r>
        <m:r>
          <m:rPr>
            <m:sty m:val="p"/>
          </m:rPr>
          <m:t>=</m:t>
        </m:r>
        <m:r>
          <m:rPr>
            <m:sty m:val="p"/>
          </m:rPr>
          <m:t>(</m:t>
        </m:r>
        <m:r>
          <m:t>o</m:t>
        </m:r>
        <m:r>
          <m:rPr>
            <m:sty m:val="p"/>
          </m:rPr>
          <m:t>−</m:t>
        </m:r>
        <m:sSub>
          <m:e>
            <m:r>
              <m:t>μ</m:t>
            </m:r>
          </m:e>
          <m:sub>
            <m:r>
              <m:t>A</m:t>
            </m:r>
          </m:sub>
        </m:sSub>
        <m:r>
          <m:rPr>
            <m:sty m:val="p"/>
          </m:rPr>
          <m:t>)</m:t>
        </m:r>
        <m:r>
          <m:rPr>
            <m:sty m:val="p"/>
          </m:rPr>
          <m:t>⊘</m:t>
        </m:r>
        <m:sSub>
          <m:e>
            <m:r>
              <m:t>σ</m:t>
            </m:r>
          </m:e>
          <m:sub>
            <m:r>
              <m:t>A</m:t>
            </m:r>
          </m:sub>
        </m:sSub>
      </m:oMath>
      <w:r>
        <w:t xml:space="preserve"> </w:t>
      </w:r>
      <w:r>
        <w:t xml:space="preserve">and the analogous elementwise rule for</w:t>
      </w:r>
      <w:r>
        <w:t xml:space="preserve"> </w:t>
      </w:r>
      <m:oMath>
        <m:sSub>
          <m:e>
            <m:r>
              <m:t>N</m:t>
            </m:r>
          </m:e>
          <m:sub>
            <m:r>
              <m:t>V</m:t>
            </m:r>
          </m:sub>
        </m:sSub>
      </m:oMath>
      <w:r>
        <w:t xml:space="preserve">. Stored standard deviations are used directly, without additional inference-time clipping. For Actor parameters</w:t>
      </w:r>
      <w:r>
        <w:t xml:space="preserve"> </w:t>
      </w:r>
      <m:oMath>
        <m:r>
          <m:t>θ</m:t>
        </m:r>
      </m:oMath>
      <w:r>
        <w:t xml:space="preserve"> </w:t>
      </w:r>
      <w:r>
        <w:t xml:space="preserve">and Critic parameters</w:t>
      </w:r>
      <w:r>
        <w:t xml:space="preserve"> </w:t>
      </w:r>
      <m:oMath>
        <m:r>
          <m:t>ν</m:t>
        </m:r>
      </m:oMath>
      <w:r>
        <w:t xml:space="preserve">, the stochastic training policy and deterministic execution rule are</w:t>
      </w:r>
    </w:p>
    <w:p>
      <w:pPr>
        <w:pStyle w:val="BodyText"/>
        <w:keepLines/>
        <w:tabs>
          <w:tab w:pos="4709" w:val="center"/>
          <w:tab w:pos="9418" w:val="right"/>
        </w:tabs>
        <w:spacing w:before="100" w:after="160"/>
        <w:jc w:val="left"/>
      </w:pPr>
      <w:r>
        <w:tab/>
      </w:r>
      <m:oMath>
        <m:sSubSup>
          <m:e>
            <m:r>
              <m:t>z</m:t>
            </m:r>
          </m:e>
          <m:sub>
            <m:r>
              <m:t>t</m:t>
            </m:r>
          </m:sub>
          <m:sup>
            <m:r>
              <m:t>π</m:t>
            </m:r>
          </m:sup>
        </m:sSubSup>
        <m:r>
          <m:rPr>
            <m:sty m:val="p"/>
          </m:rPr>
          <m:t>∼</m:t>
        </m:r>
        <m:r>
          <m:rPr>
            <m:scr m:val="script"/>
            <m:sty m:val="p"/>
          </m:rPr>
          <m:t>N</m:t>
        </m:r>
        <m:r>
          <m:t>​</m:t>
        </m:r>
        <m:d>
          <m:dPr>
            <m:begChr m:val="("/>
            <m:sepChr m:val=""/>
            <m:endChr m:val=")"/>
            <m:grow/>
          </m:dPr>
          <m:e>
            <m:sSub>
              <m:e>
                <m:r>
                  <m:t>μ</m:t>
                </m:r>
              </m:e>
              <m:sub>
                <m:r>
                  <m:t>θ</m:t>
                </m:r>
              </m:sub>
            </m:sSub>
            <m:r>
              <m:rPr>
                <m:sty m:val="p"/>
              </m:rPr>
              <m:t>(</m:t>
            </m:r>
            <m:sSub>
              <m:e>
                <m:r>
                  <m:t>N</m:t>
                </m:r>
              </m:e>
              <m:sub>
                <m:r>
                  <m:t>A</m:t>
                </m:r>
              </m:sub>
            </m:sSub>
            <m:r>
              <m:rPr>
                <m:sty m:val="p"/>
              </m:rPr>
              <m:t>(</m:t>
            </m:r>
            <m:sSub>
              <m:e>
                <m:r>
                  <m:t>o</m:t>
                </m:r>
              </m:e>
              <m:sub>
                <m:r>
                  <m:t>t</m:t>
                </m:r>
              </m:sub>
            </m:sSub>
            <m:r>
              <m:rPr>
                <m:sty m:val="p"/>
              </m:rPr>
              <m:t>)</m:t>
            </m:r>
            <m:r>
              <m:rPr>
                <m:sty m:val="p"/>
              </m:rPr>
              <m:t>)</m:t>
            </m:r>
            <m:r>
              <m:rPr>
                <m:sty m:val="p"/>
              </m:rPr>
              <m:t>,</m:t>
            </m:r>
            <m:r>
              <m:rPr>
                <m:sty m:val="p"/>
              </m:rPr>
              <m:t>diag</m:t>
            </m:r>
            <m:sSubSup>
              <m:e>
                <m:r>
                  <m:t>σ</m:t>
                </m:r>
              </m:e>
              <m:sub>
                <m:r>
                  <m:t>θ</m:t>
                </m:r>
              </m:sub>
              <m:sup>
                <m:r>
                  <m:t>2</m:t>
                </m:r>
              </m:sup>
            </m:sSubSup>
            <m:r>
              <m:rPr>
                <m:sty m:val="p"/>
              </m:rPr>
              <m:t>(</m:t>
            </m:r>
            <m:sSub>
              <m:e>
                <m:r>
                  <m:t>N</m:t>
                </m:r>
              </m:e>
              <m:sub>
                <m:r>
                  <m:t>A</m:t>
                </m:r>
              </m:sub>
            </m:sSub>
            <m:r>
              <m:rPr>
                <m:sty m:val="p"/>
              </m:rPr>
              <m:t>(</m:t>
            </m:r>
            <m:sSub>
              <m:e>
                <m:r>
                  <m:t>o</m:t>
                </m:r>
              </m:e>
              <m:sub>
                <m:r>
                  <m:t>t</m:t>
                </m:r>
              </m:sub>
            </m:sSub>
            <m:r>
              <m:rPr>
                <m:sty m:val="p"/>
              </m:rPr>
              <m:t>)</m:t>
            </m:r>
            <m:r>
              <m:rPr>
                <m:sty m:val="p"/>
              </m:rPr>
              <m:t>)</m:t>
            </m:r>
          </m:e>
        </m:d>
        <m:r>
          <m:rPr>
            <m:sty m:val="p"/>
          </m:rPr>
          <m:t>,</m:t>
        </m:r>
        <m:r>
          <m:t>  </m:t>
        </m:r>
        <m:sSubSup>
          <m:e>
            <m:r>
              <m:t>a</m:t>
            </m:r>
          </m:e>
          <m:sub>
            <m:r>
              <m:t>t</m:t>
            </m:r>
          </m:sub>
          <m:sup>
            <m:r>
              <m:t>π</m:t>
            </m:r>
          </m:sup>
        </m:sSubSup>
        <m:r>
          <m:rPr>
            <m:sty m:val="p"/>
          </m:rPr>
          <m:t>=</m:t>
        </m:r>
        <m:r>
          <m:rPr>
            <m:sty m:val="p"/>
          </m:rPr>
          <m:t>tanh</m:t>
        </m:r>
        <m:sSubSup>
          <m:e>
            <m:r>
              <m:t>z</m:t>
            </m:r>
          </m:e>
          <m:sub>
            <m:r>
              <m:t>t</m:t>
            </m:r>
          </m:sub>
          <m:sup>
            <m:r>
              <m:t>π</m:t>
            </m:r>
          </m:sup>
        </m:sSubSup>
        <m:r>
          <m:rPr>
            <m:sty m:val="p"/>
          </m:rPr>
          <m:t>,</m:t>
        </m:r>
        <m:r>
          <m:t>  </m:t>
        </m:r>
        <m:sSub>
          <m:e>
            <m:acc>
              <m:accPr>
                <m:chr m:val="‾"/>
              </m:accPr>
              <m:e>
                <m:r>
                  <m:t>π</m:t>
                </m:r>
              </m:e>
            </m:acc>
          </m:e>
          <m:sub>
            <m:r>
              <m:t>θ</m:t>
            </m:r>
          </m:sub>
        </m:sSub>
        <m:r>
          <m:rPr>
            <m:sty m:val="p"/>
          </m:rPr>
          <m:t>(</m:t>
        </m:r>
        <m:r>
          <m:t>o</m:t>
        </m:r>
        <m:r>
          <m:rPr>
            <m:sty m:val="p"/>
          </m:rPr>
          <m:t>)</m:t>
        </m:r>
        <m:r>
          <m:rPr>
            <m:sty m:val="p"/>
          </m:rPr>
          <m:t>=</m:t>
        </m:r>
        <m:r>
          <m:rPr>
            <m:sty m:val="p"/>
          </m:rPr>
          <m:t>tanh</m:t>
        </m:r>
        <m:sSub>
          <m:e>
            <m:r>
              <m:t>μ</m:t>
            </m:r>
          </m:e>
          <m:sub>
            <m:r>
              <m:t>θ</m:t>
            </m:r>
          </m:sub>
        </m:sSub>
        <m:r>
          <m:rPr>
            <m:sty m:val="p"/>
          </m:rPr>
          <m:t>(</m:t>
        </m:r>
        <m:sSub>
          <m:e>
            <m:r>
              <m:t>N</m:t>
            </m:r>
          </m:e>
          <m:sub>
            <m:r>
              <m:t>A</m:t>
            </m:r>
          </m:sub>
        </m:sSub>
        <m:r>
          <m:rPr>
            <m:sty m:val="p"/>
          </m:rPr>
          <m:t>(</m:t>
        </m:r>
        <m:r>
          <m:t>o</m:t>
        </m:r>
        <m:r>
          <m:rPr>
            <m:sty m:val="p"/>
          </m:rPr>
          <m:t>)</m:t>
        </m:r>
        <m:r>
          <m:rPr>
            <m:sty m:val="p"/>
          </m:rPr>
          <m:t>)</m:t>
        </m:r>
        <m:r>
          <m:rPr>
            <m:sty m:val="p"/>
          </m:rPr>
          <m:t>.</m:t>
        </m:r>
      </m:oMath>
      <w:r>
        <w:rPr>
          <w:sz w:val="20"/>
        </w:rPr>
        <w:tab/>
        <w:t>(3)</w:t>
      </w:r>
    </w:p>
    <w:p>
      <w:pPr>
        <w:pStyle w:val="BodyText"/>
        <w:jc w:val="both"/>
      </w:pPr>
      <w:r>
        <w:t xml:space="preserve">The Critic is</w:t>
      </w:r>
      <w:r>
        <w:t xml:space="preserve"> </w:t>
      </w:r>
      <m:oMath>
        <m:sSub>
          <m:e>
            <m:r>
              <m:t>V</m:t>
            </m:r>
          </m:e>
          <m:sub>
            <m:r>
              <m:t>ν</m:t>
            </m:r>
          </m:sub>
        </m:sSub>
        <m:r>
          <m:rPr>
            <m:sty m:val="p"/>
          </m:rPr>
          <m:t>(</m:t>
        </m:r>
        <m:sSub>
          <m:e>
            <m:r>
              <m:t>N</m:t>
            </m:r>
          </m:e>
          <m:sub>
            <m:r>
              <m:t>V</m:t>
            </m:r>
          </m:sub>
        </m:sSub>
        <m:r>
          <m:rPr>
            <m:sty m:val="p"/>
          </m:rPr>
          <m:t>(</m:t>
        </m:r>
        <m:sSub>
          <m:e>
            <m:r>
              <m:t>p</m:t>
            </m:r>
          </m:e>
          <m:sub>
            <m:r>
              <m:t>t</m:t>
            </m:r>
          </m:sub>
        </m:sSub>
        <m:r>
          <m:rPr>
            <m:sty m:val="p"/>
          </m:rPr>
          <m:t>)</m:t>
        </m:r>
        <m:r>
          <m:rPr>
            <m:sty m:val="p"/>
          </m:rPr>
          <m:t>)</m:t>
        </m:r>
      </m:oMath>
      <w:r>
        <w:t xml:space="preserve">. Both normalizers remain frozen in the retention formulation evaluated here, whereas</w:t>
      </w:r>
      <w:r>
        <w:t xml:space="preserve"> </w:t>
      </w:r>
      <m:oMath>
        <m:r>
          <m:t>θ</m:t>
        </m:r>
      </m:oMath>
      <w:r>
        <w:t xml:space="preserve"> </w:t>
      </w:r>
      <w:r>
        <w:t xml:space="preserve">and</w:t>
      </w:r>
      <w:r>
        <w:t xml:space="preserve"> </w:t>
      </w:r>
      <m:oMath>
        <m:r>
          <m:t>ν</m:t>
        </m:r>
      </m:oMath>
      <w:r>
        <w:t xml:space="preserve"> </w:t>
      </w:r>
      <w:r>
        <w:t xml:space="preserve">are trainable. A model identity therefore comprises the Actor, its preprocessing, the action mapping, and the observation ordering, not only a weight file.</w:t>
      </w:r>
    </w:p>
    <w:bookmarkEnd w:id="15"/>
    <w:bookmarkStart w:id="16" w:name="recovery-objective-and-success-event"/>
    <w:p>
      <w:pPr>
        <w:pStyle w:val="Heading2"/>
        <w:keepNext/>
      </w:pPr>
      <w:r>
        <w:t xml:space="preserve">3.2. Recovery objective and success event</w:t>
      </w:r>
    </w:p>
    <w:p>
      <w:pPr>
        <w:pStyle w:val="FirstParagraph"/>
        <w:jc w:val="both"/>
      </w:pPr>
      <w:r>
        <w:t xml:space="preserve">The original policy</w:t>
      </w:r>
      <w:r>
        <w:t xml:space="preserve"> </w:t>
      </w:r>
      <m:oMath>
        <m:sSub>
          <m:e>
            <m:r>
              <m:t>π</m:t>
            </m:r>
          </m:e>
          <m:sub>
            <m:r>
              <m:t>0</m:t>
            </m:r>
          </m:sub>
        </m:sSub>
      </m:oMath>
      <w:r>
        <w:t xml:space="preserve"> </w:t>
      </w:r>
      <w:r>
        <w:t xml:space="preserve">provides the initial skill and the retention reference. For a distribution</w:t>
      </w:r>
      <w:r>
        <w:t xml:space="preserve"> </w:t>
      </w:r>
      <m:oMath>
        <m:r>
          <m:rPr>
            <m:scr m:val="script"/>
            <m:sty m:val="p"/>
          </m:rPr>
          <m:t>D</m:t>
        </m:r>
      </m:oMath>
      <w:r>
        <w:t xml:space="preserve"> </w:t>
      </w:r>
      <w:r>
        <w:t xml:space="preserve">over complete starting conditions and declared perturbations, define</w:t>
      </w:r>
    </w:p>
    <w:p>
      <w:pPr>
        <w:pStyle w:val="BodyText"/>
        <w:keepLines/>
        <w:tabs>
          <w:tab w:pos="4709" w:val="center"/>
          <w:tab w:pos="9418" w:val="right"/>
        </w:tabs>
        <w:spacing w:before="100" w:after="160"/>
        <w:jc w:val="left"/>
      </w:pPr>
      <w:r>
        <w:tab/>
      </w:r>
      <m:oMath>
        <m:sSub>
          <m:e>
            <m:r>
              <m:t>J</m:t>
            </m:r>
          </m:e>
          <m:sub>
            <m:r>
              <m:rPr>
                <m:scr m:val="script"/>
                <m:sty m:val="p"/>
              </m:rPr>
              <m:t>D</m:t>
            </m:r>
          </m:sub>
        </m:sSub>
        <m:r>
          <m:rPr>
            <m:sty m:val="p"/>
          </m:rPr>
          <m:t>(</m:t>
        </m:r>
        <m:r>
          <m:t>π</m:t>
        </m:r>
        <m:r>
          <m:rPr>
            <m:sty m:val="p"/>
          </m:rPr>
          <m:t>)</m:t>
        </m:r>
        <m:r>
          <m:rPr>
            <m:sty m:val="p"/>
          </m:rPr>
          <m:t>=</m:t>
        </m:r>
        <m:sSub>
          <m:e>
            <m:r>
              <m:rPr>
                <m:scr m:val="double-struck"/>
                <m:sty m:val="p"/>
              </m:rPr>
              <m:t>E</m:t>
            </m:r>
          </m:e>
          <m:sub>
            <m:r>
              <m:t>ξ</m:t>
            </m:r>
            <m:r>
              <m:rPr>
                <m:sty m:val="p"/>
              </m:rPr>
              <m:t>∼</m:t>
            </m:r>
            <m:r>
              <m:rPr>
                <m:scr m:val="script"/>
                <m:sty m:val="p"/>
              </m:rPr>
              <m:t>D</m:t>
            </m:r>
          </m:sub>
        </m:sSub>
        <m:r>
          <m:t>​</m:t>
        </m:r>
        <m:d>
          <m:dPr>
            <m:begChr m:val="["/>
            <m:sepChr m:val=""/>
            <m:endChr m:val="]"/>
            <m:grow/>
          </m:dPr>
          <m:e>
            <m:r>
              <m:t>S</m:t>
            </m:r>
            <m:r>
              <m:rPr>
                <m:sty m:val="p"/>
              </m:rPr>
              <m:t>(</m:t>
            </m:r>
            <m:r>
              <m:t>π</m:t>
            </m:r>
            <m:r>
              <m:rPr>
                <m:sty m:val="p"/>
              </m:rPr>
              <m:t>;</m:t>
            </m:r>
            <m:r>
              <m:t>ξ</m:t>
            </m:r>
            <m:r>
              <m:rPr>
                <m:sty m:val="p"/>
              </m:rPr>
              <m:t>)</m:t>
            </m:r>
          </m:e>
        </m:d>
        <m:r>
          <m:rPr>
            <m:sty m:val="p"/>
          </m:rPr>
          <m:t>,</m:t>
        </m:r>
        <m:r>
          <m:t>  </m:t>
        </m:r>
        <m:limLow>
          <m:e>
            <m:r>
              <m:rPr>
                <m:sty m:val="p"/>
              </m:rPr>
              <m:t>max</m:t>
            </m:r>
          </m:e>
          <m:lim>
            <m:r>
              <m:t>θ</m:t>
            </m:r>
          </m:lim>
        </m:limLow>
        <m:sSub>
          <m:e>
            <m:r>
              <m:t>J</m:t>
            </m:r>
          </m:e>
          <m:sub>
            <m:sSub>
              <m:e>
                <m:r>
                  <m:rPr>
                    <m:scr m:val="script"/>
                    <m:sty m:val="p"/>
                  </m:rPr>
                  <m:t>D</m:t>
                </m:r>
              </m:e>
              <m:sub>
                <m:r>
                  <m:rPr>
                    <m:sty m:val="p"/>
                  </m:rPr>
                  <m:t>r</m:t>
                </m:r>
                <m:r>
                  <m:rPr>
                    <m:sty m:val="p"/>
                  </m:rPr>
                  <m:t>e</m:t>
                </m:r>
                <m:r>
                  <m:rPr>
                    <m:sty m:val="p"/>
                  </m:rPr>
                  <m:t>c</m:t>
                </m:r>
                <m:r>
                  <m:rPr>
                    <m:sty m:val="p"/>
                  </m:rPr>
                  <m:t>o</m:t>
                </m:r>
                <m:r>
                  <m:rPr>
                    <m:sty m:val="p"/>
                  </m:rPr>
                  <m:t>v</m:t>
                </m:r>
                <m:r>
                  <m:rPr>
                    <m:sty m:val="p"/>
                  </m:rPr>
                  <m:t>e</m:t>
                </m:r>
                <m:r>
                  <m:rPr>
                    <m:sty m:val="p"/>
                  </m:rPr>
                  <m:t>r</m:t>
                </m:r>
                <m:r>
                  <m:rPr>
                    <m:sty m:val="p"/>
                  </m:rPr>
                  <m:t>y</m:t>
                </m:r>
              </m:sub>
            </m:sSub>
          </m:sub>
        </m:sSub>
        <m:r>
          <m:rPr>
            <m:sty m:val="p"/>
          </m:rPr>
          <m:t>(</m:t>
        </m:r>
        <m:sSub>
          <m:e>
            <m:r>
              <m:t>π</m:t>
            </m:r>
          </m:e>
          <m:sub>
            <m:r>
              <m:t>θ</m:t>
            </m:r>
          </m:sub>
        </m:sSub>
        <m:r>
          <m:rPr>
            <m:sty m:val="p"/>
          </m:rPr>
          <m:t>)</m:t>
        </m:r>
        <m:r>
          <m:t> </m:t>
        </m:r>
        <m:r>
          <m:rPr>
            <m:nor/>
            <m:sty m:val="p"/>
          </m:rPr>
          <m:t>subject to</m:t>
        </m:r>
        <m:r>
          <m:t> </m:t>
        </m:r>
        <m:sSub>
          <m:e>
            <m:r>
              <m:t>J</m:t>
            </m:r>
          </m:e>
          <m:sub>
            <m:sSub>
              <m:e>
                <m:r>
                  <m:rPr>
                    <m:scr m:val="script"/>
                    <m:sty m:val="p"/>
                  </m:rPr>
                  <m:t>D</m:t>
                </m:r>
              </m:e>
              <m:sub>
                <m:r>
                  <m:t>b</m:t>
                </m:r>
              </m:sub>
            </m:sSub>
          </m:sub>
        </m:sSub>
        <m:r>
          <m:rPr>
            <m:sty m:val="p"/>
          </m:rPr>
          <m:t>(</m:t>
        </m:r>
        <m:sSub>
          <m:e>
            <m:r>
              <m:t>π</m:t>
            </m:r>
          </m:e>
          <m:sub>
            <m:r>
              <m:t>θ</m:t>
            </m:r>
          </m:sub>
        </m:sSub>
        <m:r>
          <m:rPr>
            <m:sty m:val="p"/>
          </m:rPr>
          <m:t>)</m:t>
        </m:r>
        <m:r>
          <m:rPr>
            <m:sty m:val="p"/>
          </m:rPr>
          <m:t>−</m:t>
        </m:r>
        <m:sSub>
          <m:e>
            <m:r>
              <m:t>J</m:t>
            </m:r>
          </m:e>
          <m:sub>
            <m:sSub>
              <m:e>
                <m:r>
                  <m:rPr>
                    <m:scr m:val="script"/>
                    <m:sty m:val="p"/>
                  </m:rPr>
                  <m:t>D</m:t>
                </m:r>
              </m:e>
              <m:sub>
                <m:r>
                  <m:t>b</m:t>
                </m:r>
              </m:sub>
            </m:sSub>
          </m:sub>
        </m:sSub>
        <m:r>
          <m:rPr>
            <m:sty m:val="p"/>
          </m:rPr>
          <m:t>(</m:t>
        </m:r>
        <m:sSub>
          <m:e>
            <m:r>
              <m:t>π</m:t>
            </m:r>
          </m:e>
          <m:sub>
            <m:r>
              <m:t>0</m:t>
            </m:r>
          </m:sub>
        </m:sSub>
        <m:r>
          <m:rPr>
            <m:sty m:val="p"/>
          </m:rPr>
          <m:t>)</m:t>
        </m:r>
        <m:r>
          <m:rPr>
            <m:sty m:val="p"/>
          </m:rPr>
          <m:t>≥</m:t>
        </m:r>
        <m:r>
          <m:rPr>
            <m:sty m:val="p"/>
          </m:rPr>
          <m:t>−</m:t>
        </m:r>
        <m:sSub>
          <m:e>
            <m:r>
              <m:t>δ</m:t>
            </m:r>
          </m:e>
          <m:sub>
            <m:r>
              <m:t>b</m:t>
            </m:r>
          </m:sub>
        </m:sSub>
        <m:r>
          <m:rPr>
            <m:sty m:val="p"/>
          </m:rPr>
          <m:t>.</m:t>
        </m:r>
      </m:oMath>
      <w:r>
        <w:rPr>
          <w:sz w:val="20"/>
        </w:rPr>
        <w:tab/>
        <w:t>(4)</w:t>
      </w:r>
    </w:p>
    <w:p>
      <w:pPr>
        <w:pStyle w:val="BodyText"/>
        <w:jc w:val="both"/>
      </w:pPr>
      <m:oMath>
        <m:r>
          <m:t>S</m:t>
        </m:r>
      </m:oMath>
      <w:r>
        <w:t xml:space="preserve"> </w:t>
      </w:r>
      <w:r>
        <w:t xml:space="preserve">is binary task success. The retention distributions</w:t>
      </w:r>
      <w:r>
        <w:t xml:space="preserve"> </w:t>
      </w:r>
      <m:oMath>
        <m:sSub>
          <m:e>
            <m:r>
              <m:rPr>
                <m:scr m:val="script"/>
                <m:sty m:val="p"/>
              </m:rPr>
              <m:t>D</m:t>
            </m:r>
          </m:e>
          <m:sub>
            <m:r>
              <m:t>b</m:t>
            </m:r>
          </m:sub>
        </m:sSub>
      </m:oMath>
      <w:r>
        <w:t xml:space="preserve"> </w:t>
      </w:r>
      <w:r>
        <w:t xml:space="preserve">represent declared old-task conditions, and</w:t>
      </w:r>
      <w:r>
        <w:t xml:space="preserve"> </w:t>
      </w:r>
      <m:oMath>
        <m:sSub>
          <m:e>
            <m:r>
              <m:t>δ</m:t>
            </m:r>
          </m:e>
          <m:sub>
            <m:r>
              <m:t>b</m:t>
            </m:r>
          </m:sub>
        </m:sSub>
      </m:oMath>
      <w:r>
        <w:t xml:space="preserve"> </w:t>
      </w:r>
      <w:r>
        <w:t xml:space="preserve">is an allowed non-inferiority margin. Equation (4) defines the evaluation objective. The retention penalty introduced below is a practical surrogate, not a certificate that these constraints hold.</w:t>
      </w:r>
    </w:p>
    <w:p>
      <w:pPr>
        <w:pStyle w:val="BodyText"/>
        <w:jc w:val="both"/>
      </w:pPr>
      <w:r>
        <w:t xml:space="preserve">Success requires a jump followed by sustained recovery. After the robot has become airborne, valid contact requires a wheel to contact the ground without excessive penetration or body contact. Let</w:t>
      </w:r>
      <w:r>
        <w:t xml:space="preserve"> </w:t>
      </w:r>
      <m:oMath>
        <m:sSub>
          <m:e>
            <m:r>
              <m:t>c</m:t>
            </m:r>
          </m:e>
          <m:sub>
            <m:r>
              <m:t>t</m:t>
            </m:r>
          </m:sub>
        </m:sSub>
      </m:oMath>
      <w:r>
        <w:t xml:space="preserve"> </w:t>
      </w:r>
      <w:r>
        <w:t xml:space="preserve">indicate that valid contact has already occurred, and let</w:t>
      </w:r>
      <w:r>
        <w:t xml:space="preserve"> </w:t>
      </w:r>
      <m:oMath>
        <m:sSub>
          <m:e>
            <m:r>
              <m:t>σ</m:t>
            </m:r>
          </m:e>
          <m:sub>
            <m:r>
              <m:t>t</m:t>
            </m:r>
          </m:sub>
        </m:sSub>
      </m:oMath>
      <w:r>
        <w:t xml:space="preserve"> </w:t>
      </w:r>
      <w:r>
        <w:t xml:space="preserve">indicate that the current sample is finite, free of body contact and backward exit, and satisfies</w:t>
      </w:r>
    </w:p>
    <w:p>
      <w:pPr>
        <w:pStyle w:val="BodyText"/>
        <w:keepLines/>
        <w:tabs>
          <w:tab w:pos="4709" w:val="center"/>
          <w:tab w:pos="9418" w:val="right"/>
        </w:tabs>
        <w:spacing w:before="100" w:after="160"/>
        <w:jc w:val="left"/>
      </w:pPr>
      <w:r>
        <w:tab/>
      </w:r>
      <m:oMath>
        <m:sSubSup>
          <m:e>
            <m:r>
              <m:t>v</m:t>
            </m:r>
          </m:e>
          <m:sub>
            <m:r>
              <m:t>t</m:t>
            </m:r>
          </m:sub>
          <m:sup>
            <m:r>
              <m:t>x</m:t>
            </m:r>
          </m:sup>
        </m:sSubSup>
        <m:r>
          <m:rPr>
            <m:sty m:val="p"/>
          </m:rPr>
          <m:t>≥</m:t>
        </m:r>
        <m:r>
          <m:t>0.5</m:t>
        </m:r>
        <m:r>
          <m:t> </m:t>
        </m:r>
        <m:r>
          <m:rPr>
            <m:sty m:val="p"/>
          </m:rPr>
          <m:t>m</m:t>
        </m:r>
        <m:r>
          <m:rPr>
            <m:sty m:val="p"/>
          </m:rPr>
          <m:t> </m:t>
        </m:r>
        <m:sSup>
          <m:e>
            <m:r>
              <m:rPr>
                <m:sty m:val="p"/>
              </m:rPr>
              <m:t>s</m:t>
            </m:r>
          </m:e>
          <m:sup>
            <m:r>
              <m:rPr>
                <m:sty m:val="p"/>
              </m:rPr>
              <m:t>−</m:t>
            </m:r>
            <m:r>
              <m:rPr>
                <m:sty m:val="p"/>
              </m:rPr>
              <m:t>1</m:t>
            </m:r>
          </m:sup>
        </m:sSup>
        <m:r>
          <m:rPr>
            <m:sty m:val="p"/>
          </m:rPr>
          <m:t>,</m:t>
        </m:r>
        <m:r>
          <m:t> </m:t>
        </m:r>
        <m:r>
          <m:rPr>
            <m:sty m:val="p"/>
          </m:rPr>
          <m:t>|</m:t>
        </m:r>
        <m:sSub>
          <m:e>
            <m:r>
              <m:t>φ</m:t>
            </m:r>
          </m:e>
          <m:sub>
            <m:r>
              <m:t>t</m:t>
            </m:r>
          </m:sub>
        </m:sSub>
        <m:r>
          <m:rPr>
            <m:sty m:val="p"/>
          </m:rPr>
          <m:t>|</m:t>
        </m:r>
        <m:r>
          <m:rPr>
            <m:sty m:val="p"/>
          </m:rPr>
          <m:t>≤</m:t>
        </m:r>
        <m:sSup>
          <m:e>
            <m:r>
              <m:t>10</m:t>
            </m:r>
          </m:e>
          <m:sup>
            <m:r>
              <m:rPr>
                <m:sty m:val="p"/>
              </m:rPr>
              <m:t>∘</m:t>
            </m:r>
          </m:sup>
        </m:sSup>
        <m:r>
          <m:rPr>
            <m:sty m:val="p"/>
          </m:rPr>
          <m:t>,</m:t>
        </m:r>
        <m:r>
          <m:t> </m:t>
        </m:r>
        <m:r>
          <m:rPr>
            <m:sty m:val="p"/>
          </m:rPr>
          <m:t>|</m:t>
        </m:r>
        <m:sSub>
          <m:e>
            <m:r>
              <m:t>ϑ</m:t>
            </m:r>
          </m:e>
          <m:sub>
            <m:r>
              <m:t>t</m:t>
            </m:r>
          </m:sub>
        </m:sSub>
        <m:r>
          <m:rPr>
            <m:sty m:val="p"/>
          </m:rPr>
          <m:t>|</m:t>
        </m:r>
        <m:r>
          <m:rPr>
            <m:sty m:val="p"/>
          </m:rPr>
          <m:t>≤</m:t>
        </m:r>
        <m:sSup>
          <m:e>
            <m:r>
              <m:t>15</m:t>
            </m:r>
          </m:e>
          <m:sup>
            <m:r>
              <m:rPr>
                <m:sty m:val="p"/>
              </m:rPr>
              <m:t>∘</m:t>
            </m:r>
          </m:sup>
        </m:sSup>
        <m:r>
          <m:rPr>
            <m:sty m:val="p"/>
          </m:rPr>
          <m:t>,</m:t>
        </m:r>
        <m:r>
          <m:t> </m:t>
        </m:r>
        <m:sSubSup>
          <m:e>
            <m:r>
              <m:t>d</m:t>
            </m:r>
          </m:e>
          <m:sub>
            <m:r>
              <m:t>t</m:t>
            </m:r>
          </m:sub>
          <m:sup>
            <m:r>
              <m:t>f</m:t>
            </m:r>
          </m:sup>
        </m:sSubSup>
        <m:r>
          <m:rPr>
            <m:sty m:val="p"/>
          </m:rPr>
          <m:t>,</m:t>
        </m:r>
        <m:sSubSup>
          <m:e>
            <m:r>
              <m:t>d</m:t>
            </m:r>
          </m:e>
          <m:sub>
            <m:r>
              <m:t>t</m:t>
            </m:r>
          </m:sub>
          <m:sup>
            <m:r>
              <m:t>r</m:t>
            </m:r>
          </m:sup>
        </m:sSubSup>
        <m:r>
          <m:rPr>
            <m:sty m:val="p"/>
          </m:rPr>
          <m:t>≤</m:t>
        </m:r>
        <m:r>
          <m:t>0.02</m:t>
        </m:r>
        <m:r>
          <m:t> </m:t>
        </m:r>
        <m:r>
          <m:rPr>
            <m:sty m:val="p"/>
          </m:rPr>
          <m:t>m</m:t>
        </m:r>
        <m:r>
          <m:rPr>
            <m:sty m:val="p"/>
          </m:rPr>
          <m:t>,</m:t>
        </m:r>
        <m:r>
          <m:t> </m:t>
        </m:r>
        <m:sSubSup>
          <m:e>
            <m:r>
              <m:t>d</m:t>
            </m:r>
          </m:e>
          <m:sub>
            <m:r>
              <m:t>t</m:t>
            </m:r>
          </m:sub>
          <m:sup>
            <m:r>
              <m:rPr>
                <m:sty m:val="p"/>
              </m:rPr>
              <m:t>p</m:t>
            </m:r>
            <m:r>
              <m:rPr>
                <m:sty m:val="p"/>
              </m:rPr>
              <m:t>e</m:t>
            </m:r>
            <m:r>
              <m:rPr>
                <m:sty m:val="p"/>
              </m:rPr>
              <m:t>n</m:t>
            </m:r>
            <m:r>
              <m:rPr>
                <m:sty m:val="p"/>
              </m:rPr>
              <m:t>e</m:t>
            </m:r>
            <m:r>
              <m:rPr>
                <m:sty m:val="p"/>
              </m:rPr>
              <m:t>t</m:t>
            </m:r>
            <m:r>
              <m:rPr>
                <m:sty m:val="p"/>
              </m:rPr>
              <m:t>r</m:t>
            </m:r>
            <m:r>
              <m:rPr>
                <m:sty m:val="p"/>
              </m:rPr>
              <m:t>a</m:t>
            </m:r>
            <m:r>
              <m:rPr>
                <m:sty m:val="p"/>
              </m:rPr>
              <m:t>t</m:t>
            </m:r>
            <m:r>
              <m:rPr>
                <m:sty m:val="p"/>
              </m:rPr>
              <m:t>i</m:t>
            </m:r>
            <m:r>
              <m:rPr>
                <m:sty m:val="p"/>
              </m:rPr>
              <m:t>o</m:t>
            </m:r>
            <m:r>
              <m:rPr>
                <m:sty m:val="p"/>
              </m:rPr>
              <m:t>n</m:t>
            </m:r>
          </m:sup>
        </m:sSubSup>
        <m:r>
          <m:rPr>
            <m:sty m:val="p"/>
          </m:rPr>
          <m:t>≤</m:t>
        </m:r>
        <m:r>
          <m:t>0.01</m:t>
        </m:r>
        <m:r>
          <m:t> </m:t>
        </m:r>
        <m:r>
          <m:rPr>
            <m:sty m:val="p"/>
          </m:rPr>
          <m:t>m</m:t>
        </m:r>
        <m:r>
          <m:rPr>
            <m:sty m:val="p"/>
          </m:rPr>
          <m:t>.</m:t>
        </m:r>
      </m:oMath>
      <w:r>
        <w:rPr>
          <w:sz w:val="20"/>
        </w:rPr>
        <w:tab/>
        <w:t>(5)</w:t>
      </w:r>
    </w:p>
    <w:p>
      <w:pPr>
        <w:pStyle w:val="BodyText"/>
        <w:jc w:val="both"/>
      </w:pPr>
      <w:r>
        <w:t xml:space="preserve">The consecutive stable-sample counter is</w:t>
      </w:r>
    </w:p>
    <w:p>
      <w:pPr>
        <w:pStyle w:val="BodyText"/>
        <w:jc w:val="both"/>
      </w:pPr>
      <m:oMathPara>
        <m:oMathParaPr>
          <m:jc m:val="center"/>
        </m:oMathParaPr>
        <m:oMath>
          <m:sSub>
            <m:e>
              <m:r>
                <m:t>n</m:t>
              </m:r>
            </m:e>
            <m:sub>
              <m:r>
                <m:t>t</m:t>
              </m:r>
            </m:sub>
          </m:sSub>
          <m:r>
            <m:rPr>
              <m:sty m:val="p"/>
            </m:rPr>
            <m:t>=</m:t>
          </m:r>
          <m:d>
            <m:dPr>
              <m:begChr m:val="{"/>
              <m:sepChr m:val=""/>
              <m:endChr m:val=""/>
              <m:grow/>
            </m:dPr>
            <m:e>
              <m:m>
                <m:mPr>
                  <m:baseJc m:val="center"/>
                  <m:plcHide m:val="on"/>
                  <m:mcs>
                    <m:mc>
                      <m:mcPr>
                        <m:mcJc m:val="left"/>
                        <m:count m:val="1"/>
                      </m:mcPr>
                    </m:mc>
                    <m:mc>
                      <m:mcPr>
                        <m:mcJc m:val="left"/>
                        <m:count m:val="1"/>
                      </m:mcPr>
                    </m:mc>
                  </m:mcs>
                </m:mPr>
                <m:mr>
                  <m:e>
                    <m:sSub>
                      <m:e>
                        <m:r>
                          <m:t>n</m:t>
                        </m:r>
                      </m:e>
                      <m:sub>
                        <m:r>
                          <m:t>t</m:t>
                        </m:r>
                        <m:r>
                          <m:rPr>
                            <m:sty m:val="p"/>
                          </m:rPr>
                          <m:t>−</m:t>
                        </m:r>
                        <m:r>
                          <m:t>1</m:t>
                        </m:r>
                      </m:sub>
                    </m:sSub>
                    <m:r>
                      <m:rPr>
                        <m:sty m:val="p"/>
                      </m:rPr>
                      <m:t>+</m:t>
                    </m:r>
                    <m:r>
                      <m:t>1</m:t>
                    </m:r>
                    <m:r>
                      <m:rPr>
                        <m:sty m:val="p"/>
                      </m:rPr>
                      <m:t>,</m:t>
                    </m:r>
                  </m:e>
                  <m:e>
                    <m:sSub>
                      <m:e>
                        <m:r>
                          <m:t>c</m:t>
                        </m:r>
                      </m:e>
                      <m:sub>
                        <m:r>
                          <m:t>t</m:t>
                        </m:r>
                        <m:r>
                          <m:rPr>
                            <m:sty m:val="p"/>
                          </m:rPr>
                          <m:t>−</m:t>
                        </m:r>
                        <m:r>
                          <m:t>1</m:t>
                        </m:r>
                      </m:sub>
                    </m:sSub>
                    <m:r>
                      <m:rPr>
                        <m:sty m:val="p"/>
                      </m:rPr>
                      <m:t>=</m:t>
                    </m:r>
                    <m:r>
                      <m:t>1</m:t>
                    </m:r>
                    <m:r>
                      <m:t> </m:t>
                    </m:r>
                    <m:r>
                      <m:rPr>
                        <m:nor/>
                        <m:sty m:val="p"/>
                      </m:rPr>
                      <m:t>and</m:t>
                    </m:r>
                    <m:r>
                      <m:t> </m:t>
                    </m:r>
                    <m:sSub>
                      <m:e>
                        <m:r>
                          <m:t>σ</m:t>
                        </m:r>
                      </m:e>
                      <m:sub>
                        <m:r>
                          <m:t>t</m:t>
                        </m:r>
                      </m:sub>
                    </m:sSub>
                    <m:r>
                      <m:rPr>
                        <m:sty m:val="p"/>
                      </m:rPr>
                      <m:t>=</m:t>
                    </m:r>
                    <m:r>
                      <m:t>1</m:t>
                    </m:r>
                    <m:r>
                      <m:rPr>
                        <m:sty m:val="p"/>
                      </m:rPr>
                      <m:t>,</m:t>
                    </m:r>
                  </m:e>
                </m:mr>
                <m:mr>
                  <m:e>
                    <m:r>
                      <m:t>0</m:t>
                    </m:r>
                    <m:r>
                      <m:rPr>
                        <m:sty m:val="p"/>
                      </m:rPr>
                      <m:t>,</m:t>
                    </m:r>
                  </m:e>
                  <m:e>
                    <m:r>
                      <m:rPr>
                        <m:nor/>
                        <m:sty m:val="p"/>
                      </m:rPr>
                      <m:t>otherwise</m:t>
                    </m:r>
                    <m:r>
                      <m:rPr>
                        <m:sty m:val="p"/>
                      </m:rPr>
                      <m:t>,</m:t>
                    </m:r>
                  </m:e>
                </m:mr>
              </m:m>
            </m:e>
          </m:d>
        </m:oMath>
      </m:oMathPara>
    </w:p>
    <w:p>
      <w:pPr>
        <w:pStyle w:val="FirstParagraph"/>
        <w:keepLines/>
        <w:tabs>
          <w:tab w:pos="4709" w:val="center"/>
          <w:tab w:pos="9418" w:val="right"/>
        </w:tabs>
        <w:spacing w:before="100" w:after="160"/>
        <w:jc w:val="left"/>
      </w:pPr>
      <w:r>
        <w:tab/>
      </w:r>
      <m:oMath>
        <m:r>
          <m:t>S</m:t>
        </m:r>
        <m:r>
          <m:rPr>
            <m:sty m:val="p"/>
          </m:rPr>
          <m:t>=</m:t>
        </m:r>
        <m:r>
          <m:t>1</m:t>
        </m:r>
        <m:r>
          <m:t> </m:t>
        </m:r>
        <m:r>
          <m:rPr>
            <m:sty m:val="p"/>
          </m:rPr>
          <m:t>⇔</m:t>
        </m:r>
        <m:r>
          <m:t> </m:t>
        </m:r>
        <m:sSub>
          <m:e>
            <m:r>
              <m:t>n</m:t>
            </m:r>
          </m:e>
          <m:sub>
            <m:r>
              <m:t>t</m:t>
            </m:r>
          </m:sub>
        </m:sSub>
        <m:r>
          <m:rPr>
            <m:sty m:val="p"/>
          </m:rPr>
          <m:t>≥</m:t>
        </m:r>
        <m:r>
          <m:t>25</m:t>
        </m:r>
        <m:r>
          <m:rPr>
            <m:sty m:val="p"/>
          </m:rPr>
          <m:t>,</m:t>
        </m:r>
        <m:r>
          <m:t> </m:t>
        </m:r>
        <m:sSub>
          <m:e>
            <m:r>
              <m:t>x</m:t>
            </m:r>
          </m:e>
          <m:sub>
            <m:r>
              <m:t>t</m:t>
            </m:r>
          </m:sub>
        </m:sSub>
        <m:r>
          <m:rPr>
            <m:sty m:val="p"/>
          </m:rPr>
          <m:t>−</m:t>
        </m:r>
        <m:sSub>
          <m:e>
            <m:r>
              <m:t>x</m:t>
            </m:r>
          </m:e>
          <m:sub>
            <m:r>
              <m:rPr>
                <m:sty m:val="p"/>
              </m:rPr>
              <m:t>c</m:t>
            </m:r>
            <m:r>
              <m:rPr>
                <m:sty m:val="p"/>
              </m:rPr>
              <m:t>o</m:t>
            </m:r>
            <m:r>
              <m:rPr>
                <m:sty m:val="p"/>
              </m:rPr>
              <m:t>n</m:t>
            </m:r>
            <m:r>
              <m:rPr>
                <m:sty m:val="p"/>
              </m:rPr>
              <m:t>t</m:t>
            </m:r>
            <m:r>
              <m:rPr>
                <m:sty m:val="p"/>
              </m:rPr>
              <m:t>a</m:t>
            </m:r>
            <m:r>
              <m:rPr>
                <m:sty m:val="p"/>
              </m:rPr>
              <m:t>c</m:t>
            </m:r>
            <m:r>
              <m:rPr>
                <m:sty m:val="p"/>
              </m:rPr>
              <m:t>t</m:t>
            </m:r>
          </m:sub>
        </m:sSub>
        <m:r>
          <m:rPr>
            <m:sty m:val="p"/>
          </m:rPr>
          <m:t>≥</m:t>
        </m:r>
        <m:r>
          <m:rPr>
            <m:sty m:val="p"/>
          </m:rPr>
          <m:t>−</m:t>
        </m:r>
        <m:sSup>
          <m:e>
            <m:r>
              <m:t>10</m:t>
            </m:r>
          </m:e>
          <m:sup>
            <m:r>
              <m:rPr>
                <m:sty m:val="p"/>
              </m:rPr>
              <m:t>−</m:t>
            </m:r>
            <m:r>
              <m:t>6</m:t>
            </m:r>
          </m:sup>
        </m:sSup>
        <m:r>
          <m:t> </m:t>
        </m:r>
        <m:r>
          <m:rPr>
            <m:sty m:val="p"/>
          </m:rPr>
          <m:t>m</m:t>
        </m:r>
        <m:r>
          <m:rPr>
            <m:sty m:val="p"/>
          </m:rPr>
          <m:t>.</m:t>
        </m:r>
      </m:oMath>
      <w:r>
        <w:rPr>
          <w:sz w:val="20"/>
        </w:rPr>
        <w:tab/>
        <w:t>(6)</w:t>
      </w:r>
    </w:p>
    <w:p>
      <w:pPr>
        <w:pStyle w:val="BodyText"/>
        <w:jc w:val="both"/>
      </w:pPr>
      <w:r>
        <w:t xml:space="preserve">Success additionally requires that no physical failure or timeout occurs at the endpoint. The first contact sample is time zero for this counter, so the 25 following control samples represent 0.5 s. Airborne detection uses both wheel clearances exceeding 0.05 m. Physical termination limits are distinct from the tighter recovery thresholds in (5). The full reward and event definitions are given in Appendix A.</w:t>
      </w:r>
    </w:p>
    <w:bookmarkEnd w:id="16"/>
    <w:bookmarkStart w:id="17" w:name="X7d2bc94ab33c37c99638715f7dce85b403640cb"/>
    <w:p>
      <w:pPr>
        <w:pStyle w:val="Heading2"/>
        <w:keepNext/>
      </w:pPr>
      <w:r>
        <w:t xml:space="preserve">3.3. Assisted recovery and independent capability</w:t>
      </w:r>
    </w:p>
    <w:p>
      <w:pPr>
        <w:pStyle w:val="FirstParagraph"/>
        <w:jc w:val="both"/>
      </w:pPr>
      <w:r>
        <w:t xml:space="preserve">A recovery teacher supplies a temporary intervention, whereas the student must execute without it. For a starting context</w:t>
      </w:r>
      <w:r>
        <w:t xml:space="preserve"> </w:t>
      </w:r>
      <m:oMath>
        <m:r>
          <m:t>χ</m:t>
        </m:r>
      </m:oMath>
      <w:r>
        <w:t xml:space="preserve">, define source and teacher outcomes as</w:t>
      </w:r>
    </w:p>
    <w:p>
      <w:pPr>
        <w:pStyle w:val="BodyText"/>
        <w:keepLines/>
        <w:tabs>
          <w:tab w:pos="4709" w:val="center"/>
          <w:tab w:pos="9418" w:val="right"/>
        </w:tabs>
        <w:spacing w:before="100" w:after="160"/>
        <w:jc w:val="left"/>
      </w:pPr>
      <w:r>
        <w:tab/>
      </w:r>
      <m:oMath>
        <m:sSup>
          <m:e>
            <m:r>
              <m:t>y</m:t>
            </m:r>
          </m:e>
          <m:sup>
            <m:r>
              <m:t>0</m:t>
            </m:r>
          </m:sup>
        </m:sSup>
        <m:r>
          <m:rPr>
            <m:sty m:val="p"/>
          </m:rPr>
          <m:t>(</m:t>
        </m:r>
        <m:r>
          <m:t>χ</m:t>
        </m:r>
        <m:r>
          <m:rPr>
            <m:sty m:val="p"/>
          </m:rPr>
          <m:t>)</m:t>
        </m:r>
        <m:r>
          <m:rPr>
            <m:sty m:val="p"/>
          </m:rPr>
          <m:t>=</m:t>
        </m:r>
        <m:r>
          <m:t>S</m:t>
        </m:r>
        <m:r>
          <m:rPr>
            <m:sty m:val="p"/>
          </m:rPr>
          <m:t>(</m:t>
        </m:r>
        <m:sSub>
          <m:e>
            <m:acc>
              <m:accPr>
                <m:chr m:val="‾"/>
              </m:accPr>
              <m:e>
                <m:r>
                  <m:t>π</m:t>
                </m:r>
              </m:e>
            </m:acc>
          </m:e>
          <m:sub>
            <m:r>
              <m:t>k</m:t>
            </m:r>
          </m:sub>
        </m:sSub>
        <m:r>
          <m:rPr>
            <m:sty m:val="p"/>
          </m:rPr>
          <m:t>;</m:t>
        </m:r>
        <m:r>
          <m:t>χ</m:t>
        </m:r>
        <m:r>
          <m:rPr>
            <m:sty m:val="p"/>
          </m:rPr>
          <m:t>)</m:t>
        </m:r>
        <m:r>
          <m:rPr>
            <m:sty m:val="p"/>
          </m:rPr>
          <m:t>,</m:t>
        </m:r>
        <m:r>
          <m:t>  </m:t>
        </m:r>
        <m:sSup>
          <m:e>
            <m:r>
              <m:t>y</m:t>
            </m:r>
          </m:e>
          <m:sup>
            <m:r>
              <m:t>T</m:t>
            </m:r>
          </m:sup>
        </m:sSup>
        <m:r>
          <m:rPr>
            <m:sty m:val="p"/>
          </m:rPr>
          <m:t>(</m:t>
        </m:r>
        <m:r>
          <m:t>χ</m:t>
        </m:r>
        <m:r>
          <m:rPr>
            <m:sty m:val="p"/>
          </m:rPr>
          <m:t>,</m:t>
        </m:r>
        <m:r>
          <m:t>U</m:t>
        </m:r>
        <m:r>
          <m:rPr>
            <m:sty m:val="p"/>
          </m:rPr>
          <m:t>)</m:t>
        </m:r>
        <m:r>
          <m:rPr>
            <m:sty m:val="p"/>
          </m:rPr>
          <m:t>=</m:t>
        </m:r>
        <m:r>
          <m:t>S</m:t>
        </m:r>
        <m:r>
          <m:rPr>
            <m:sty m:val="p"/>
          </m:rPr>
          <m:t>(</m:t>
        </m:r>
        <m:r>
          <m:t>T</m:t>
        </m:r>
        <m:r>
          <m:rPr>
            <m:sty m:val="p"/>
          </m:rPr>
          <m:t>(</m:t>
        </m:r>
        <m:sSub>
          <m:e>
            <m:acc>
              <m:accPr>
                <m:chr m:val="‾"/>
              </m:accPr>
              <m:e>
                <m:r>
                  <m:t>π</m:t>
                </m:r>
              </m:e>
            </m:acc>
          </m:e>
          <m:sub>
            <m:r>
              <m:t>k</m:t>
            </m:r>
          </m:sub>
        </m:sSub>
        <m:r>
          <m:rPr>
            <m:sty m:val="p"/>
          </m:rPr>
          <m:t>,</m:t>
        </m:r>
        <m:r>
          <m:t>U</m:t>
        </m:r>
        <m:r>
          <m:rPr>
            <m:sty m:val="p"/>
          </m:rPr>
          <m:t>)</m:t>
        </m:r>
        <m:r>
          <m:rPr>
            <m:sty m:val="p"/>
          </m:rPr>
          <m:t>;</m:t>
        </m:r>
        <m:r>
          <m:t>χ</m:t>
        </m:r>
        <m:r>
          <m:rPr>
            <m:sty m:val="p"/>
          </m:rPr>
          <m:t>)</m:t>
        </m:r>
        <m:r>
          <m:rPr>
            <m:sty m:val="p"/>
          </m:rPr>
          <m:t>.</m:t>
        </m:r>
      </m:oMath>
      <w:r>
        <w:rPr>
          <w:sz w:val="20"/>
        </w:rPr>
        <w:tab/>
        <w:t>(7)</w:t>
      </w:r>
    </w:p>
    <w:p>
      <w:pPr>
        <w:pStyle w:val="BodyText"/>
        <w:jc w:val="both"/>
      </w:pPr>
      <m:oMath>
        <m:r>
          <m:t>T</m:t>
        </m:r>
      </m:oMath>
      <w:r>
        <w:t xml:space="preserve"> </w:t>
      </w:r>
      <w:r>
        <w:t xml:space="preserve">applies a proposed action sequence</w:t>
      </w:r>
      <w:r>
        <w:t xml:space="preserve"> </w:t>
      </w:r>
      <m:oMath>
        <m:r>
          <m:t>U</m:t>
        </m:r>
      </m:oMath>
      <w:r>
        <w:t xml:space="preserve"> </w:t>
      </w:r>
      <w:r>
        <w:t xml:space="preserve">and then returns control to</w:t>
      </w:r>
      <w:r>
        <w:t xml:space="preserve"> </w:t>
      </w:r>
      <m:oMath>
        <m:sSub>
          <m:e>
            <m:acc>
              <m:accPr>
                <m:chr m:val="‾"/>
              </m:accPr>
              <m:e>
                <m:r>
                  <m:t>π</m:t>
                </m:r>
              </m:e>
            </m:acc>
          </m:e>
          <m:sub>
            <m:r>
              <m:t>k</m:t>
            </m:r>
          </m:sub>
        </m:sSub>
      </m:oMath>
      <w:r>
        <w:t xml:space="preserve">. A case with</w:t>
      </w:r>
      <w:r>
        <w:t xml:space="preserve"> </w:t>
      </w:r>
      <m:oMath>
        <m:sSup>
          <m:e>
            <m:r>
              <m:t>y</m:t>
            </m:r>
          </m:e>
          <m:sup>
            <m:r>
              <m:t>0</m:t>
            </m:r>
          </m:sup>
        </m:sSup>
        <m:r>
          <m:rPr>
            <m:sty m:val="p"/>
          </m:rPr>
          <m:t>=</m:t>
        </m:r>
        <m:r>
          <m:t>0</m:t>
        </m:r>
      </m:oMath>
      <w:r>
        <w:t xml:space="preserve"> </w:t>
      </w:r>
      <w:r>
        <w:t xml:space="preserve">and</w:t>
      </w:r>
      <w:r>
        <w:t xml:space="preserve"> </w:t>
      </w:r>
      <m:oMath>
        <m:sSup>
          <m:e>
            <m:r>
              <m:t>y</m:t>
            </m:r>
          </m:e>
          <m:sup>
            <m:r>
              <m:t>T</m:t>
            </m:r>
          </m:sup>
        </m:sSup>
        <m:r>
          <m:rPr>
            <m:sty m:val="p"/>
          </m:rPr>
          <m:t>=</m:t>
        </m:r>
        <m:r>
          <m:t>1</m:t>
        </m:r>
      </m:oMath>
      <w:r>
        <w:t xml:space="preserve"> </w:t>
      </w:r>
      <w:r>
        <w:t xml:space="preserve">is a recovery witness relative to that source policy and the declared verification protocol. A student has absorbed the recovery only when</w:t>
      </w:r>
      <w:r>
        <w:t xml:space="preserve"> </w:t>
      </w:r>
      <m:oMath>
        <m:r>
          <m:t>S</m:t>
        </m:r>
        <m:r>
          <m:rPr>
            <m:sty m:val="p"/>
          </m:rPr>
          <m:t>(</m:t>
        </m:r>
        <m:sSub>
          <m:e>
            <m:acc>
              <m:accPr>
                <m:chr m:val="‾"/>
              </m:accPr>
              <m:e>
                <m:r>
                  <m:t>π</m:t>
                </m:r>
              </m:e>
            </m:acc>
          </m:e>
          <m:sub>
            <m:r>
              <m:t>k</m:t>
            </m:r>
            <m:r>
              <m:rPr>
                <m:sty m:val="p"/>
              </m:rPr>
              <m:t>+</m:t>
            </m:r>
            <m:r>
              <m:t>1</m:t>
            </m:r>
          </m:sub>
        </m:sSub>
        <m:r>
          <m:rPr>
            <m:sty m:val="p"/>
          </m:rPr>
          <m:t>;</m:t>
        </m:r>
        <m:r>
          <m:t>χ</m:t>
        </m:r>
        <m:r>
          <m:rPr>
            <m:sty m:val="p"/>
          </m:rPr>
          <m:t>)</m:t>
        </m:r>
        <m:r>
          <m:rPr>
            <m:sty m:val="p"/>
          </m:rPr>
          <m:t>=</m:t>
        </m:r>
        <m:r>
          <m:t>1</m:t>
        </m:r>
      </m:oMath>
      <w:r>
        <w:t xml:space="preserve"> </w:t>
      </w:r>
      <w:r>
        <w:t xml:space="preserve">independently.</w:t>
      </w:r>
    </w:p>
    <w:p>
      <w:pPr>
        <w:pStyle w:val="BodyText"/>
        <w:jc w:val="both"/>
      </w:pPr>
      <w:r>
        <w:t xml:space="preserve">This distinction prevents successful search from being counted as policy improvement. It also separates local recoverability from complete-task performance: a student can succeed when initialized at a stored recovery context yet fail to reach or handle that context during a full jump.</w:t>
      </w:r>
    </w:p>
    <w:bookmarkEnd w:id="17"/>
    <w:bookmarkEnd w:id="18"/>
    <w:bookmarkStart w:id="28" w:name="X0a015f8ef760c0972e4b209e30982045a0858af"/>
    <w:p>
      <w:pPr>
        <w:pStyle w:val="Heading1"/>
        <w:keepNext/>
      </w:pPr>
      <w:r>
        <w:t xml:space="preserve">4. JIT: exploration, generative teaching, and student learning</w:t>
      </w:r>
    </w:p>
    <w:bookmarkStart w:id="22" w:name="alternating-learning-architecture"/>
    <w:p>
      <w:pPr>
        <w:pStyle w:val="Heading2"/>
        <w:keepNext/>
      </w:pPr>
      <w:r>
        <w:t xml:space="preserve">4.1. Alternating learning architecture</w:t>
      </w:r>
    </w:p>
    <w:p>
      <w:pPr>
        <w:pStyle w:val="FirstParagraph"/>
        <w:spacing w:after="160"/>
      </w:pPr>
      <w:r>
        <w:rPr>
          <w:sz w:val="19"/>
        </w:rPr>
        <w:t xml:space="preserve">Figure 1 depicts the complete framework. At iteration</w:t>
      </w:r>
      <w:r>
        <w:rPr>
          <w:sz w:val="19"/>
        </w:rPr>
        <w:t xml:space="preserve"> </w:t>
      </w:r>
      <m:oMath>
        <m:r>
          <m:t>k</m:t>
        </m:r>
      </m:oMath>
      <w:r>
        <w:rPr>
          <w:sz w:val="19"/>
        </w:rPr>
        <w:t xml:space="preserve">, JIT freezes</w:t>
      </w:r>
      <w:r>
        <w:rPr>
          <w:sz w:val="19"/>
        </w:rPr>
        <w:t xml:space="preserve"> </w:t>
      </w:r>
      <m:oMath>
        <m:sSub>
          <m:e>
            <m:r>
              <m:t>π</m:t>
            </m:r>
          </m:e>
          <m:sub>
            <m:r>
              <m:t>k</m:t>
            </m:r>
          </m:sub>
        </m:sSub>
      </m:oMath>
      <w:r>
        <w:rPr>
          <w:sz w:val="19"/>
        </w:rPr>
        <w:t xml:space="preserve"> </w:t>
      </w:r>
      <w:r>
        <w:rPr>
          <w:sz w:val="19"/>
        </w:rPr>
        <w:t xml:space="preserve">for exploration and teacher continuation. The explorer</w:t>
      </w:r>
      <w:r>
        <w:rPr>
          <w:sz w:val="19"/>
        </w:rPr>
        <w:t xml:space="preserve"> </w:t>
      </w:r>
      <m:oMath>
        <m:sSub>
          <m:e>
            <m:r>
              <m:t>E</m:t>
            </m:r>
          </m:e>
          <m:sub>
            <m:sSub>
              <m:e>
                <m:r>
                  <m:t>ϕ</m:t>
                </m:r>
              </m:e>
              <m:sub>
                <m:r>
                  <m:t>k</m:t>
                </m:r>
              </m:sub>
            </m:sSub>
          </m:sub>
        </m:sSub>
      </m:oMath>
      <w:r>
        <w:rPr>
          <w:sz w:val="19"/>
        </w:rPr>
        <w:t xml:space="preserve"> </w:t>
      </w:r>
      <w:r>
        <w:rPr>
          <w:sz w:val="19"/>
        </w:rPr>
        <w:t xml:space="preserve">generates physically visited contexts. The teacher</w:t>
      </w:r>
      <w:r>
        <w:rPr>
          <w:sz w:val="19"/>
        </w:rPr>
        <w:t xml:space="preserve"> </w:t>
      </w:r>
      <m:oMath>
        <m:sSub>
          <m:e>
            <m:r>
              <m:t>G</m:t>
            </m:r>
          </m:e>
          <m:sub>
            <m:sSub>
              <m:e>
                <m:r>
                  <m:t>ψ</m:t>
                </m:r>
              </m:e>
              <m:sub>
                <m:r>
                  <m:t>k</m:t>
                </m:r>
              </m:sub>
            </m:sSub>
          </m:sub>
        </m:sSub>
      </m:oMath>
      <w:r>
        <w:rPr>
          <w:sz w:val="19"/>
        </w:rPr>
        <w:t xml:space="preserve"> </w:t>
      </w:r>
      <w:r>
        <w:rPr>
          <w:sz w:val="19"/>
        </w:rPr>
        <w:t xml:space="preserve">proposes recovery actions and converts verified completions into demonstrations. Student optimization produces a candidate</w:t>
      </w:r>
      <w:r>
        <w:rPr>
          <w:sz w:val="19"/>
        </w:rPr>
        <w:t xml:space="preserve"> </w:t>
      </w:r>
      <m:oMath>
        <m:sSub>
          <m:e>
            <m:r>
              <m:t>π</m:t>
            </m:r>
          </m:e>
          <m:sub>
            <m:r>
              <m:t>k</m:t>
            </m:r>
            <m:r>
              <m:rPr>
                <m:sty m:val="p"/>
              </m:rPr>
              <m:t>+</m:t>
            </m:r>
            <m:r>
              <m:t>1</m:t>
            </m:r>
          </m:sub>
        </m:sSub>
      </m:oMath>
      <w:r>
        <w:rPr>
          <w:sz w:val="19"/>
        </w:rPr>
        <w:t xml:space="preserve">. Independent evaluations of that candidate then provide exploration credit and successful trajectories for updating the teacher.</w:t>
      </w:r>
    </w:p>
    <w:p>
      <w:pPr>
        <w:pStyle w:val="CaptionedFigure"/>
        <w:keepNext/>
        <w:spacing w:after="60"/>
        <w:jc w:val="center"/>
      </w:pPr>
      <w:r>
        <w:drawing>
          <wp:inline>
            <wp:extent cx="5981700" cy="3215163"/>
            <wp:effectExtent b="0" l="0" r="0" t="0"/>
            <wp:docPr descr="Figure 1. The supplied JIT framework, reproduced without modifying its content. Solid arrows denote execution and data flow; dashed arrows denote parameter updates or training feedback. The source jump policy is frozen during collection and teacher evaluation. Only the student Actor is required at deployment. Skill expansion and robust generalization are the objectives of the framework. The experiments in this draft concern control perturbations; the external-disturbance branch remains to be evaluated." title="" id="20" name="Picture"/>
            <a:graphic>
              <a:graphicData uri="http://schemas.openxmlformats.org/drawingml/2006/picture">
                <pic:pic>
                  <pic:nvPicPr>
                    <pic:cNvPr descr="generative_bridge_assets/framework.png" id="21" name="Picture"/>
                    <pic:cNvPicPr>
                      <a:picLocks noChangeArrowheads="1" noChangeAspect="1"/>
                    </pic:cNvPicPr>
                  </pic:nvPicPr>
                  <pic:blipFill>
                    <a:blip r:embed="rId19"/>
                    <a:stretch>
                      <a:fillRect/>
                    </a:stretch>
                  </pic:blipFill>
                  <pic:spPr bwMode="auto">
                    <a:xfrm>
                      <a:off x="0" y="0"/>
                      <a:ext cx="5981700" cy="3215163"/>
                    </a:xfrm>
                    <a:prstGeom prst="rect">
                      <a:avLst/>
                    </a:prstGeom>
                    <a:noFill/>
                    <a:ln w="9525">
                      <a:noFill/>
                      <a:headEnd/>
                      <a:tailEnd/>
                    </a:ln>
                  </pic:spPr>
                </pic:pic>
              </a:graphicData>
            </a:graphic>
          </wp:inline>
        </w:drawing>
      </w:r>
    </w:p>
    <w:p>
      <w:pPr>
        <w:pStyle w:val="ImageCaption"/>
        <w:spacing w:after="160"/>
      </w:pPr>
      <w:r>
        <w:rPr>
          <w:sz w:val="19"/>
        </w:rPr>
        <w:t xml:space="preserve">Figure 1. The supplied JIT framework, reproduced without modifying its content. Solid arrows denote execution and data flow; dashed arrows denote parameter updates or training feedback. The source jump policy is frozen during collection and teacher evaluation. Only the student Actor is required at deployment. Skill expansion and robust generalization are the objectives of the framework. The experiments in this draft concern control perturbations; the external-disturbance branch remains to be evaluated.</w:t>
      </w:r>
    </w:p>
    <w:p>
      <w:pPr>
        <w:pStyle w:val="BodyText"/>
        <w:jc w:val="both"/>
      </w:pPr>
      <w:r>
        <w:t xml:space="preserve">The three networks are updated in separate stages. Gradients do not pass through the simulator or from the student’s loss through the diffusion sampler into the explorer. This makes the learning signal depend on observable outcomes at shared contexts, while allowing each component to use an appropriate optimization objective.</w:t>
      </w:r>
    </w:p>
    <w:bookmarkEnd w:id="22"/>
    <w:bookmarkStart w:id="23" w:name="exploration-informed-by-local-experience"/>
    <w:p>
      <w:pPr>
        <w:pStyle w:val="Heading2"/>
        <w:keepNext/>
      </w:pPr>
      <w:r>
        <w:t xml:space="preserve">4.2. Exploration informed by local experience</w:t>
      </w:r>
    </w:p>
    <w:p>
      <w:pPr>
        <w:pStyle w:val="FirstParagraph"/>
        <w:jc w:val="both"/>
      </w:pPr>
      <w:r>
        <w:t xml:space="preserve">A useful perturbation should reveal behavior outside the source policy’s familiar visits while remaining informative for subsequent learning. The explorer receives the privileged observation and a local summary of historical outcomes. For up to</w:t>
      </w:r>
      <w:r>
        <w:t xml:space="preserve"> </w:t>
      </w:r>
      <m:oMath>
        <m:sSub>
          <m:e>
            <m:r>
              <m:t>K</m:t>
            </m:r>
          </m:e>
          <m:sub>
            <m:r>
              <m:t>N</m:t>
            </m:r>
          </m:sub>
        </m:sSub>
        <m:r>
          <m:rPr>
            <m:sty m:val="p"/>
          </m:rPr>
          <m:t>=</m:t>
        </m:r>
        <m:r>
          <m:t>16</m:t>
        </m:r>
      </m:oMath>
      <w:r>
        <w:t xml:space="preserve"> </w:t>
      </w:r>
      <w:r>
        <w:t xml:space="preserve">neighboring entries, let</w:t>
      </w:r>
      <w:r>
        <w:t xml:space="preserve"> </w:t>
      </w:r>
      <m:oMath>
        <m:sSub>
          <m:e>
            <m:r>
              <m:t>r</m:t>
            </m:r>
          </m:e>
          <m:sub>
            <m:r>
              <m:t>j</m:t>
            </m:r>
          </m:sub>
        </m:sSub>
        <m:r>
          <m:rPr>
            <m:sty m:val="p"/>
          </m:rPr>
          <m:t>∈</m:t>
        </m:r>
        <m:sSup>
          <m:e>
            <m:r>
              <m:rPr>
                <m:scr m:val="double-struck"/>
                <m:sty m:val="p"/>
              </m:rPr>
              <m:t>R</m:t>
            </m:r>
          </m:e>
          <m:sup>
            <m:r>
              <m:t>12</m:t>
            </m:r>
          </m:sup>
        </m:sSup>
      </m:oMath>
      <w:r>
        <w:t xml:space="preserve"> </w:t>
      </w:r>
      <w:r>
        <w:t xml:space="preserve">be relative physical coordinates,</w:t>
      </w:r>
      <w:r>
        <w:t xml:space="preserve"> </w:t>
      </w:r>
      <m:oMath>
        <m:sSub>
          <m:e>
            <m:r>
              <m:t>ℓ</m:t>
            </m:r>
          </m:e>
          <m:sub>
            <m:r>
              <m:t>j</m:t>
            </m:r>
          </m:sub>
        </m:sSub>
        <m:r>
          <m:rPr>
            <m:sty m:val="p"/>
          </m:rPr>
          <m:t>∈</m:t>
        </m:r>
        <m:r>
          <m:rPr>
            <m:sty m:val="p"/>
          </m:rPr>
          <m:t>{</m:t>
        </m:r>
        <m:r>
          <m:t>0</m:t>
        </m:r>
        <m:r>
          <m:rPr>
            <m:sty m:val="p"/>
          </m:rPr>
          <m:t>,</m:t>
        </m:r>
        <m:r>
          <m:t>1</m:t>
        </m:r>
        <m:sSup>
          <m:e>
            <m:r>
              <m:rPr>
                <m:sty m:val="p"/>
              </m:rPr>
              <m:t>}</m:t>
            </m:r>
          </m:e>
          <m:sup>
            <m:r>
              <m:t>4</m:t>
            </m:r>
          </m:sup>
        </m:sSup>
      </m:oMath>
      <w:r>
        <w:t xml:space="preserve"> </w:t>
      </w:r>
      <w:r>
        <w:t xml:space="preserve">contain outcome indicators, and</w:t>
      </w:r>
      <w:r>
        <w:t xml:space="preserve"> </w:t>
      </w:r>
      <m:oMath>
        <m:sSub>
          <m:e>
            <m:r>
              <m:t>m</m:t>
            </m:r>
          </m:e>
          <m:sub>
            <m:r>
              <m:t>j</m:t>
            </m:r>
          </m:sub>
        </m:sSub>
      </m:oMath>
      <w:r>
        <w:t xml:space="preserve"> </w:t>
      </w:r>
      <w:r>
        <w:t xml:space="preserve">mark a valid entry. The four indicators distinguish current-source success, current-source failure, historical policy success, and verified teacher success. Unknown or conflicting records are not encoded as confident failure.</w:t>
      </w:r>
    </w:p>
    <w:p>
      <w:pPr>
        <w:pStyle w:val="BodyText"/>
        <w:jc w:val="both"/>
      </w:pPr>
      <w:r>
        <w:t xml:space="preserve">Each exploration head has its own entry encoder</w:t>
      </w:r>
      <w:r>
        <w:t xml:space="preserve"> </w:t>
      </w:r>
      <m:oMath>
        <m:sSub>
          <m:e>
            <m:r>
              <m:t>g</m:t>
            </m:r>
          </m:e>
          <m:sub>
            <m:r>
              <m:t>ϕ</m:t>
            </m:r>
          </m:sub>
        </m:sSub>
      </m:oMath>
      <w:r>
        <w:t xml:space="preserve"> </w:t>
      </w:r>
      <w:r>
        <w:t xml:space="preserve">(16–64–64 with ELU), which produces a 64-dimensional feature. The validity mask is applied before and after encoding, rather than being an encoder input. The pooled feature is</w:t>
      </w:r>
    </w:p>
    <w:p>
      <w:pPr>
        <w:pStyle w:val="BodyText"/>
        <w:keepLines/>
        <w:tabs>
          <w:tab w:pos="4709" w:val="center"/>
          <w:tab w:pos="9418" w:val="right"/>
        </w:tabs>
        <w:spacing w:before="100" w:after="160"/>
        <w:jc w:val="left"/>
      </w:pPr>
      <w:r>
        <w:tab/>
      </w:r>
      <m:oMath>
        <m:sSub>
          <m:e>
            <m:r>
              <m:t>h</m:t>
            </m:r>
          </m:e>
          <m:sub>
            <m:r>
              <m:t>N</m:t>
            </m:r>
          </m:sub>
        </m:sSub>
        <m:r>
          <m:rPr>
            <m:sty m:val="p"/>
          </m:rPr>
          <m:t>=</m:t>
        </m:r>
        <m:f>
          <m:fPr>
            <m:type m:val="bar"/>
          </m:fPr>
          <m:num>
            <m:nary>
              <m:naryPr>
                <m:chr m:val="∑"/>
                <m:limLoc m:val="undOvr"/>
                <m:subHide m:val="off"/>
                <m:supHide m:val="off"/>
              </m:naryPr>
              <m:sub>
                <m:r>
                  <m:t>j</m:t>
                </m:r>
                <m:r>
                  <m:rPr>
                    <m:sty m:val="p"/>
                  </m:rPr>
                  <m:t>=</m:t>
                </m:r>
                <m:r>
                  <m:t>1</m:t>
                </m:r>
              </m:sub>
              <m:sup>
                <m:sSub>
                  <m:e>
                    <m:r>
                      <m:t>K</m:t>
                    </m:r>
                  </m:e>
                  <m:sub>
                    <m:r>
                      <m:t>N</m:t>
                    </m:r>
                  </m:sub>
                </m:sSub>
              </m:sup>
              <m:e>
                <m:sSub>
                  <m:e>
                    <m:r>
                      <m:t>m</m:t>
                    </m:r>
                  </m:e>
                  <m:sub>
                    <m:r>
                      <m:t>j</m:t>
                    </m:r>
                  </m:sub>
                </m:sSub>
              </m:e>
            </m:nary>
            <m:sSub>
              <m:e>
                <m:r>
                  <m:t>g</m:t>
                </m:r>
              </m:e>
              <m:sub>
                <m:r>
                  <m:t>ϕ</m:t>
                </m:r>
              </m:sub>
            </m:sSub>
            <m:r>
              <m:rPr>
                <m:sty m:val="p"/>
              </m:rPr>
              <m:t>(</m:t>
            </m:r>
            <m:r>
              <m:rPr>
                <m:sty m:val="p"/>
              </m:rPr>
              <m:t>where</m:t>
            </m:r>
            <m:r>
              <m:rPr>
                <m:sty m:val="p"/>
              </m:rPr>
              <m:t>(</m:t>
            </m:r>
            <m:sSub>
              <m:e>
                <m:r>
                  <m:t>m</m:t>
                </m:r>
              </m:e>
              <m:sub>
                <m:r>
                  <m:t>j</m:t>
                </m:r>
              </m:sub>
            </m:sSub>
            <m:r>
              <m:rPr>
                <m:sty m:val="p"/>
              </m:rPr>
              <m:t>,</m:t>
            </m:r>
            <m:r>
              <m:rPr>
                <m:sty m:val="p"/>
              </m:rPr>
              <m:t>[</m:t>
            </m:r>
            <m:sSub>
              <m:e>
                <m:r>
                  <m:t>r</m:t>
                </m:r>
              </m:e>
              <m:sub>
                <m:r>
                  <m:t>j</m:t>
                </m:r>
              </m:sub>
            </m:sSub>
            <m:r>
              <m:rPr>
                <m:sty m:val="p"/>
              </m:rPr>
              <m:t>,</m:t>
            </m:r>
            <m:sSub>
              <m:e>
                <m:r>
                  <m:t>ℓ</m:t>
                </m:r>
              </m:e>
              <m:sub>
                <m:r>
                  <m:t>j</m:t>
                </m:r>
              </m:sub>
            </m:sSub>
            <m:r>
              <m:rPr>
                <m:sty m:val="p"/>
              </m:rPr>
              <m:t>]</m:t>
            </m:r>
            <m:r>
              <m:rPr>
                <m:sty m:val="p"/>
              </m:rPr>
              <m:t>,</m:t>
            </m:r>
            <m:r>
              <m:t>0</m:t>
            </m:r>
            <m:r>
              <m:rPr>
                <m:sty m:val="p"/>
              </m:rPr>
              <m:t>)</m:t>
            </m:r>
            <m:r>
              <m:rPr>
                <m:sty m:val="p"/>
              </m:rPr>
              <m:t>)</m:t>
            </m:r>
          </m:num>
          <m:den>
            <m:r>
              <m:rPr>
                <m:sty m:val="p"/>
              </m:rPr>
              <m:t>max</m:t>
            </m:r>
            <m:r>
              <m:rPr>
                <m:sty m:val="p"/>
              </m:rPr>
              <m:t>(</m:t>
            </m:r>
            <m:r>
              <m:t>1</m:t>
            </m:r>
            <m:r>
              <m:rPr>
                <m:sty m:val="p"/>
              </m:rPr>
              <m:t>,</m:t>
            </m:r>
            <m:nary>
              <m:naryPr>
                <m:chr m:val="∑"/>
                <m:limLoc m:val="undOvr"/>
                <m:subHide m:val="off"/>
                <m:supHide m:val="off"/>
              </m:naryPr>
              <m:sub>
                <m:r>
                  <m:t>j</m:t>
                </m:r>
                <m:r>
                  <m:rPr>
                    <m:sty m:val="p"/>
                  </m:rPr>
                  <m:t>=</m:t>
                </m:r>
                <m:r>
                  <m:t>1</m:t>
                </m:r>
              </m:sub>
              <m:sup>
                <m:sSub>
                  <m:e>
                    <m:r>
                      <m:t>K</m:t>
                    </m:r>
                  </m:e>
                  <m:sub>
                    <m:r>
                      <m:t>N</m:t>
                    </m:r>
                  </m:sub>
                </m:sSub>
              </m:sup>
              <m:e>
                <m:sSub>
                  <m:e>
                    <m:r>
                      <m:t>m</m:t>
                    </m:r>
                  </m:e>
                  <m:sub>
                    <m:r>
                      <m:t>j</m:t>
                    </m:r>
                  </m:sub>
                </m:sSub>
              </m:e>
            </m:nary>
            <m:r>
              <m:rPr>
                <m:sty m:val="p"/>
              </m:rPr>
              <m:t>)</m:t>
            </m:r>
          </m:den>
        </m:f>
        <m:r>
          <m:rPr>
            <m:sty m:val="p"/>
          </m:rPr>
          <m:t>,</m:t>
        </m:r>
        <m:r>
          <m:t>  </m:t>
        </m:r>
        <m:sSub>
          <m:e>
            <m:r>
              <m:t>x</m:t>
            </m:r>
          </m:e>
          <m:sub>
            <m:r>
              <m:t>t</m:t>
            </m:r>
          </m:sub>
        </m:sSub>
        <m:r>
          <m:rPr>
            <m:sty m:val="p"/>
          </m:rPr>
          <m:t>=</m:t>
        </m:r>
        <m:r>
          <m:rPr>
            <m:sty m:val="p"/>
          </m:rPr>
          <m:t>[</m:t>
        </m:r>
        <m:sSub>
          <m:e>
            <m:r>
              <m:t>N</m:t>
            </m:r>
          </m:e>
          <m:sub>
            <m:r>
              <m:t>E</m:t>
            </m:r>
          </m:sub>
        </m:sSub>
        <m:r>
          <m:rPr>
            <m:sty m:val="p"/>
          </m:rPr>
          <m:t>(</m:t>
        </m:r>
        <m:sSub>
          <m:e>
            <m:r>
              <m:t>p</m:t>
            </m:r>
          </m:e>
          <m:sub>
            <m:r>
              <m:t>t</m:t>
            </m:r>
          </m:sub>
        </m:sSub>
        <m:r>
          <m:rPr>
            <m:sty m:val="p"/>
          </m:rPr>
          <m:t>)</m:t>
        </m:r>
        <m:r>
          <m:rPr>
            <m:sty m:val="p"/>
          </m:rPr>
          <m:t>,</m:t>
        </m:r>
        <m:sSub>
          <m:e>
            <m:r>
              <m:t>h</m:t>
            </m:r>
          </m:e>
          <m:sub>
            <m:r>
              <m:t>N</m:t>
            </m:r>
          </m:sub>
        </m:sSub>
        <m:r>
          <m:rPr>
            <m:sty m:val="p"/>
          </m:rPr>
          <m:t>,</m:t>
        </m:r>
        <m:sSub>
          <m:e>
            <m:r>
              <m:t>s</m:t>
            </m:r>
          </m:e>
          <m:sub>
            <m:r>
              <m:t>N</m:t>
            </m:r>
          </m:sub>
        </m:sSub>
        <m:r>
          <m:rPr>
            <m:sty m:val="p"/>
          </m:rPr>
          <m:t>]</m:t>
        </m:r>
        <m:r>
          <m:rPr>
            <m:sty m:val="p"/>
          </m:rPr>
          <m:t>,</m:t>
        </m:r>
      </m:oMath>
      <w:r>
        <w:rPr>
          <w:sz w:val="20"/>
        </w:rPr>
        <w:tab/>
        <w:t>(8)</w:t>
      </w:r>
    </w:p>
    <w:p>
      <w:pPr>
        <w:pStyle w:val="BodyText"/>
        <w:jc w:val="both"/>
      </w:pPr>
      <w:r>
        <w:t xml:space="preserve">where</w:t>
      </w:r>
      <w:r>
        <w:t xml:space="preserve"> </w:t>
      </w:r>
      <m:oMath>
        <m:sSub>
          <m:e>
            <m:r>
              <m:t>s</m:t>
            </m:r>
          </m:e>
          <m:sub>
            <m:r>
              <m:t>N</m:t>
            </m:r>
          </m:sub>
        </m:sSub>
        <m:r>
          <m:rPr>
            <m:sty m:val="p"/>
          </m:rPr>
          <m:t>∈</m:t>
        </m:r>
        <m:sSup>
          <m:e>
            <m:r>
              <m:rPr>
                <m:scr m:val="double-struck"/>
                <m:sty m:val="p"/>
              </m:rPr>
              <m:t>R</m:t>
            </m:r>
          </m:e>
          <m:sup>
            <m:r>
              <m:t>8</m:t>
            </m:r>
          </m:sup>
        </m:sSup>
      </m:oMath>
      <w:r>
        <w:t xml:space="preserve"> </w:t>
      </w:r>
      <w:r>
        <w:t xml:space="preserve">contains neighborhood summary statistics. The fixed preprocessing</w:t>
      </w:r>
      <w:r>
        <w:t xml:space="preserve"> </w:t>
      </w:r>
      <m:oMath>
        <m:sSub>
          <m:e>
            <m:r>
              <m:t>N</m:t>
            </m:r>
          </m:e>
          <m:sub>
            <m:r>
              <m:t>E</m:t>
            </m:r>
          </m:sub>
        </m:sSub>
      </m:oMath>
      <w:r>
        <w:t xml:space="preserve"> </w:t>
      </w:r>
      <w:r>
        <w:t xml:space="preserve">normalizes only the privileged base channels. The raw interface has</w:t>
      </w:r>
      <w:r>
        <w:t xml:space="preserve"> </w:t>
      </w:r>
      <m:oMath>
        <m:r>
          <m:t>106</m:t>
        </m:r>
        <m:r>
          <m:rPr>
            <m:sty m:val="p"/>
          </m:rPr>
          <m:t>+</m:t>
        </m:r>
        <m:r>
          <m:t>16</m:t>
        </m:r>
        <m:r>
          <m:rPr>
            <m:sty m:val="p"/>
          </m:rPr>
          <m:t>(</m:t>
        </m:r>
        <m:r>
          <m:t>17</m:t>
        </m:r>
        <m:r>
          <m:rPr>
            <m:sty m:val="p"/>
          </m:rPr>
          <m:t>)</m:t>
        </m:r>
        <m:r>
          <m:rPr>
            <m:sty m:val="p"/>
          </m:rPr>
          <m:t>+</m:t>
        </m:r>
        <m:r>
          <m:t>8</m:t>
        </m:r>
        <m:r>
          <m:rPr>
            <m:sty m:val="p"/>
          </m:rPr>
          <m:t>=</m:t>
        </m:r>
        <m:r>
          <m:t>386</m:t>
        </m:r>
      </m:oMath>
      <w:r>
        <w:t xml:space="preserve"> </w:t>
      </w:r>
      <w:r>
        <w:t xml:space="preserve">dimensions; the pooled head receives</w:t>
      </w:r>
      <w:r>
        <w:t xml:space="preserve"> </w:t>
      </w:r>
      <m:oMath>
        <m:r>
          <m:t>106</m:t>
        </m:r>
        <m:r>
          <m:rPr>
            <m:sty m:val="p"/>
          </m:rPr>
          <m:t>+</m:t>
        </m:r>
        <m:r>
          <m:t>64</m:t>
        </m:r>
        <m:r>
          <m:rPr>
            <m:sty m:val="p"/>
          </m:rPr>
          <m:t>+</m:t>
        </m:r>
        <m:r>
          <m:t>8</m:t>
        </m:r>
        <m:r>
          <m:rPr>
            <m:sty m:val="p"/>
          </m:rPr>
          <m:t>=</m:t>
        </m:r>
        <m:r>
          <m:t>178</m:t>
        </m:r>
      </m:oMath>
      <w:r>
        <w:t xml:space="preserve">. The neighborhood is frozen before the collection stage, so it cannot contain outcomes from a student that has not yet been trained.</w:t>
      </w:r>
    </w:p>
    <w:p>
      <w:pPr>
        <w:pStyle w:val="BodyText"/>
        <w:jc w:val="both"/>
      </w:pPr>
      <w:r>
        <w:t xml:space="preserve">The exploration Actor samples a latent Gaussian and transforms it into a bounded action request,</w:t>
      </w:r>
    </w:p>
    <w:p>
      <w:pPr>
        <w:pStyle w:val="BodyText"/>
        <w:keepLines/>
        <w:tabs>
          <w:tab w:pos="4709" w:val="center"/>
          <w:tab w:pos="9418" w:val="right"/>
        </w:tabs>
        <w:spacing w:before="100" w:after="160"/>
        <w:jc w:val="left"/>
      </w:pPr>
      <w:r>
        <w:tab/>
      </w:r>
      <m:oMath>
        <m:sSubSup>
          <m:e>
            <m:r>
              <m:t>z</m:t>
            </m:r>
          </m:e>
          <m:sub>
            <m:r>
              <m:t>t</m:t>
            </m:r>
          </m:sub>
          <m:sup>
            <m:r>
              <m:t>E</m:t>
            </m:r>
          </m:sup>
        </m:sSubSup>
        <m:r>
          <m:rPr>
            <m:sty m:val="p"/>
          </m:rPr>
          <m:t>∼</m:t>
        </m:r>
        <m:r>
          <m:rPr>
            <m:scr m:val="script"/>
            <m:sty m:val="p"/>
          </m:rPr>
          <m:t>N</m:t>
        </m:r>
        <m:r>
          <m:rPr>
            <m:sty m:val="p"/>
          </m:rPr>
          <m:t>(</m:t>
        </m:r>
        <m:sSub>
          <m:e>
            <m:r>
              <m:t>μ</m:t>
            </m:r>
          </m:e>
          <m:sub>
            <m:r>
              <m:t>ϕ</m:t>
            </m:r>
          </m:sub>
        </m:sSub>
        <m:r>
          <m:rPr>
            <m:sty m:val="p"/>
          </m:rPr>
          <m:t>(</m:t>
        </m:r>
        <m:sSub>
          <m:e>
            <m:r>
              <m:t>x</m:t>
            </m:r>
          </m:e>
          <m:sub>
            <m:r>
              <m:t>t</m:t>
            </m:r>
          </m:sub>
        </m:sSub>
        <m:r>
          <m:rPr>
            <m:sty m:val="p"/>
          </m:rPr>
          <m:t>)</m:t>
        </m:r>
        <m:r>
          <m:rPr>
            <m:sty m:val="p"/>
          </m:rPr>
          <m:t>,</m:t>
        </m:r>
        <m:r>
          <m:rPr>
            <m:sty m:val="p"/>
          </m:rPr>
          <m:t>diag</m:t>
        </m:r>
        <m:sSubSup>
          <m:e>
            <m:r>
              <m:t>σ</m:t>
            </m:r>
          </m:e>
          <m:sub>
            <m:r>
              <m:t>ϕ</m:t>
            </m:r>
          </m:sub>
          <m:sup>
            <m:r>
              <m:t>2</m:t>
            </m:r>
          </m:sup>
        </m:sSubSup>
        <m:r>
          <m:rPr>
            <m:sty m:val="p"/>
          </m:rPr>
          <m:t>(</m:t>
        </m:r>
        <m:sSub>
          <m:e>
            <m:r>
              <m:t>x</m:t>
            </m:r>
          </m:e>
          <m:sub>
            <m:r>
              <m:t>t</m:t>
            </m:r>
          </m:sub>
        </m:sSub>
        <m:r>
          <m:rPr>
            <m:sty m:val="p"/>
          </m:rPr>
          <m:t>)</m:t>
        </m:r>
        <m:r>
          <m:rPr>
            <m:sty m:val="p"/>
          </m:rPr>
          <m:t>)</m:t>
        </m:r>
        <m:r>
          <m:rPr>
            <m:sty m:val="p"/>
          </m:rPr>
          <m:t>,</m:t>
        </m:r>
        <m:r>
          <m:t>  </m:t>
        </m:r>
        <m:sSub>
          <m:e>
            <m:r>
              <m:t>δ</m:t>
            </m:r>
          </m:e>
          <m:sub>
            <m:r>
              <m:t>t</m:t>
            </m:r>
          </m:sub>
        </m:sSub>
        <m:r>
          <m:rPr>
            <m:sty m:val="p"/>
          </m:rPr>
          <m:t>=</m:t>
        </m:r>
        <m:r>
          <m:t>ρ</m:t>
        </m:r>
        <m:r>
          <m:rPr>
            <m:sty m:val="p"/>
          </m:rPr>
          <m:t>tanh</m:t>
        </m:r>
        <m:sSubSup>
          <m:e>
            <m:r>
              <m:t>z</m:t>
            </m:r>
          </m:e>
          <m:sub>
            <m:r>
              <m:t>t</m:t>
            </m:r>
          </m:sub>
          <m:sup>
            <m:r>
              <m:t>E</m:t>
            </m:r>
          </m:sup>
        </m:sSubSup>
        <m:r>
          <m:rPr>
            <m:sty m:val="p"/>
          </m:rPr>
          <m:t>,</m:t>
        </m:r>
        <m:r>
          <m:t>  </m:t>
        </m:r>
        <m:r>
          <m:t>ρ</m:t>
        </m:r>
        <m:r>
          <m:rPr>
            <m:sty m:val="p"/>
          </m:rPr>
          <m:t>=</m:t>
        </m:r>
        <m:r>
          <m:t>0.25</m:t>
        </m:r>
        <m:r>
          <m:rPr>
            <m:sty m:val="p"/>
          </m:rPr>
          <m:t>.</m:t>
        </m:r>
      </m:oMath>
      <w:r>
        <w:rPr>
          <w:sz w:val="20"/>
        </w:rPr>
        <w:tab/>
        <w:t>(9)</w:t>
      </w:r>
    </w:p>
    <w:p>
      <w:pPr>
        <w:pStyle w:val="BodyText"/>
        <w:jc w:val="both"/>
      </w:pPr>
      <w:r>
        <w:t xml:space="preserve">For one three-step window starting at</w:t>
      </w:r>
      <w:r>
        <w:t xml:space="preserve"> </w:t>
      </w:r>
      <m:oMath>
        <m:r>
          <m:t>τ</m:t>
        </m:r>
        <m:r>
          <m:rPr>
            <m:sty m:val="p"/>
          </m:rPr>
          <m:t>∈</m:t>
        </m:r>
        <m:r>
          <m:rPr>
            <m:sty m:val="p"/>
          </m:rPr>
          <m:t>{</m:t>
        </m:r>
        <m:r>
          <m:t>0</m:t>
        </m:r>
        <m:r>
          <m:rPr>
            <m:sty m:val="p"/>
          </m:rPr>
          <m:t>,</m:t>
        </m:r>
        <m:r>
          <m:t>5</m:t>
        </m:r>
        <m:r>
          <m:rPr>
            <m:sty m:val="p"/>
          </m:rPr>
          <m:t>,</m:t>
        </m:r>
        <m:r>
          <m:t>10</m:t>
        </m:r>
        <m:r>
          <m:rPr>
            <m:sty m:val="p"/>
          </m:rPr>
          <m:t>,</m:t>
        </m:r>
        <m:r>
          <m:t>15</m:t>
        </m:r>
        <m:r>
          <m:rPr>
            <m:sty m:val="p"/>
          </m:rPr>
          <m:t>}</m:t>
        </m:r>
      </m:oMath>
      <w:r>
        <w:t xml:space="preserve">,</w:t>
      </w:r>
    </w:p>
    <w:p>
      <w:pPr>
        <w:pStyle w:val="BodyText"/>
        <w:keepLines/>
        <w:tabs>
          <w:tab w:pos="4709" w:val="center"/>
          <w:tab w:pos="9418" w:val="right"/>
        </w:tabs>
        <w:spacing w:before="100" w:after="160"/>
        <w:jc w:val="left"/>
      </w:pPr>
      <w:r>
        <w:tab/>
      </w:r>
      <m:oMath>
        <m:sSubSup>
          <m:e>
            <m:r>
              <m:t>m</m:t>
            </m:r>
          </m:e>
          <m:sub>
            <m:r>
              <m:t>t</m:t>
            </m:r>
          </m:sub>
          <m:sup>
            <m:r>
              <m:rPr>
                <m:sty m:val="p"/>
              </m:rPr>
              <m:t>p</m:t>
            </m:r>
            <m:r>
              <m:rPr>
                <m:sty m:val="p"/>
              </m:rPr>
              <m:t>u</m:t>
            </m:r>
            <m:r>
              <m:rPr>
                <m:sty m:val="p"/>
              </m:rPr>
              <m:t>l</m:t>
            </m:r>
            <m:r>
              <m:rPr>
                <m:sty m:val="p"/>
              </m:rPr>
              <m:t>s</m:t>
            </m:r>
            <m:r>
              <m:rPr>
                <m:sty m:val="p"/>
              </m:rPr>
              <m:t>e</m:t>
            </m:r>
          </m:sup>
        </m:sSubSup>
        <m:r>
          <m:rPr>
            <m:sty m:val="p"/>
          </m:rPr>
          <m:t>=</m:t>
        </m:r>
        <m:r>
          <m:rPr>
            <m:sty m:val="b"/>
          </m:rPr>
          <m:t>1</m:t>
        </m:r>
        <m:r>
          <m:rPr>
            <m:sty m:val="p"/>
          </m:rPr>
          <m:t>{</m:t>
        </m:r>
        <m:r>
          <m:t>τ</m:t>
        </m:r>
        <m:r>
          <m:rPr>
            <m:sty m:val="p"/>
          </m:rPr>
          <m:t>≤</m:t>
        </m:r>
        <m:r>
          <m:t>t</m:t>
        </m:r>
        <m:r>
          <m:rPr>
            <m:sty m:val="p"/>
          </m:rPr>
          <m:t>&lt;</m:t>
        </m:r>
        <m:r>
          <m:t>τ</m:t>
        </m:r>
        <m:r>
          <m:rPr>
            <m:sty m:val="p"/>
          </m:rPr>
          <m:t>+</m:t>
        </m:r>
        <m:r>
          <m:t>3</m:t>
        </m:r>
        <m:r>
          <m:rPr>
            <m:sty m:val="p"/>
          </m:rPr>
          <m:t>}</m:t>
        </m:r>
        <m:r>
          <m:rPr>
            <m:sty m:val="p"/>
          </m:rPr>
          <m:t>,</m:t>
        </m:r>
        <m:r>
          <m:t>  </m:t>
        </m:r>
        <m:sSub>
          <m:e>
            <m:r>
              <m:t>a</m:t>
            </m:r>
          </m:e>
          <m:sub>
            <m:r>
              <m:t>t</m:t>
            </m:r>
          </m:sub>
        </m:sSub>
        <m:r>
          <m:rPr>
            <m:sty m:val="p"/>
          </m:rPr>
          <m:t>=</m:t>
        </m:r>
        <m:r>
          <m:rPr>
            <m:sty m:val="p"/>
          </m:rPr>
          <m:t>clip</m:t>
        </m:r>
        <m:r>
          <m:t>​</m:t>
        </m:r>
        <m:d>
          <m:dPr>
            <m:begChr m:val="("/>
            <m:sepChr m:val=""/>
            <m:endChr m:val=")"/>
            <m:grow/>
          </m:dPr>
          <m:e>
            <m:sSub>
              <m:e>
                <m:acc>
                  <m:accPr>
                    <m:chr m:val="‾"/>
                  </m:accPr>
                  <m:e>
                    <m:r>
                      <m:t>π</m:t>
                    </m:r>
                  </m:e>
                </m:acc>
              </m:e>
              <m:sub>
                <m:r>
                  <m:t>k</m:t>
                </m:r>
              </m:sub>
            </m:sSub>
            <m:r>
              <m:rPr>
                <m:sty m:val="p"/>
              </m:rPr>
              <m:t>(</m:t>
            </m:r>
            <m:sSub>
              <m:e>
                <m:r>
                  <m:t>o</m:t>
                </m:r>
              </m:e>
              <m:sub>
                <m:r>
                  <m:t>t</m:t>
                </m:r>
              </m:sub>
            </m:sSub>
            <m:r>
              <m:rPr>
                <m:sty m:val="p"/>
              </m:rPr>
              <m:t>)</m:t>
            </m:r>
            <m:r>
              <m:rPr>
                <m:sty m:val="p"/>
              </m:rPr>
              <m:t>+</m:t>
            </m:r>
            <m:sSubSup>
              <m:e>
                <m:r>
                  <m:t>m</m:t>
                </m:r>
              </m:e>
              <m:sub>
                <m:r>
                  <m:t>t</m:t>
                </m:r>
              </m:sub>
              <m:sup>
                <m:r>
                  <m:rPr>
                    <m:sty m:val="p"/>
                  </m:rPr>
                  <m:t>p</m:t>
                </m:r>
                <m:r>
                  <m:rPr>
                    <m:sty m:val="p"/>
                  </m:rPr>
                  <m:t>u</m:t>
                </m:r>
                <m:r>
                  <m:rPr>
                    <m:sty m:val="p"/>
                  </m:rPr>
                  <m:t>l</m:t>
                </m:r>
                <m:r>
                  <m:rPr>
                    <m:sty m:val="p"/>
                  </m:rPr>
                  <m:t>s</m:t>
                </m:r>
                <m:r>
                  <m:rPr>
                    <m:sty m:val="p"/>
                  </m:rPr>
                  <m:t>e</m:t>
                </m:r>
              </m:sup>
            </m:sSubSup>
            <m:sSub>
              <m:e>
                <m:r>
                  <m:t>δ</m:t>
                </m:r>
              </m:e>
              <m:sub>
                <m:r>
                  <m:t>t</m:t>
                </m:r>
              </m:sub>
            </m:sSub>
            <m:r>
              <m:rPr>
                <m:sty m:val="p"/>
              </m:rPr>
              <m:t>,</m:t>
            </m:r>
            <m:r>
              <m:rPr>
                <m:sty m:val="p"/>
              </m:rPr>
              <m:t>−</m:t>
            </m:r>
            <m:r>
              <m:t>1</m:t>
            </m:r>
            <m:r>
              <m:rPr>
                <m:sty m:val="p"/>
              </m:rPr>
              <m:t>,</m:t>
            </m:r>
            <m:r>
              <m:t>1</m:t>
            </m:r>
          </m:e>
        </m:d>
        <m:r>
          <m:rPr>
            <m:sty m:val="p"/>
          </m:rPr>
          <m:t>,</m:t>
        </m:r>
        <m:r>
          <m:t>  </m:t>
        </m:r>
        <m:sSubSup>
          <m:e>
            <m:r>
              <m:t>δ</m:t>
            </m:r>
          </m:e>
          <m:sub>
            <m:r>
              <m:t>t</m:t>
            </m:r>
          </m:sub>
          <m:sup>
            <m:r>
              <m:rPr>
                <m:sty m:val="p"/>
              </m:rPr>
              <m:t>e</m:t>
            </m:r>
            <m:r>
              <m:rPr>
                <m:sty m:val="p"/>
              </m:rPr>
              <m:t>f</m:t>
            </m:r>
            <m:r>
              <m:rPr>
                <m:sty m:val="p"/>
              </m:rPr>
              <m:t>f</m:t>
            </m:r>
          </m:sup>
        </m:sSubSup>
        <m:r>
          <m:rPr>
            <m:sty m:val="p"/>
          </m:rPr>
          <m:t>=</m:t>
        </m:r>
        <m:sSub>
          <m:e>
            <m:r>
              <m:t>a</m:t>
            </m:r>
          </m:e>
          <m:sub>
            <m:r>
              <m:t>t</m:t>
            </m:r>
          </m:sub>
        </m:sSub>
        <m:r>
          <m:rPr>
            <m:sty m:val="p"/>
          </m:rPr>
          <m:t>−</m:t>
        </m:r>
        <m:sSub>
          <m:e>
            <m:acc>
              <m:accPr>
                <m:chr m:val="‾"/>
              </m:accPr>
              <m:e>
                <m:r>
                  <m:t>π</m:t>
                </m:r>
              </m:e>
            </m:acc>
          </m:e>
          <m:sub>
            <m:r>
              <m:t>k</m:t>
            </m:r>
          </m:sub>
        </m:sSub>
        <m:r>
          <m:rPr>
            <m:sty m:val="p"/>
          </m:rPr>
          <m:t>(</m:t>
        </m:r>
        <m:sSub>
          <m:e>
            <m:r>
              <m:t>o</m:t>
            </m:r>
          </m:e>
          <m:sub>
            <m:r>
              <m:t>t</m:t>
            </m:r>
          </m:sub>
        </m:sSub>
        <m:r>
          <m:rPr>
            <m:sty m:val="p"/>
          </m:rPr>
          <m:t>)</m:t>
        </m:r>
        <m:r>
          <m:rPr>
            <m:sty m:val="p"/>
          </m:rPr>
          <m:t>.</m:t>
        </m:r>
      </m:oMath>
      <w:r>
        <w:rPr>
          <w:sz w:val="20"/>
        </w:rPr>
        <w:tab/>
        <w:t>(10)</w:t>
      </w:r>
    </w:p>
    <w:p>
      <w:pPr>
        <w:pStyle w:val="BodyText"/>
        <w:jc w:val="both"/>
      </w:pPr>
      <w:r>
        <w:t xml:space="preserve">The effective perturbation can be smaller than the request because the summed action is clipped. Both quantities are recorded. Outside this window, the source policy acts alone. The perturbation changes control commands and generates a trajectory through the original dynamics, without injecting an arbitrary physical state.</w:t>
      </w:r>
    </w:p>
    <w:p>
      <w:pPr>
        <w:pStyle w:val="BodyText"/>
        <w:jc w:val="both"/>
      </w:pPr>
      <w:r>
        <w:t xml:space="preserve">Exploration novelty is measured against the frozen source policy’s own visitation ledger. Let</w:t>
      </w:r>
      <w:r>
        <w:t xml:space="preserve"> </w:t>
      </w:r>
      <m:oMath>
        <m:sSub>
          <m:e>
            <m:r>
              <m:rPr>
                <m:scr m:val="script"/>
                <m:sty m:val="p"/>
              </m:rPr>
              <m:t>C</m:t>
            </m:r>
          </m:e>
          <m:sub>
            <m:r>
              <m:t>i</m:t>
            </m:r>
          </m:sub>
        </m:sSub>
      </m:oMath>
      <w:r>
        <w:t xml:space="preserve"> </w:t>
      </w:r>
      <w:r>
        <w:t xml:space="preserve">be the physical cells visited during episode</w:t>
      </w:r>
      <w:r>
        <w:t xml:space="preserve"> </w:t>
      </w:r>
      <m:oMath>
        <m:r>
          <m:t>i</m:t>
        </m:r>
      </m:oMath>
      <w:r>
        <w:t xml:space="preserve">’s executed intervention,</w:t>
      </w:r>
      <w:r>
        <w:t xml:space="preserve"> </w:t>
      </w:r>
      <m:oMath>
        <m:sSub>
          <m:e>
            <m:r>
              <m:rPr>
                <m:scr m:val="script"/>
                <m:sty m:val="p"/>
              </m:rPr>
              <m:t>S</m:t>
            </m:r>
          </m:e>
          <m:sub>
            <m:r>
              <m:t>k</m:t>
            </m:r>
          </m:sub>
        </m:sSub>
      </m:oMath>
      <w:r>
        <w:t xml:space="preserve"> </w:t>
      </w:r>
      <w:r>
        <w:t xml:space="preserve">the cells already recorded for the source policy, and</w:t>
      </w:r>
      <w:r>
        <w:t xml:space="preserve"> </w:t>
      </w:r>
      <m:oMath>
        <m:r>
          <m:t>n</m:t>
        </m:r>
        <m:r>
          <m:rPr>
            <m:sty m:val="p"/>
          </m:rPr>
          <m:t>(</m:t>
        </m:r>
        <m:r>
          <m:t>c</m:t>
        </m:r>
        <m:r>
          <m:rPr>
            <m:sty m:val="p"/>
          </m:rPr>
          <m:t>)</m:t>
        </m:r>
      </m:oMath>
      <w:r>
        <w:t xml:space="preserve"> </w:t>
      </w:r>
      <w:r>
        <w:t xml:space="preserve">the number of current-batch episodes visiting a new cell. The novelty term is</w:t>
      </w:r>
    </w:p>
    <w:p>
      <w:pPr>
        <w:pStyle w:val="BodyText"/>
        <w:keepLines/>
        <w:tabs>
          <w:tab w:pos="4709" w:val="center"/>
          <w:tab w:pos="9418" w:val="right"/>
        </w:tabs>
        <w:spacing w:before="100" w:after="160"/>
        <w:jc w:val="left"/>
      </w:pPr>
      <w:r>
        <w:tab/>
      </w:r>
      <m:oMath>
        <m:sSubSup>
          <m:e>
            <m:r>
              <m:t>r</m:t>
            </m:r>
          </m:e>
          <m:sub>
            <m:r>
              <m:t>i</m:t>
            </m:r>
          </m:sub>
          <m:sup>
            <m:r>
              <m:rPr>
                <m:sty m:val="p"/>
              </m:rPr>
              <m:t>n</m:t>
            </m:r>
            <m:r>
              <m:rPr>
                <m:sty m:val="p"/>
              </m:rPr>
              <m:t>o</m:t>
            </m:r>
            <m:r>
              <m:rPr>
                <m:sty m:val="p"/>
              </m:rPr>
              <m:t>v</m:t>
            </m:r>
          </m:sup>
        </m:sSubSup>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sSub>
                        <m:e>
                          <m:r>
                            <m:t>β</m:t>
                          </m:r>
                        </m:e>
                        <m:sub>
                          <m:r>
                            <m:t>N</m:t>
                          </m:r>
                        </m:sub>
                      </m:sSub>
                    </m:num>
                    <m:den>
                      <m:r>
                        <m:rPr>
                          <m:sty m:val="p"/>
                        </m:rPr>
                        <m:t>|</m:t>
                      </m:r>
                      <m:sSub>
                        <m:e>
                          <m:r>
                            <m:rPr>
                              <m:scr m:val="script"/>
                              <m:sty m:val="p"/>
                            </m:rPr>
                            <m:t>C</m:t>
                          </m:r>
                        </m:e>
                        <m:sub>
                          <m:r>
                            <m:t>i</m:t>
                          </m:r>
                        </m:sub>
                      </m:sSub>
                      <m:r>
                        <m:rPr>
                          <m:sty m:val="p"/>
                        </m:rPr>
                        <m:t>|</m:t>
                      </m:r>
                    </m:den>
                  </m:f>
                  <m:nary>
                    <m:naryPr>
                      <m:chr m:val="∑"/>
                      <m:limLoc m:val="undOvr"/>
                      <m:subHide m:val="off"/>
                      <m:supHide m:val="on"/>
                    </m:naryPr>
                    <m:sub>
                      <m:r>
                        <m:t>c</m:t>
                      </m:r>
                      <m:r>
                        <m:rPr>
                          <m:sty m:val="p"/>
                        </m:rPr>
                        <m:t>∈</m:t>
                      </m:r>
                      <m:sSub>
                        <m:e>
                          <m:r>
                            <m:rPr>
                              <m:scr m:val="script"/>
                              <m:sty m:val="p"/>
                            </m:rPr>
                            <m:t>C</m:t>
                          </m:r>
                        </m:e>
                        <m:sub>
                          <m:r>
                            <m:t>i</m:t>
                          </m:r>
                        </m:sub>
                      </m:sSub>
                      <m:r>
                        <m:rPr>
                          <m:sty m:val="p"/>
                        </m:rPr>
                        <m:t>\</m:t>
                      </m:r>
                      <m:sSub>
                        <m:e>
                          <m:r>
                            <m:rPr>
                              <m:scr m:val="script"/>
                              <m:sty m:val="p"/>
                            </m:rPr>
                            <m:t>S</m:t>
                          </m:r>
                        </m:e>
                        <m:sub>
                          <m:r>
                            <m:t>k</m:t>
                          </m:r>
                        </m:sub>
                      </m:sSub>
                    </m:sub>
                    <m:sup>
                      <m:r>
                        <m:t>​</m:t>
                      </m:r>
                    </m:sup>
                    <m:e>
                      <m:f>
                        <m:fPr>
                          <m:type m:val="bar"/>
                        </m:fPr>
                        <m:num>
                          <m:r>
                            <m:t>1</m:t>
                          </m:r>
                        </m:num>
                        <m:den>
                          <m:r>
                            <m:t>n</m:t>
                          </m:r>
                          <m:r>
                            <m:rPr>
                              <m:sty m:val="p"/>
                            </m:rPr>
                            <m:t>(</m:t>
                          </m:r>
                          <m:r>
                            <m:t>c</m:t>
                          </m:r>
                          <m:r>
                            <m:rPr>
                              <m:sty m:val="p"/>
                            </m:rPr>
                            <m:t>)</m:t>
                          </m:r>
                        </m:den>
                      </m:f>
                    </m:e>
                  </m:nary>
                  <m:r>
                    <m:rPr>
                      <m:sty m:val="p"/>
                    </m:rPr>
                    <m:t>,</m:t>
                  </m:r>
                </m:e>
                <m:e>
                  <m:sSub>
                    <m:e>
                      <m:r>
                        <m:rPr>
                          <m:scr m:val="script"/>
                          <m:sty m:val="p"/>
                        </m:rPr>
                        <m:t>C</m:t>
                      </m:r>
                    </m:e>
                    <m:sub>
                      <m:r>
                        <m:t>i</m:t>
                      </m:r>
                    </m:sub>
                  </m:sSub>
                  <m:r>
                    <m:rPr>
                      <m:sty m:val="p"/>
                    </m:rPr>
                    <m:t>\</m:t>
                  </m:r>
                  <m:sSub>
                    <m:e>
                      <m:r>
                        <m:rPr>
                          <m:scr m:val="script"/>
                          <m:sty m:val="p"/>
                        </m:rPr>
                        <m:t>S</m:t>
                      </m:r>
                    </m:e>
                    <m:sub>
                      <m:r>
                        <m:t>k</m:t>
                      </m:r>
                    </m:sub>
                  </m:sSub>
                  <m:r>
                    <m:rPr>
                      <m:sty m:val="p"/>
                    </m:rPr>
                    <m:t>≠</m:t>
                  </m:r>
                  <m:r>
                    <m:rPr>
                      <m:sty m:val="p"/>
                    </m:rPr>
                    <m:t>⌀</m:t>
                  </m:r>
                  <m:r>
                    <m:rPr>
                      <m:sty m:val="p"/>
                    </m:rPr>
                    <m:t>,</m:t>
                  </m:r>
                </m:e>
              </m:mr>
              <m:mr>
                <m:e>
                  <m:r>
                    <m:rPr>
                      <m:sty m:val="p"/>
                    </m:rPr>
                    <m:t>−</m:t>
                  </m:r>
                  <m:sSub>
                    <m:e>
                      <m:r>
                        <m:t>β</m:t>
                      </m:r>
                    </m:e>
                    <m:sub>
                      <m:r>
                        <m:t>N</m:t>
                      </m:r>
                    </m:sub>
                  </m:sSub>
                  <m:r>
                    <m:rPr>
                      <m:sty m:val="p"/>
                    </m:rPr>
                    <m:t>,</m:t>
                  </m:r>
                </m:e>
                <m:e>
                  <m:sSub>
                    <m:e>
                      <m:r>
                        <m:rPr>
                          <m:scr m:val="script"/>
                          <m:sty m:val="p"/>
                        </m:rPr>
                        <m:t>C</m:t>
                      </m:r>
                    </m:e>
                    <m:sub>
                      <m:r>
                        <m:t>i</m:t>
                      </m:r>
                    </m:sub>
                  </m:sSub>
                  <m:r>
                    <m:rPr>
                      <m:sty m:val="p"/>
                    </m:rPr>
                    <m:t>⊆</m:t>
                  </m:r>
                  <m:sSub>
                    <m:e>
                      <m:r>
                        <m:rPr>
                          <m:scr m:val="script"/>
                          <m:sty m:val="p"/>
                        </m:rPr>
                        <m:t>S</m:t>
                      </m:r>
                    </m:e>
                    <m:sub>
                      <m:r>
                        <m:t>k</m:t>
                      </m:r>
                    </m:sub>
                  </m:sSub>
                  <m:r>
                    <m:rPr>
                      <m:sty m:val="p"/>
                    </m:rPr>
                    <m:t>,</m:t>
                  </m:r>
                </m:e>
              </m:mr>
            </m:m>
          </m:e>
        </m:d>
        <m:r>
          <m:t>  </m:t>
        </m:r>
        <m:sSub>
          <m:e>
            <m:r>
              <m:t>β</m:t>
            </m:r>
          </m:e>
          <m:sub>
            <m:r>
              <m:t>N</m:t>
            </m:r>
          </m:sub>
        </m:sSub>
        <m:r>
          <m:rPr>
            <m:sty m:val="p"/>
          </m:rPr>
          <m:t>=</m:t>
        </m:r>
        <m:r>
          <m:t>0.02</m:t>
        </m:r>
        <m:r>
          <m:rPr>
            <m:sty m:val="p"/>
          </m:rPr>
          <m:t>.</m:t>
        </m:r>
      </m:oMath>
      <w:r>
        <w:rPr>
          <w:sz w:val="20"/>
        </w:rPr>
        <w:tab/>
        <w:t>(11)</w:t>
      </w:r>
    </w:p>
    <w:p>
      <w:pPr>
        <w:pStyle w:val="BodyText"/>
        <w:jc w:val="both"/>
      </w:pPr>
      <w:r>
        <w:t xml:space="preserve">Duplicate discoveries share credit. This is a statistic of sampled visitation under a fixed discretization, not an estimate of continuous controllable volume. An episode without an eligible executed intervention is excluded from the exploration update.</w:t>
      </w:r>
    </w:p>
    <w:p>
      <w:pPr>
        <w:pStyle w:val="BodyText"/>
        <w:jc w:val="both"/>
      </w:pPr>
      <w:r>
        <w:t xml:space="preserve">The delayed quality reward uses independent student outcomes at the same training root. With</w:t>
      </w:r>
      <w:r>
        <w:t xml:space="preserve"> </w:t>
      </w:r>
      <m:oMath>
        <m:sSubSup>
          <m:e>
            <m:r>
              <m:t>y</m:t>
            </m:r>
          </m:e>
          <m:sub>
            <m:r>
              <m:t>i</m:t>
            </m:r>
          </m:sub>
          <m:sup>
            <m:r>
              <m:rPr>
                <m:sty m:val="p"/>
              </m:rPr>
              <m:t>p</m:t>
            </m:r>
            <m:r>
              <m:rPr>
                <m:sty m:val="p"/>
              </m:rPr>
              <m:t>r</m:t>
            </m:r>
            <m:r>
              <m:rPr>
                <m:sty m:val="p"/>
              </m:rPr>
              <m:t>e</m:t>
            </m:r>
          </m:sup>
        </m:sSubSup>
      </m:oMath>
      <w:r>
        <w:t xml:space="preserve"> </w:t>
      </w:r>
      <w:r>
        <w:t xml:space="preserve">and</w:t>
      </w:r>
      <w:r>
        <w:t xml:space="preserve"> </w:t>
      </w:r>
      <m:oMath>
        <m:sSubSup>
          <m:e>
            <m:r>
              <m:t>y</m:t>
            </m:r>
          </m:e>
          <m:sub>
            <m:r>
              <m:t>i</m:t>
            </m:r>
          </m:sub>
          <m:sup>
            <m:r>
              <m:rPr>
                <m:sty m:val="p"/>
              </m:rPr>
              <m:t>p</m:t>
            </m:r>
            <m:r>
              <m:rPr>
                <m:sty m:val="p"/>
              </m:rPr>
              <m:t>o</m:t>
            </m:r>
            <m:r>
              <m:rPr>
                <m:sty m:val="p"/>
              </m:rPr>
              <m:t>s</m:t>
            </m:r>
            <m:r>
              <m:rPr>
                <m:sty m:val="p"/>
              </m:rPr>
              <m:t>t</m:t>
            </m:r>
          </m:sup>
        </m:sSubSup>
      </m:oMath>
      <w:r>
        <w:t xml:space="preserve"> </w:t>
      </w:r>
      <w:r>
        <w:t xml:space="preserve">denoting valid pre- and post-training binary labels, and</w:t>
      </w:r>
      <w:r>
        <w:t xml:space="preserve"> </w:t>
      </w:r>
      <m:oMath>
        <m:sSubSup>
          <m:e>
            <m:r>
              <m:t>a</m:t>
            </m:r>
          </m:e>
          <m:sub>
            <m:r>
              <m:t>i</m:t>
            </m:r>
          </m:sub>
          <m:sup>
            <m:r>
              <m:rPr>
                <m:sty m:val="p"/>
              </m:rPr>
              <m:t>a</m:t>
            </m:r>
            <m:r>
              <m:rPr>
                <m:sty m:val="p"/>
              </m:rPr>
              <m:t>c</m:t>
            </m:r>
            <m:r>
              <m:rPr>
                <m:sty m:val="p"/>
              </m:rPr>
              <m:t>c</m:t>
            </m:r>
            <m:r>
              <m:rPr>
                <m:sty m:val="p"/>
              </m:rPr>
              <m:t>e</m:t>
            </m:r>
            <m:r>
              <m:rPr>
                <m:sty m:val="p"/>
              </m:rPr>
              <m:t>p</m:t>
            </m:r>
            <m:r>
              <m:rPr>
                <m:sty m:val="p"/>
              </m:rPr>
              <m:t>t</m:t>
            </m:r>
          </m:sup>
        </m:sSubSup>
      </m:oMath>
      <w:r>
        <w:t xml:space="preserve"> </w:t>
      </w:r>
      <w:r>
        <w:t xml:space="preserve">indicating that the successor is permitted to continue, define</w:t>
      </w:r>
      <w:r>
        <w:t xml:space="preserve"> </w:t>
      </w:r>
      <m:oMath>
        <m:sSub>
          <m:e>
            <m:r>
              <m:t>q</m:t>
            </m:r>
          </m:e>
          <m:sub>
            <m:r>
              <m:t>i</m:t>
            </m:r>
          </m:sub>
        </m:sSub>
        <m:r>
          <m:rPr>
            <m:sty m:val="p"/>
          </m:rPr>
          <m:t>=</m:t>
        </m:r>
        <m:sSubSup>
          <m:e>
            <m:r>
              <m:t>a</m:t>
            </m:r>
          </m:e>
          <m:sub>
            <m:r>
              <m:t>i</m:t>
            </m:r>
          </m:sub>
          <m:sup>
            <m:r>
              <m:rPr>
                <m:sty m:val="p"/>
              </m:rPr>
              <m:t>a</m:t>
            </m:r>
            <m:r>
              <m:rPr>
                <m:sty m:val="p"/>
              </m:rPr>
              <m:t>c</m:t>
            </m:r>
            <m:r>
              <m:rPr>
                <m:sty m:val="p"/>
              </m:rPr>
              <m:t>c</m:t>
            </m:r>
            <m:r>
              <m:rPr>
                <m:sty m:val="p"/>
              </m:rPr>
              <m:t>e</m:t>
            </m:r>
            <m:r>
              <m:rPr>
                <m:sty m:val="p"/>
              </m:rPr>
              <m:t>p</m:t>
            </m:r>
            <m:r>
              <m:rPr>
                <m:sty m:val="p"/>
              </m:rPr>
              <m:t>t</m:t>
            </m:r>
          </m:sup>
        </m:sSubSup>
        <m:r>
          <m:rPr>
            <m:sty m:val="b"/>
          </m:rPr>
          <m:t>1</m:t>
        </m:r>
        <m:r>
          <m:rPr>
            <m:sty m:val="p"/>
          </m:rPr>
          <m:t>{</m:t>
        </m:r>
        <m:sSubSup>
          <m:e>
            <m:r>
              <m:t>y</m:t>
            </m:r>
          </m:e>
          <m:sub>
            <m:r>
              <m:t>i</m:t>
            </m:r>
          </m:sub>
          <m:sup>
            <m:r>
              <m:rPr>
                <m:sty m:val="p"/>
              </m:rPr>
              <m:t>s</m:t>
            </m:r>
            <m:r>
              <m:rPr>
                <m:sty m:val="p"/>
              </m:rPr>
              <m:t>o</m:t>
            </m:r>
            <m:r>
              <m:rPr>
                <m:sty m:val="p"/>
              </m:rPr>
              <m:t>u</m:t>
            </m:r>
            <m:r>
              <m:rPr>
                <m:sty m:val="p"/>
              </m:rPr>
              <m:t>r</m:t>
            </m:r>
            <m:r>
              <m:rPr>
                <m:sty m:val="p"/>
              </m:rPr>
              <m:t>c</m:t>
            </m:r>
            <m:r>
              <m:rPr>
                <m:sty m:val="p"/>
              </m:rPr>
              <m:t>e</m:t>
            </m:r>
            <m:r>
              <m:rPr>
                <m:sty m:val="p"/>
              </m:rPr>
              <m:t> </m:t>
            </m:r>
            <m:r>
              <m:rPr>
                <m:sty m:val="p"/>
              </m:rPr>
              <m:t>r</m:t>
            </m:r>
            <m:r>
              <m:rPr>
                <m:sty m:val="p"/>
              </m:rPr>
              <m:t>e</m:t>
            </m:r>
            <m:r>
              <m:rPr>
                <m:sty m:val="p"/>
              </m:rPr>
              <m:t>c</m:t>
            </m:r>
            <m:r>
              <m:rPr>
                <m:sty m:val="p"/>
              </m:rPr>
              <m:t>h</m:t>
            </m:r>
            <m:r>
              <m:rPr>
                <m:sty m:val="p"/>
              </m:rPr>
              <m:t>e</m:t>
            </m:r>
            <m:r>
              <m:rPr>
                <m:sty m:val="p"/>
              </m:rPr>
              <m:t>c</m:t>
            </m:r>
            <m:r>
              <m:rPr>
                <m:sty m:val="p"/>
              </m:rPr>
              <m:t>k</m:t>
            </m:r>
          </m:sup>
        </m:sSubSup>
        <m:r>
          <m:rPr>
            <m:sty m:val="p"/>
          </m:rPr>
          <m:t>≠</m:t>
        </m:r>
        <m:r>
          <m:t>1</m:t>
        </m:r>
        <m:r>
          <m:rPr>
            <m:sty m:val="p"/>
          </m:rPr>
          <m:t>}</m:t>
        </m:r>
      </m:oMath>
      <w:r>
        <w:t xml:space="preserve">. The quality reward is</w:t>
      </w:r>
    </w:p>
    <w:p>
      <w:pPr>
        <w:pStyle w:val="BodyText"/>
        <w:keepLines/>
        <w:tabs>
          <w:tab w:pos="4709" w:val="center"/>
          <w:tab w:pos="9418" w:val="right"/>
        </w:tabs>
        <w:spacing w:before="100" w:after="160"/>
        <w:jc w:val="left"/>
      </w:pPr>
      <w:r>
        <w:tab/>
      </w:r>
      <m:oMath>
        <m:sSubSup>
          <m:e>
            <m:r>
              <m:t>r</m:t>
            </m:r>
          </m:e>
          <m:sub>
            <m:r>
              <m:t>i</m:t>
            </m:r>
          </m:sub>
          <m:sup>
            <m:r>
              <m:rPr>
                <m:sty m:val="p"/>
              </m:rPr>
              <m:t>l</m:t>
            </m:r>
            <m:r>
              <m:rPr>
                <m:sty m:val="p"/>
              </m:rPr>
              <m:t>e</m:t>
            </m:r>
            <m:r>
              <m:rPr>
                <m:sty m:val="p"/>
              </m:rPr>
              <m:t>a</m:t>
            </m:r>
            <m:r>
              <m:rPr>
                <m:sty m:val="p"/>
              </m:rPr>
              <m:t>r</m:t>
            </m:r>
            <m:r>
              <m:rPr>
                <m:sty m:val="p"/>
              </m:rPr>
              <m:t>n</m:t>
            </m:r>
          </m:sup>
        </m:sSubSup>
        <m:r>
          <m:rPr>
            <m:sty m:val="p"/>
          </m:rPr>
          <m:t>=</m:t>
        </m:r>
        <m:r>
          <m:t>2</m:t>
        </m:r>
        <m:r>
          <m:t> </m:t>
        </m:r>
        <m:r>
          <m:rPr>
            <m:sty m:val="b"/>
          </m:rPr>
          <m:t>1</m:t>
        </m:r>
        <m:r>
          <m:rPr>
            <m:sty m:val="p"/>
          </m:rPr>
          <m:t>{</m:t>
        </m:r>
        <m:sSubSup>
          <m:e>
            <m:r>
              <m:t>y</m:t>
            </m:r>
          </m:e>
          <m:sub>
            <m:r>
              <m:t>i</m:t>
            </m:r>
          </m:sub>
          <m:sup>
            <m:r>
              <m:rPr>
                <m:sty m:val="p"/>
              </m:rPr>
              <m:t>p</m:t>
            </m:r>
            <m:r>
              <m:rPr>
                <m:sty m:val="p"/>
              </m:rPr>
              <m:t>r</m:t>
            </m:r>
            <m:r>
              <m:rPr>
                <m:sty m:val="p"/>
              </m:rPr>
              <m:t>e</m:t>
            </m:r>
          </m:sup>
        </m:sSubSup>
        <m:r>
          <m:rPr>
            <m:sty m:val="p"/>
          </m:rPr>
          <m:t>=</m:t>
        </m:r>
        <m:r>
          <m:t>0</m:t>
        </m:r>
        <m:r>
          <m:rPr>
            <m:sty m:val="p"/>
          </m:rPr>
          <m:t>,</m:t>
        </m:r>
        <m:sSubSup>
          <m:e>
            <m:r>
              <m:t>y</m:t>
            </m:r>
          </m:e>
          <m:sub>
            <m:r>
              <m:t>i</m:t>
            </m:r>
          </m:sub>
          <m:sup>
            <m:r>
              <m:rPr>
                <m:sty m:val="p"/>
              </m:rPr>
              <m:t>p</m:t>
            </m:r>
            <m:r>
              <m:rPr>
                <m:sty m:val="p"/>
              </m:rPr>
              <m:t>o</m:t>
            </m:r>
            <m:r>
              <m:rPr>
                <m:sty m:val="p"/>
              </m:rPr>
              <m:t>s</m:t>
            </m:r>
            <m:r>
              <m:rPr>
                <m:sty m:val="p"/>
              </m:rPr>
              <m:t>t</m:t>
            </m:r>
          </m:sup>
        </m:sSubSup>
        <m:r>
          <m:rPr>
            <m:sty m:val="p"/>
          </m:rPr>
          <m:t>=</m:t>
        </m:r>
        <m:r>
          <m:t>1</m:t>
        </m:r>
        <m:r>
          <m:rPr>
            <m:sty m:val="p"/>
          </m:rPr>
          <m:t>,</m:t>
        </m:r>
        <m:sSub>
          <m:e>
            <m:r>
              <m:t>q</m:t>
            </m:r>
          </m:e>
          <m:sub>
            <m:r>
              <m:t>i</m:t>
            </m:r>
          </m:sub>
        </m:sSub>
        <m:r>
          <m:rPr>
            <m:sty m:val="p"/>
          </m:rPr>
          <m:t>=</m:t>
        </m:r>
        <m:r>
          <m:t>1</m:t>
        </m:r>
        <m:r>
          <m:rPr>
            <m:sty m:val="p"/>
          </m:rPr>
          <m:t>}</m:t>
        </m:r>
        <m:r>
          <m:rPr>
            <m:sty m:val="p"/>
          </m:rPr>
          <m:t>−</m:t>
        </m:r>
        <m:r>
          <m:t>0.1</m:t>
        </m:r>
        <m:r>
          <m:t> </m:t>
        </m:r>
        <m:r>
          <m:rPr>
            <m:sty m:val="b"/>
          </m:rPr>
          <m:t>1</m:t>
        </m:r>
        <m:r>
          <m:rPr>
            <m:sty m:val="p"/>
          </m:rPr>
          <m:t>{</m:t>
        </m:r>
        <m:sSubSup>
          <m:e>
            <m:r>
              <m:t>y</m:t>
            </m:r>
          </m:e>
          <m:sub>
            <m:r>
              <m:t>i</m:t>
            </m:r>
          </m:sub>
          <m:sup>
            <m:r>
              <m:rPr>
                <m:sty m:val="p"/>
              </m:rPr>
              <m:t>p</m:t>
            </m:r>
            <m:r>
              <m:rPr>
                <m:sty m:val="p"/>
              </m:rPr>
              <m:t>r</m:t>
            </m:r>
            <m:r>
              <m:rPr>
                <m:sty m:val="p"/>
              </m:rPr>
              <m:t>e</m:t>
            </m:r>
          </m:sup>
        </m:sSubSup>
        <m:r>
          <m:rPr>
            <m:sty m:val="p"/>
          </m:rPr>
          <m:t>=</m:t>
        </m:r>
        <m:r>
          <m:t>0</m:t>
        </m:r>
        <m:r>
          <m:rPr>
            <m:sty m:val="p"/>
          </m:rPr>
          <m:t>,</m:t>
        </m:r>
        <m:sSubSup>
          <m:e>
            <m:r>
              <m:t>y</m:t>
            </m:r>
          </m:e>
          <m:sub>
            <m:r>
              <m:t>i</m:t>
            </m:r>
          </m:sub>
          <m:sup>
            <m:r>
              <m:rPr>
                <m:sty m:val="p"/>
              </m:rPr>
              <m:t>p</m:t>
            </m:r>
            <m:r>
              <m:rPr>
                <m:sty m:val="p"/>
              </m:rPr>
              <m:t>o</m:t>
            </m:r>
            <m:r>
              <m:rPr>
                <m:sty m:val="p"/>
              </m:rPr>
              <m:t>s</m:t>
            </m:r>
            <m:r>
              <m:rPr>
                <m:sty m:val="p"/>
              </m:rPr>
              <m:t>t</m:t>
            </m:r>
          </m:sup>
        </m:sSubSup>
        <m:r>
          <m:rPr>
            <m:sty m:val="p"/>
          </m:rPr>
          <m:t>=</m:t>
        </m:r>
        <m:r>
          <m:t>0</m:t>
        </m:r>
        <m:r>
          <m:rPr>
            <m:sty m:val="p"/>
          </m:rPr>
          <m:t>}</m:t>
        </m:r>
        <m:r>
          <m:rPr>
            <m:sty m:val="p"/>
          </m:rPr>
          <m:t>.</m:t>
        </m:r>
      </m:oMath>
      <w:r>
        <w:rPr>
          <w:sz w:val="20"/>
        </w:rPr>
        <w:tab/>
        <w:t>(12)</w:t>
      </w:r>
    </w:p>
    <w:p>
      <w:pPr>
        <w:pStyle w:val="BodyText"/>
        <w:jc w:val="both"/>
      </w:pPr>
      <w:r>
        <w:t xml:space="preserve">Direct physical failure during the intervention overrides the episode reward:</w:t>
      </w:r>
    </w:p>
    <w:p>
      <w:pPr>
        <w:pStyle w:val="BodyText"/>
        <w:keepLines/>
        <w:tabs>
          <w:tab w:pos="4709" w:val="center"/>
          <w:tab w:pos="9418" w:val="right"/>
        </w:tabs>
        <w:spacing w:before="100" w:after="160"/>
        <w:jc w:val="left"/>
      </w:pPr>
      <w:r>
        <w:tab/>
      </w:r>
      <m:oMath>
        <m:sSubSup>
          <m:e>
            <m:r>
              <m:t>R</m:t>
            </m:r>
          </m:e>
          <m:sub>
            <m:r>
              <m:t>i</m:t>
            </m:r>
          </m:sub>
          <m:sup>
            <m:r>
              <m:t>E</m:t>
            </m:r>
          </m:sup>
        </m:sSubSup>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m:t>
                  </m:r>
                  <m:r>
                    <m:t>2</m:t>
                  </m:r>
                  <m:r>
                    <m:rPr>
                      <m:sty m:val="p"/>
                    </m:rPr>
                    <m:t>,</m:t>
                  </m:r>
                </m:e>
                <m:e>
                  <m:r>
                    <m:rPr>
                      <m:nor/>
                      <m:sty m:val="p"/>
                    </m:rPr>
                    <m:t>direct physical failure during exploration</m:t>
                  </m:r>
                  <m:r>
                    <m:rPr>
                      <m:sty m:val="p"/>
                    </m:rPr>
                    <m:t>,</m:t>
                  </m:r>
                </m:e>
              </m:mr>
              <m:mr>
                <m:e>
                  <m:sSubSup>
                    <m:e>
                      <m:r>
                        <m:t>r</m:t>
                      </m:r>
                    </m:e>
                    <m:sub>
                      <m:r>
                        <m:t>i</m:t>
                      </m:r>
                    </m:sub>
                    <m:sup>
                      <m:r>
                        <m:rPr>
                          <m:sty m:val="p"/>
                        </m:rPr>
                        <m:t>n</m:t>
                      </m:r>
                      <m:r>
                        <m:rPr>
                          <m:sty m:val="p"/>
                        </m:rPr>
                        <m:t>o</m:t>
                      </m:r>
                      <m:r>
                        <m:rPr>
                          <m:sty m:val="p"/>
                        </m:rPr>
                        <m:t>v</m:t>
                      </m:r>
                    </m:sup>
                  </m:sSubSup>
                  <m:r>
                    <m:rPr>
                      <m:sty m:val="p"/>
                    </m:rPr>
                    <m:t>+</m:t>
                  </m:r>
                  <m:sSubSup>
                    <m:e>
                      <m:r>
                        <m:t>r</m:t>
                      </m:r>
                    </m:e>
                    <m:sub>
                      <m:r>
                        <m:t>i</m:t>
                      </m:r>
                    </m:sub>
                    <m:sup>
                      <m:r>
                        <m:rPr>
                          <m:sty m:val="p"/>
                        </m:rPr>
                        <m:t>l</m:t>
                      </m:r>
                      <m:r>
                        <m:rPr>
                          <m:sty m:val="p"/>
                        </m:rPr>
                        <m:t>e</m:t>
                      </m:r>
                      <m:r>
                        <m:rPr>
                          <m:sty m:val="p"/>
                        </m:rPr>
                        <m:t>a</m:t>
                      </m:r>
                      <m:r>
                        <m:rPr>
                          <m:sty m:val="p"/>
                        </m:rPr>
                        <m:t>r</m:t>
                      </m:r>
                      <m:r>
                        <m:rPr>
                          <m:sty m:val="p"/>
                        </m:rPr>
                        <m:t>n</m:t>
                      </m:r>
                    </m:sup>
                  </m:sSubSup>
                  <m:r>
                    <m:rPr>
                      <m:sty m:val="p"/>
                    </m:rPr>
                    <m:t>,</m:t>
                  </m:r>
                </m:e>
                <m:e>
                  <m:r>
                    <m:rPr>
                      <m:nor/>
                      <m:sty m:val="p"/>
                    </m:rPr>
                    <m:t>otherwise</m:t>
                  </m:r>
                  <m:r>
                    <m:rPr>
                      <m:sty m:val="p"/>
                    </m:rPr>
                    <m:t>.</m:t>
                  </m:r>
                </m:e>
              </m:mr>
            </m:m>
          </m:e>
        </m:d>
      </m:oMath>
      <w:r>
        <w:rPr>
          <w:sz w:val="20"/>
        </w:rPr>
        <w:tab/>
        <w:t>(13)</w:t>
      </w:r>
    </w:p>
    <w:p>
      <w:pPr>
        <w:pStyle w:val="BodyText"/>
        <w:jc w:val="both"/>
      </w:pPr>
      <w:r>
        <w:t xml:space="preserve">Eligibility masks retain only valid, attributable outcomes. Source-policy success found during verification cancels incremental-learning credit. Teacher success itself carries no positive quality bonus.</w:t>
      </w:r>
    </w:p>
    <w:p>
      <w:pPr>
        <w:pStyle w:val="BodyText"/>
        <w:jc w:val="both"/>
      </w:pPr>
      <w:r>
        <w:t xml:space="preserve">The explorer is optimized using PPO [11] on the current collection’s stored latent actions and behavior probabilities. If</w:t>
      </w:r>
      <w:r>
        <w:t xml:space="preserve"> </w:t>
      </w:r>
      <m:oMath>
        <m:sSubSup>
          <m:e>
            <m:r>
              <m:t>𝜚</m:t>
            </m:r>
          </m:e>
          <m:sub>
            <m:r>
              <m:t>i</m:t>
            </m:r>
            <m:r>
              <m:t>t</m:t>
            </m:r>
          </m:sub>
          <m:sup>
            <m:r>
              <m:t>E</m:t>
            </m:r>
          </m:sup>
        </m:sSubSup>
        <m:r>
          <m:rPr>
            <m:sty m:val="p"/>
          </m:rPr>
          <m:t>=</m:t>
        </m:r>
        <m:sSub>
          <m:e>
            <m:r>
              <m:t>p</m:t>
            </m:r>
          </m:e>
          <m:sub>
            <m:r>
              <m:t>ϕ</m:t>
            </m:r>
          </m:sub>
        </m:sSub>
        <m:r>
          <m:rPr>
            <m:sty m:val="p"/>
          </m:rPr>
          <m:t>(</m:t>
        </m:r>
        <m:sSubSup>
          <m:e>
            <m:r>
              <m:t>z</m:t>
            </m:r>
          </m:e>
          <m:sub>
            <m:r>
              <m:t>i</m:t>
            </m:r>
            <m:r>
              <m:t>t</m:t>
            </m:r>
          </m:sub>
          <m:sup>
            <m:r>
              <m:t>E</m:t>
            </m:r>
          </m:sup>
        </m:sSubSup>
        <m:r>
          <m:rPr>
            <m:sty m:val="p"/>
          </m:rPr>
          <m:t>|</m:t>
        </m:r>
        <m:sSub>
          <m:e>
            <m:r>
              <m:t>x</m:t>
            </m:r>
          </m:e>
          <m:sub>
            <m:r>
              <m:t>i</m:t>
            </m:r>
            <m:r>
              <m:t>t</m:t>
            </m:r>
          </m:sub>
        </m:sSub>
        <m:r>
          <m:rPr>
            <m:sty m:val="p"/>
          </m:rPr>
          <m:t>)</m:t>
        </m:r>
        <m:r>
          <m:rPr>
            <m:sty m:val="p"/>
          </m:rPr>
          <m:t>/</m:t>
        </m:r>
        <m:sSub>
          <m:e>
            <m:r>
              <m:t>p</m:t>
            </m:r>
          </m:e>
          <m:sub>
            <m:sSub>
              <m:e>
                <m:r>
                  <m:t>ϕ</m:t>
                </m:r>
              </m:e>
              <m:sub>
                <m:r>
                  <m:rPr>
                    <m:sty m:val="p"/>
                  </m:rPr>
                  <m:t>o</m:t>
                </m:r>
                <m:r>
                  <m:rPr>
                    <m:sty m:val="p"/>
                  </m:rPr>
                  <m:t>l</m:t>
                </m:r>
                <m:r>
                  <m:rPr>
                    <m:sty m:val="p"/>
                  </m:rPr>
                  <m:t>d</m:t>
                </m:r>
              </m:sub>
            </m:sSub>
          </m:sub>
        </m:sSub>
        <m:r>
          <m:rPr>
            <m:sty m:val="p"/>
          </m:rPr>
          <m:t>(</m:t>
        </m:r>
        <m:sSubSup>
          <m:e>
            <m:r>
              <m:t>z</m:t>
            </m:r>
          </m:e>
          <m:sub>
            <m:r>
              <m:t>i</m:t>
            </m:r>
            <m:r>
              <m:t>t</m:t>
            </m:r>
          </m:sub>
          <m:sup>
            <m:r>
              <m:t>E</m:t>
            </m:r>
          </m:sup>
        </m:sSubSup>
        <m:r>
          <m:rPr>
            <m:sty m:val="p"/>
          </m:rPr>
          <m:t>|</m:t>
        </m:r>
        <m:sSub>
          <m:e>
            <m:r>
              <m:t>x</m:t>
            </m:r>
          </m:e>
          <m:sub>
            <m:r>
              <m:t>i</m:t>
            </m:r>
            <m:r>
              <m:t>t</m:t>
            </m:r>
          </m:sub>
        </m:sSub>
        <m:r>
          <m:rPr>
            <m:sty m:val="p"/>
          </m:rPr>
          <m:t>)</m:t>
        </m:r>
      </m:oMath>
      <w:r>
        <w:t xml:space="preserve">, then its policy objective is</w:t>
      </w:r>
    </w:p>
    <w:p>
      <w:pPr>
        <w:pStyle w:val="BodyText"/>
        <w:keepLines/>
        <w:tabs>
          <w:tab w:pos="4709" w:val="center"/>
          <w:tab w:pos="9418" w:val="right"/>
        </w:tabs>
        <w:spacing w:before="100" w:after="160"/>
        <w:jc w:val="left"/>
      </w:pPr>
      <w:r>
        <w:tab/>
      </w:r>
      <m:oMath>
        <m:sSubSup>
          <m:e>
            <m:r>
              <m:t>L</m:t>
            </m:r>
          </m:e>
          <m:sub>
            <m:r>
              <m:t>E</m:t>
            </m:r>
          </m:sub>
          <m:sup>
            <m:r>
              <m:rPr>
                <m:sty m:val="p"/>
              </m:rPr>
              <m:t>c</m:t>
            </m:r>
            <m:r>
              <m:rPr>
                <m:sty m:val="p"/>
              </m:rPr>
              <m:t>l</m:t>
            </m:r>
            <m:r>
              <m:rPr>
                <m:sty m:val="p"/>
              </m:rPr>
              <m:t>i</m:t>
            </m:r>
            <m:r>
              <m:rPr>
                <m:sty m:val="p"/>
              </m:rPr>
              <m:t>p</m:t>
            </m:r>
          </m:sup>
        </m:sSubSup>
        <m:r>
          <m:rPr>
            <m:sty m:val="p"/>
          </m:rPr>
          <m:t>=</m:t>
        </m:r>
        <m:r>
          <m:rPr>
            <m:sty m:val="p"/>
          </m:rPr>
          <m:t>−</m:t>
        </m:r>
        <m:sSub>
          <m:e>
            <m:r>
              <m:rPr>
                <m:scr m:val="double-struck"/>
                <m:sty m:val="p"/>
              </m:rPr>
              <m:t>E</m:t>
            </m:r>
          </m:e>
          <m:sub>
            <m:r>
              <m:rPr>
                <m:sty m:val="p"/>
              </m:rPr>
              <m:t>v</m:t>
            </m:r>
            <m:r>
              <m:rPr>
                <m:sty m:val="p"/>
              </m:rPr>
              <m:t>a</m:t>
            </m:r>
            <m:r>
              <m:rPr>
                <m:sty m:val="p"/>
              </m:rPr>
              <m:t>l</m:t>
            </m:r>
            <m:r>
              <m:rPr>
                <m:sty m:val="p"/>
              </m:rPr>
              <m:t>i</m:t>
            </m:r>
            <m:r>
              <m:rPr>
                <m:sty m:val="p"/>
              </m:rPr>
              <m:t>d</m:t>
            </m:r>
          </m:sub>
        </m:sSub>
        <m:r>
          <m:t>​</m:t>
        </m:r>
        <m:d>
          <m:dPr>
            <m:begChr m:val="["/>
            <m:sepChr m:val=""/>
            <m:endChr m:val="]"/>
            <m:grow/>
          </m:dPr>
          <m:e>
            <m:r>
              <m:rPr>
                <m:sty m:val="p"/>
              </m:rPr>
              <m:t>min</m:t>
            </m:r>
            <m:d>
              <m:dPr>
                <m:begChr m:val="("/>
                <m:sepChr m:val=""/>
                <m:endChr m:val=")"/>
                <m:grow/>
              </m:dPr>
              <m:e>
                <m:sSubSup>
                  <m:e>
                    <m:r>
                      <m:t>𝜚</m:t>
                    </m:r>
                  </m:e>
                  <m:sub>
                    <m:r>
                      <m:t>i</m:t>
                    </m:r>
                    <m:r>
                      <m:t>t</m:t>
                    </m:r>
                  </m:sub>
                  <m:sup>
                    <m:r>
                      <m:t>E</m:t>
                    </m:r>
                  </m:sup>
                </m:sSubSup>
                <m:sSubSup>
                  <m:e>
                    <m:r>
                      <m:t>A</m:t>
                    </m:r>
                  </m:e>
                  <m:sub>
                    <m:r>
                      <m:t>i</m:t>
                    </m:r>
                    <m:r>
                      <m:t>t</m:t>
                    </m:r>
                  </m:sub>
                  <m:sup>
                    <m:r>
                      <m:t>E</m:t>
                    </m:r>
                  </m:sup>
                </m:sSubSup>
                <m:r>
                  <m:rPr>
                    <m:sty m:val="p"/>
                  </m:rPr>
                  <m:t>,</m:t>
                </m:r>
                <m:r>
                  <m:rPr>
                    <m:sty m:val="p"/>
                  </m:rPr>
                  <m:t>clip</m:t>
                </m:r>
                <m:r>
                  <m:rPr>
                    <m:sty m:val="p"/>
                  </m:rPr>
                  <m:t>(</m:t>
                </m:r>
                <m:sSubSup>
                  <m:e>
                    <m:r>
                      <m:t>𝜚</m:t>
                    </m:r>
                  </m:e>
                  <m:sub>
                    <m:r>
                      <m:t>i</m:t>
                    </m:r>
                    <m:r>
                      <m:t>t</m:t>
                    </m:r>
                  </m:sub>
                  <m:sup>
                    <m:r>
                      <m:t>E</m:t>
                    </m:r>
                  </m:sup>
                </m:sSubSup>
                <m:r>
                  <m:rPr>
                    <m:sty m:val="p"/>
                  </m:rPr>
                  <m:t>,</m:t>
                </m:r>
                <m:r>
                  <m:t>1</m:t>
                </m:r>
                <m:r>
                  <m:rPr>
                    <m:sty m:val="p"/>
                  </m:rPr>
                  <m:t>−</m:t>
                </m:r>
                <m:sSub>
                  <m:e>
                    <m:r>
                      <m:t>ϵ</m:t>
                    </m:r>
                  </m:e>
                  <m:sub>
                    <m:r>
                      <m:t>E</m:t>
                    </m:r>
                  </m:sub>
                </m:sSub>
                <m:r>
                  <m:rPr>
                    <m:sty m:val="p"/>
                  </m:rPr>
                  <m:t>,</m:t>
                </m:r>
                <m:r>
                  <m:t>1</m:t>
                </m:r>
                <m:r>
                  <m:rPr>
                    <m:sty m:val="p"/>
                  </m:rPr>
                  <m:t>+</m:t>
                </m:r>
                <m:sSub>
                  <m:e>
                    <m:r>
                      <m:t>ϵ</m:t>
                    </m:r>
                  </m:e>
                  <m:sub>
                    <m:r>
                      <m:t>E</m:t>
                    </m:r>
                  </m:sub>
                </m:sSub>
                <m:r>
                  <m:rPr>
                    <m:sty m:val="p"/>
                  </m:rPr>
                  <m:t>)</m:t>
                </m:r>
                <m:sSubSup>
                  <m:e>
                    <m:r>
                      <m:t>A</m:t>
                    </m:r>
                  </m:e>
                  <m:sub>
                    <m:r>
                      <m:t>i</m:t>
                    </m:r>
                    <m:r>
                      <m:t>t</m:t>
                    </m:r>
                  </m:sub>
                  <m:sup>
                    <m:r>
                      <m:t>E</m:t>
                    </m:r>
                  </m:sup>
                </m:sSubSup>
              </m:e>
            </m:d>
          </m:e>
        </m:d>
        <m:r>
          <m:rPr>
            <m:sty m:val="p"/>
          </m:rPr>
          <m:t>,</m:t>
        </m:r>
        <m:r>
          <m:t>  </m:t>
        </m:r>
        <m:sSub>
          <m:e>
            <m:r>
              <m:t>ϵ</m:t>
            </m:r>
          </m:e>
          <m:sub>
            <m:r>
              <m:t>E</m:t>
            </m:r>
          </m:sub>
        </m:sSub>
        <m:r>
          <m:rPr>
            <m:sty m:val="p"/>
          </m:rPr>
          <m:t>=</m:t>
        </m:r>
        <m:r>
          <m:t>0.2</m:t>
        </m:r>
        <m:r>
          <m:rPr>
            <m:sty m:val="p"/>
          </m:rPr>
          <m:t>.</m:t>
        </m:r>
      </m:oMath>
      <w:r>
        <w:rPr>
          <w:sz w:val="20"/>
        </w:rPr>
        <w:tab/>
        <w:t>(14)</w:t>
      </w:r>
    </w:p>
    <w:p>
      <w:pPr>
        <w:pStyle w:val="BodyText"/>
        <w:jc w:val="both"/>
      </w:pPr>
      <w:r>
        <w:t xml:space="preserve">A clipped value loss and latent-Gaussian entropy term complete the objective, as specified in Appendix B.3. Delayed terminal credit is propagated over executed perturbation actions with</w:t>
      </w:r>
      <w:r>
        <w:t xml:space="preserve"> </w:t>
      </w:r>
      <m:oMath>
        <m:sSub>
          <m:e>
            <m:r>
              <m:t>γ</m:t>
            </m:r>
          </m:e>
          <m:sub>
            <m:r>
              <m:t>E</m:t>
            </m:r>
          </m:sub>
        </m:sSub>
        <m:r>
          <m:rPr>
            <m:sty m:val="p"/>
          </m:rPr>
          <m:t>=</m:t>
        </m:r>
        <m:sSub>
          <m:e>
            <m:r>
              <m:t>λ</m:t>
            </m:r>
          </m:e>
          <m:sub>
            <m:r>
              <m:t>E</m:t>
            </m:r>
          </m:sub>
        </m:sSub>
        <m:r>
          <m:rPr>
            <m:sty m:val="p"/>
          </m:rPr>
          <m:t>=</m:t>
        </m:r>
        <m:r>
          <m:t>1</m:t>
        </m:r>
      </m:oMath>
      <w:r>
        <w:t xml:space="preserve">. The implemented update uses up to four epochs. A target KL of 0.01 adapts the learning rate; a separate post-epoch threshold of 0.03 stops additional epochs. Historical root records are neighborhood evidence, not replayed on-policy PPO transitions.</w:t>
      </w:r>
    </w:p>
    <w:bookmarkEnd w:id="23"/>
    <w:bookmarkStart w:id="24" w:name="X08b258805add62adb9e01805d15506374f83cde"/>
    <w:p>
      <w:pPr>
        <w:pStyle w:val="Heading2"/>
        <w:keepNext/>
      </w:pPr>
      <w:r>
        <w:t xml:space="preserve">4.3. Conditional diffusion as a short recovery teacher</w:t>
      </w:r>
    </w:p>
    <w:p>
      <w:pPr>
        <w:pStyle w:val="FirstParagraph"/>
        <w:jc w:val="both"/>
      </w:pPr>
      <w:r>
        <w:t xml:space="preserve">A short intervention can change the state at which the existing policy resumes. JIT models these interventions as normalized absolute action sequences</w:t>
      </w:r>
      <w:r>
        <w:t xml:space="preserve"> </w:t>
      </w:r>
      <m:oMath>
        <m:r>
          <m:t>U</m:t>
        </m:r>
        <m:r>
          <m:rPr>
            <m:sty m:val="p"/>
          </m:rPr>
          <m:t>∈</m:t>
        </m:r>
        <m:sSup>
          <m:e>
            <m:r>
              <m:rPr>
                <m:sty m:val="p"/>
              </m:rPr>
              <m:t>[</m:t>
            </m:r>
            <m:r>
              <m:rPr>
                <m:sty m:val="p"/>
              </m:rPr>
              <m:t>−</m:t>
            </m:r>
            <m:r>
              <m:t>1</m:t>
            </m:r>
            <m:r>
              <m:rPr>
                <m:sty m:val="p"/>
              </m:rPr>
              <m:t>,</m:t>
            </m:r>
            <m:r>
              <m:t>1</m:t>
            </m:r>
            <m:r>
              <m:rPr>
                <m:sty m:val="p"/>
              </m:rPr>
              <m:t>]</m:t>
            </m:r>
          </m:e>
          <m:sup>
            <m:r>
              <m:t>H</m:t>
            </m:r>
            <m:r>
              <m:rPr>
                <m:sty m:val="p"/>
              </m:rPr>
              <m:t>×</m:t>
            </m:r>
            <m:r>
              <m:t>4</m:t>
            </m:r>
          </m:sup>
        </m:sSup>
      </m:oMath>
      <w:r>
        <w:t xml:space="preserve">, with</w:t>
      </w:r>
      <w:r>
        <w:t xml:space="preserve"> </w:t>
      </w:r>
      <m:oMath>
        <m:r>
          <m:t>H</m:t>
        </m:r>
        <m:r>
          <m:rPr>
            <m:sty m:val="p"/>
          </m:rPr>
          <m:t>=</m:t>
        </m:r>
        <m:r>
          <m:t>16</m:t>
        </m:r>
      </m:oMath>
      <w:r>
        <w:t xml:space="preserve"> </w:t>
      </w:r>
      <w:r>
        <w:t xml:space="preserve">control steps. The sequence therefore spans 0.32 s. Conditioning uses the root Actor observation normalized by the generator’s fixed source statistics,</w:t>
      </w:r>
      <w:r>
        <w:t xml:space="preserve"> </w:t>
      </w:r>
      <m:oMath>
        <m:r>
          <m:t>c</m:t>
        </m:r>
        <m:r>
          <m:rPr>
            <m:sty m:val="p"/>
          </m:rPr>
          <m:t>=</m:t>
        </m:r>
        <m:sSub>
          <m:e>
            <m:r>
              <m:t>N</m:t>
            </m:r>
          </m:e>
          <m:sub>
            <m:r>
              <m:t>G</m:t>
            </m:r>
          </m:sub>
        </m:sSub>
        <m:r>
          <m:rPr>
            <m:sty m:val="p"/>
          </m:rPr>
          <m:t>(</m:t>
        </m:r>
        <m:r>
          <m:t>o</m:t>
        </m:r>
        <m:r>
          <m:rPr>
            <m:sty m:val="p"/>
          </m:rPr>
          <m:t>)</m:t>
        </m:r>
      </m:oMath>
      <w:r>
        <w:t xml:space="preserve">.</w:t>
      </w:r>
    </w:p>
    <w:p>
      <w:pPr>
        <w:pStyle w:val="BodyText"/>
        <w:jc w:val="both"/>
      </w:pPr>
      <w:r>
        <w:t xml:space="preserve">For a noise level</w:t>
      </w:r>
      <w:r>
        <w:t xml:space="preserve"> </w:t>
      </w:r>
      <m:oMath>
        <m:r>
          <m:t>n</m:t>
        </m:r>
      </m:oMath>
      <w:r>
        <w:t xml:space="preserve">, the forward diffusion process is</w:t>
      </w:r>
    </w:p>
    <w:p>
      <w:pPr>
        <w:pStyle w:val="BodyText"/>
        <w:keepLines/>
        <w:tabs>
          <w:tab w:pos="4709" w:val="center"/>
          <w:tab w:pos="9418" w:val="right"/>
        </w:tabs>
        <w:spacing w:before="100" w:after="160"/>
        <w:jc w:val="left"/>
      </w:pPr>
      <w:r>
        <w:tab/>
      </w:r>
      <m:oMath>
        <m:r>
          <m:t>q</m:t>
        </m:r>
        <m:r>
          <m:rPr>
            <m:sty m:val="p"/>
          </m:rPr>
          <m:t>(</m:t>
        </m:r>
        <m:sSub>
          <m:e>
            <m:r>
              <m:t>X</m:t>
            </m:r>
          </m:e>
          <m:sub>
            <m:r>
              <m:t>n</m:t>
            </m:r>
          </m:sub>
        </m:sSub>
        <m:r>
          <m:rPr>
            <m:sty m:val="p"/>
          </m:rPr>
          <m:t>|</m:t>
        </m:r>
        <m:r>
          <m:t>U</m:t>
        </m:r>
        <m:r>
          <m:rPr>
            <m:sty m:val="p"/>
          </m:rPr>
          <m:t>)</m:t>
        </m:r>
        <m:r>
          <m:rPr>
            <m:sty m:val="p"/>
          </m:rPr>
          <m:t>=</m:t>
        </m:r>
        <m:r>
          <m:rPr>
            <m:scr m:val="script"/>
            <m:sty m:val="p"/>
          </m:rPr>
          <m:t>N</m:t>
        </m:r>
        <m:r>
          <m:t>​</m:t>
        </m:r>
        <m:d>
          <m:dPr>
            <m:begChr m:val="("/>
            <m:sepChr m:val=""/>
            <m:endChr m:val=")"/>
            <m:grow/>
          </m:dPr>
          <m:e>
            <m:rad>
              <m:radPr>
                <m:degHide m:val="on"/>
              </m:radPr>
              <m:deg/>
              <m:e>
                <m:sSub>
                  <m:e>
                    <m:acc>
                      <m:accPr>
                        <m:chr m:val="‾"/>
                      </m:accPr>
                      <m:e>
                        <m:r>
                          <m:t>α</m:t>
                        </m:r>
                      </m:e>
                    </m:acc>
                  </m:e>
                  <m:sub>
                    <m:r>
                      <m:t>n</m:t>
                    </m:r>
                  </m:sub>
                </m:sSub>
              </m:e>
            </m:rad>
            <m:r>
              <m:t>U</m:t>
            </m:r>
            <m:r>
              <m:rPr>
                <m:sty m:val="p"/>
              </m:rPr>
              <m:t>,</m:t>
            </m:r>
            <m:r>
              <m:rPr>
                <m:sty m:val="p"/>
              </m:rPr>
              <m:t>(</m:t>
            </m:r>
            <m:r>
              <m:t>1</m:t>
            </m:r>
            <m:r>
              <m:rPr>
                <m:sty m:val="p"/>
              </m:rPr>
              <m:t>−</m:t>
            </m:r>
            <m:sSub>
              <m:e>
                <m:acc>
                  <m:accPr>
                    <m:chr m:val="‾"/>
                  </m:accPr>
                  <m:e>
                    <m:r>
                      <m:t>α</m:t>
                    </m:r>
                  </m:e>
                </m:acc>
              </m:e>
              <m:sub>
                <m:r>
                  <m:t>n</m:t>
                </m:r>
              </m:sub>
            </m:sSub>
            <m:r>
              <m:rPr>
                <m:sty m:val="p"/>
              </m:rPr>
              <m:t>)</m:t>
            </m:r>
            <m:r>
              <m:t>I</m:t>
            </m:r>
          </m:e>
        </m:d>
        <m:r>
          <m:rPr>
            <m:sty m:val="p"/>
          </m:rPr>
          <m:t>,</m:t>
        </m:r>
        <m:r>
          <m:t>  </m:t>
        </m:r>
        <m:sSub>
          <m:e>
            <m:r>
              <m:t>X</m:t>
            </m:r>
          </m:e>
          <m:sub>
            <m:r>
              <m:t>n</m:t>
            </m:r>
          </m:sub>
        </m:sSub>
        <m:r>
          <m:rPr>
            <m:sty m:val="p"/>
          </m:rPr>
          <m:t>=</m:t>
        </m:r>
        <m:rad>
          <m:radPr>
            <m:degHide m:val="on"/>
          </m:radPr>
          <m:deg/>
          <m:e>
            <m:sSub>
              <m:e>
                <m:acc>
                  <m:accPr>
                    <m:chr m:val="‾"/>
                  </m:accPr>
                  <m:e>
                    <m:r>
                      <m:t>α</m:t>
                    </m:r>
                  </m:e>
                </m:acc>
              </m:e>
              <m:sub>
                <m:r>
                  <m:t>n</m:t>
                </m:r>
              </m:sub>
            </m:sSub>
          </m:e>
        </m:rad>
        <m:r>
          <m:t>U</m:t>
        </m:r>
        <m:r>
          <m:rPr>
            <m:sty m:val="p"/>
          </m:rPr>
          <m:t>+</m:t>
        </m:r>
        <m:rad>
          <m:radPr>
            <m:degHide m:val="on"/>
          </m:radPr>
          <m:deg/>
          <m:e>
            <m:r>
              <m:t>1</m:t>
            </m:r>
            <m:r>
              <m:rPr>
                <m:sty m:val="p"/>
              </m:rPr>
              <m:t>−</m:t>
            </m:r>
            <m:sSub>
              <m:e>
                <m:acc>
                  <m:accPr>
                    <m:chr m:val="‾"/>
                  </m:accPr>
                  <m:e>
                    <m:r>
                      <m:t>α</m:t>
                    </m:r>
                  </m:e>
                </m:acc>
              </m:e>
              <m:sub>
                <m:r>
                  <m:t>n</m:t>
                </m:r>
              </m:sub>
            </m:sSub>
          </m:e>
        </m:rad>
        <m:r>
          <m:t> </m:t>
        </m:r>
        <m:r>
          <m:t>ε</m:t>
        </m:r>
        <m:r>
          <m:rPr>
            <m:sty m:val="p"/>
          </m:rPr>
          <m:t>,</m:t>
        </m:r>
        <m:r>
          <m:t> </m:t>
        </m:r>
        <m:r>
          <m:t>ε</m:t>
        </m:r>
        <m:r>
          <m:rPr>
            <m:sty m:val="p"/>
          </m:rPr>
          <m:t>∼</m:t>
        </m:r>
        <m:r>
          <m:rPr>
            <m:scr m:val="script"/>
            <m:sty m:val="p"/>
          </m:rPr>
          <m:t>N</m:t>
        </m:r>
        <m:r>
          <m:rPr>
            <m:sty m:val="p"/>
          </m:rPr>
          <m:t>(</m:t>
        </m:r>
        <m:r>
          <m:t>0</m:t>
        </m:r>
        <m:r>
          <m:rPr>
            <m:sty m:val="p"/>
          </m:rPr>
          <m:t>,</m:t>
        </m:r>
        <m:r>
          <m:t>I</m:t>
        </m:r>
        <m:r>
          <m:rPr>
            <m:sty m:val="p"/>
          </m:rPr>
          <m:t>)</m:t>
        </m:r>
        <m:r>
          <m:rPr>
            <m:sty m:val="p"/>
          </m:rPr>
          <m:t>.</m:t>
        </m:r>
      </m:oMath>
      <w:r>
        <w:rPr>
          <w:sz w:val="20"/>
        </w:rPr>
        <w:tab/>
        <w:t>(15)</w:t>
      </w:r>
    </w:p>
    <w:p>
      <w:pPr>
        <w:pStyle w:val="BodyText"/>
        <w:jc w:val="both"/>
      </w:pPr>
      <w:r>
        <w:t xml:space="preserve">The conditional noise predictor</w:t>
      </w:r>
      <w:r>
        <w:t xml:space="preserve"> </w:t>
      </w:r>
      <m:oMath>
        <m:sSub>
          <m:e>
            <m:r>
              <m:t>ε</m:t>
            </m:r>
          </m:e>
          <m:sub>
            <m:r>
              <m:t>ψ</m:t>
            </m:r>
          </m:sub>
        </m:sSub>
        <m:r>
          <m:rPr>
            <m:sty m:val="p"/>
          </m:rPr>
          <m:t>(</m:t>
        </m:r>
        <m:sSub>
          <m:e>
            <m:r>
              <m:t>X</m:t>
            </m:r>
          </m:e>
          <m:sub>
            <m:r>
              <m:t>n</m:t>
            </m:r>
          </m:sub>
        </m:sSub>
        <m:r>
          <m:rPr>
            <m:sty m:val="p"/>
          </m:rPr>
          <m:t>,</m:t>
        </m:r>
        <m:r>
          <m:t>n</m:t>
        </m:r>
        <m:r>
          <m:rPr>
            <m:sty m:val="p"/>
          </m:rPr>
          <m:t>,</m:t>
        </m:r>
        <m:r>
          <m:t>c</m:t>
        </m:r>
        <m:r>
          <m:rPr>
            <m:sty m:val="p"/>
          </m:rPr>
          <m:t>)</m:t>
        </m:r>
      </m:oMath>
      <w:r>
        <w:t xml:space="preserve"> </w:t>
      </w:r>
      <w:r>
        <w:t xml:space="preserve">is a one-dimensional U-Net operating along the action-sequence axis, with channels 64, 128, and 256, residual blocks, GroupNorm, and FiLM conditioning. Its denoising loss is</w:t>
      </w:r>
    </w:p>
    <w:p>
      <w:pPr>
        <w:pStyle w:val="BodyText"/>
        <w:keepLines/>
        <w:tabs>
          <w:tab w:pos="4709" w:val="center"/>
          <w:tab w:pos="9418" w:val="right"/>
        </w:tabs>
        <w:spacing w:before="100" w:after="160"/>
        <w:jc w:val="left"/>
      </w:pPr>
      <w:r>
        <w:tab/>
      </w:r>
      <m:oMath>
        <m:sSub>
          <m:e>
            <m:r>
              <m:t>L</m:t>
            </m:r>
          </m:e>
          <m:sub>
            <m:r>
              <m:t>G</m:t>
            </m:r>
          </m:sub>
        </m:sSub>
        <m:r>
          <m:rPr>
            <m:sty m:val="p"/>
          </m:rPr>
          <m:t>(</m:t>
        </m:r>
        <m:r>
          <m:t>ψ</m:t>
        </m:r>
        <m:r>
          <m:rPr>
            <m:sty m:val="p"/>
          </m:rPr>
          <m:t>)</m:t>
        </m:r>
        <m:r>
          <m:rPr>
            <m:sty m:val="p"/>
          </m:rPr>
          <m:t>=</m:t>
        </m:r>
        <m:sSub>
          <m:e>
            <m:r>
              <m:rPr>
                <m:scr m:val="double-struck"/>
                <m:sty m:val="p"/>
              </m:rPr>
              <m:t>E</m:t>
            </m:r>
          </m:e>
          <m:sub>
            <m:r>
              <m:rPr>
                <m:sty m:val="p"/>
              </m:rPr>
              <m:t>(</m:t>
            </m:r>
            <m:r>
              <m:t>o</m:t>
            </m:r>
            <m:r>
              <m:rPr>
                <m:sty m:val="p"/>
              </m:rPr>
              <m:t>,</m:t>
            </m:r>
            <m:r>
              <m:t>U</m:t>
            </m:r>
            <m:r>
              <m:rPr>
                <m:sty m:val="p"/>
              </m:rPr>
              <m:t>)</m:t>
            </m:r>
            <m:r>
              <m:rPr>
                <m:sty m:val="p"/>
              </m:rPr>
              <m:t>,</m:t>
            </m:r>
            <m:r>
              <m:t> </m:t>
            </m:r>
            <m:r>
              <m:t>n</m:t>
            </m:r>
            <m:r>
              <m:rPr>
                <m:sty m:val="p"/>
              </m:rPr>
              <m:t>,</m:t>
            </m:r>
            <m:r>
              <m:t> </m:t>
            </m:r>
            <m:r>
              <m:t>ε</m:t>
            </m:r>
          </m:sub>
        </m:sSub>
        <m:d>
          <m:dPr>
            <m:begChr m:val="["/>
            <m:sepChr m:val=""/>
            <m:endChr m:val="]"/>
            <m:grow/>
          </m:dPr>
          <m:e>
            <m:f>
              <m:fPr>
                <m:type m:val="bar"/>
              </m:fPr>
              <m:num>
                <m:r>
                  <m:t>1</m:t>
                </m:r>
              </m:num>
              <m:den>
                <m:r>
                  <m:t>4</m:t>
                </m:r>
                <m:r>
                  <m:t>H</m:t>
                </m:r>
              </m:den>
            </m:f>
            <m:sSubSup>
              <m:e>
                <m:d>
                  <m:dPr>
                    <m:begChr m:val="∥"/>
                    <m:sepChr m:val=""/>
                    <m:endChr m:val="∥"/>
                    <m:grow/>
                  </m:dPr>
                  <m:e>
                    <m:r>
                      <m:t>ε</m:t>
                    </m:r>
                    <m:r>
                      <m:rPr>
                        <m:sty m:val="p"/>
                      </m:rPr>
                      <m:t>−</m:t>
                    </m:r>
                    <m:sSub>
                      <m:e>
                        <m:r>
                          <m:t>ε</m:t>
                        </m:r>
                      </m:e>
                      <m:sub>
                        <m:r>
                          <m:t>ψ</m:t>
                        </m:r>
                      </m:sub>
                    </m:sSub>
                    <m:r>
                      <m:rPr>
                        <m:sty m:val="p"/>
                      </m:rPr>
                      <m:t>(</m:t>
                    </m:r>
                    <m:sSub>
                      <m:e>
                        <m:r>
                          <m:t>X</m:t>
                        </m:r>
                      </m:e>
                      <m:sub>
                        <m:r>
                          <m:t>n</m:t>
                        </m:r>
                      </m:sub>
                    </m:sSub>
                    <m:r>
                      <m:rPr>
                        <m:sty m:val="p"/>
                      </m:rPr>
                      <m:t>,</m:t>
                    </m:r>
                    <m:r>
                      <m:t>n</m:t>
                    </m:r>
                    <m:r>
                      <m:rPr>
                        <m:sty m:val="p"/>
                      </m:rPr>
                      <m:t>,</m:t>
                    </m:r>
                    <m:sSub>
                      <m:e>
                        <m:r>
                          <m:t>N</m:t>
                        </m:r>
                      </m:e>
                      <m:sub>
                        <m:r>
                          <m:t>G</m:t>
                        </m:r>
                      </m:sub>
                    </m:sSub>
                    <m:r>
                      <m:rPr>
                        <m:sty m:val="p"/>
                      </m:rPr>
                      <m:t>(</m:t>
                    </m:r>
                    <m:r>
                      <m:t>o</m:t>
                    </m:r>
                    <m:r>
                      <m:rPr>
                        <m:sty m:val="p"/>
                      </m:rPr>
                      <m:t>)</m:t>
                    </m:r>
                    <m:r>
                      <m:rPr>
                        <m:sty m:val="p"/>
                      </m:rPr>
                      <m:t>)</m:t>
                    </m:r>
                  </m:e>
                </m:d>
              </m:e>
              <m:sub>
                <m:r>
                  <m:t>F</m:t>
                </m:r>
              </m:sub>
              <m:sup>
                <m:r>
                  <m:t>2</m:t>
                </m:r>
              </m:sup>
            </m:sSubSup>
          </m:e>
        </m:d>
        <m:r>
          <m:rPr>
            <m:sty m:val="p"/>
          </m:rPr>
          <m:t>.</m:t>
        </m:r>
      </m:oMath>
      <w:r>
        <w:rPr>
          <w:sz w:val="20"/>
        </w:rPr>
        <w:tab/>
        <w:t>(16)</w:t>
      </w:r>
    </w:p>
    <w:p>
      <w:pPr>
        <w:pStyle w:val="BodyText"/>
        <w:jc w:val="both"/>
      </w:pPr>
      <w:r>
        <w:t xml:space="preserve">The data are executed action windows from successful simulated training trajectories. A window cannot cross a reset or be padded into a successful example. The diffusion noise index and physical control time are distinct variables.</w:t>
      </w:r>
    </w:p>
    <w:p>
      <w:pPr>
        <w:pStyle w:val="BodyText"/>
        <w:jc w:val="both"/>
      </w:pPr>
      <w:r>
        <w:t xml:space="preserve">The implemented generator uses a 100-level cosine schedule and 20-step deterministic DDIM sampling [8]. For a selected noise index</w:t>
      </w:r>
      <w:r>
        <w:t xml:space="preserve"> </w:t>
      </w:r>
      <m:oMath>
        <m:r>
          <m:t>n</m:t>
        </m:r>
      </m:oMath>
      <w:r>
        <w:t xml:space="preserve"> </w:t>
      </w:r>
      <w:r>
        <w:t xml:space="preserve">and the next cumulative signal coefficient</w:t>
      </w:r>
      <w:r>
        <w:t xml:space="preserve"> </w:t>
      </w:r>
      <m:oMath>
        <m:sSub>
          <m:e>
            <m:r>
              <m:t>a</m:t>
            </m:r>
          </m:e>
          <m:sub>
            <m:r>
              <m:rPr>
                <m:sty m:val="p"/>
              </m:rPr>
              <m:t>n</m:t>
            </m:r>
            <m:r>
              <m:rPr>
                <m:sty m:val="p"/>
              </m:rPr>
              <m:t>e</m:t>
            </m:r>
            <m:r>
              <m:rPr>
                <m:sty m:val="p"/>
              </m:rPr>
              <m:t>x</m:t>
            </m:r>
            <m:r>
              <m:rPr>
                <m:sty m:val="p"/>
              </m:rPr>
              <m:t>t</m:t>
            </m:r>
          </m:sub>
        </m:sSub>
      </m:oMath>
      <w:r>
        <w:t xml:space="preserve">, the update clips the clean estimate and recomputes its residual noise:</w:t>
      </w:r>
    </w:p>
    <w:p>
      <w:pPr>
        <w:pStyle w:val="BodyText"/>
        <w:jc w:val="both"/>
      </w:pPr>
      <m:oMathPara>
        <m:oMathParaPr>
          <m:jc m:val="center"/>
        </m:oMathParaPr>
        <m:oMath>
          <m:acc>
            <m:accPr>
              <m:chr m:val="̂"/>
            </m:accPr>
            <m:e>
              <m:r>
                <m:t>U</m:t>
              </m:r>
            </m:e>
          </m:acc>
          <m:r>
            <m:rPr>
              <m:sty m:val="p"/>
            </m:rPr>
            <m:t>=</m:t>
          </m:r>
          <m:r>
            <m:rPr>
              <m:sty m:val="p"/>
            </m:rPr>
            <m:t>clip</m:t>
          </m:r>
          <m:r>
            <m:t>​</m:t>
          </m:r>
          <m:d>
            <m:dPr>
              <m:begChr m:val="("/>
              <m:sepChr m:val=""/>
              <m:endChr m:val=")"/>
              <m:grow/>
            </m:dPr>
            <m:e>
              <m:f>
                <m:fPr>
                  <m:type m:val="bar"/>
                </m:fPr>
                <m:num>
                  <m:sSub>
                    <m:e>
                      <m:r>
                        <m:t>X</m:t>
                      </m:r>
                    </m:e>
                    <m:sub>
                      <m:r>
                        <m:t>n</m:t>
                      </m:r>
                    </m:sub>
                  </m:sSub>
                  <m:r>
                    <m:rPr>
                      <m:sty m:val="p"/>
                    </m:rPr>
                    <m:t>−</m:t>
                  </m:r>
                  <m:rad>
                    <m:radPr>
                      <m:degHide m:val="on"/>
                    </m:radPr>
                    <m:deg/>
                    <m:e>
                      <m:r>
                        <m:t>1</m:t>
                      </m:r>
                      <m:r>
                        <m:rPr>
                          <m:sty m:val="p"/>
                        </m:rPr>
                        <m:t>−</m:t>
                      </m:r>
                      <m:sSub>
                        <m:e>
                          <m:acc>
                            <m:accPr>
                              <m:chr m:val="‾"/>
                            </m:accPr>
                            <m:e>
                              <m:r>
                                <m:t>α</m:t>
                              </m:r>
                            </m:e>
                          </m:acc>
                        </m:e>
                        <m:sub>
                          <m:r>
                            <m:t>n</m:t>
                          </m:r>
                        </m:sub>
                      </m:sSub>
                    </m:e>
                  </m:rad>
                  <m:r>
                    <m:t> </m:t>
                  </m:r>
                  <m:sSub>
                    <m:e>
                      <m:r>
                        <m:t>ε</m:t>
                      </m:r>
                    </m:e>
                    <m:sub>
                      <m:acc>
                        <m:accPr>
                          <m:chr m:val="‾"/>
                        </m:accPr>
                        <m:e>
                          <m:r>
                            <m:t>ψ</m:t>
                          </m:r>
                        </m:e>
                      </m:acc>
                    </m:sub>
                  </m:sSub>
                  <m:r>
                    <m:rPr>
                      <m:sty m:val="p"/>
                    </m:rPr>
                    <m:t>(</m:t>
                  </m:r>
                  <m:sSub>
                    <m:e>
                      <m:r>
                        <m:t>X</m:t>
                      </m:r>
                    </m:e>
                    <m:sub>
                      <m:r>
                        <m:t>n</m:t>
                      </m:r>
                    </m:sub>
                  </m:sSub>
                  <m:r>
                    <m:rPr>
                      <m:sty m:val="p"/>
                    </m:rPr>
                    <m:t>,</m:t>
                  </m:r>
                  <m:r>
                    <m:t>n</m:t>
                  </m:r>
                  <m:r>
                    <m:rPr>
                      <m:sty m:val="p"/>
                    </m:rPr>
                    <m:t>,</m:t>
                  </m:r>
                  <m:r>
                    <m:t>c</m:t>
                  </m:r>
                  <m:r>
                    <m:rPr>
                      <m:sty m:val="p"/>
                    </m:rPr>
                    <m:t>)</m:t>
                  </m:r>
                </m:num>
                <m:den>
                  <m:rad>
                    <m:radPr>
                      <m:degHide m:val="on"/>
                    </m:radPr>
                    <m:deg/>
                    <m:e>
                      <m:sSub>
                        <m:e>
                          <m:acc>
                            <m:accPr>
                              <m:chr m:val="‾"/>
                            </m:accPr>
                            <m:e>
                              <m:r>
                                <m:t>α</m:t>
                              </m:r>
                            </m:e>
                          </m:acc>
                        </m:e>
                        <m:sub>
                          <m:r>
                            <m:t>n</m:t>
                          </m:r>
                        </m:sub>
                      </m:sSub>
                    </m:e>
                  </m:rad>
                </m:den>
              </m:f>
              <m:r>
                <m:rPr>
                  <m:sty m:val="p"/>
                </m:rPr>
                <m:t>,</m:t>
              </m:r>
              <m:r>
                <m:rPr>
                  <m:sty m:val="p"/>
                </m:rPr>
                <m:t>−</m:t>
              </m:r>
              <m:r>
                <m:t>1</m:t>
              </m:r>
              <m:r>
                <m:rPr>
                  <m:sty m:val="p"/>
                </m:rPr>
                <m:t>,</m:t>
              </m:r>
              <m:r>
                <m:t>1</m:t>
              </m:r>
            </m:e>
          </m:d>
          <m:r>
            <m:rPr>
              <m:sty m:val="p"/>
            </m:rPr>
            <m:t>,</m:t>
          </m:r>
        </m:oMath>
      </m:oMathPara>
    </w:p>
    <w:p>
      <w:pPr>
        <w:pStyle w:val="FirstParagraph"/>
        <w:jc w:val="both"/>
      </w:pPr>
      <m:oMathPara>
        <m:oMathParaPr>
          <m:jc m:val="center"/>
        </m:oMathParaPr>
        <m:oMath>
          <m:sSub>
            <m:e>
              <m:acc>
                <m:accPr>
                  <m:chr m:val="̃"/>
                </m:accPr>
                <m:e>
                  <m:r>
                    <m:t>ε</m:t>
                  </m:r>
                </m:e>
              </m:acc>
            </m:e>
            <m:sub>
              <m:r>
                <m:t>n</m:t>
              </m:r>
            </m:sub>
          </m:sSub>
          <m:r>
            <m:rPr>
              <m:sty m:val="p"/>
            </m:rPr>
            <m:t>=</m:t>
          </m:r>
          <m:f>
            <m:fPr>
              <m:type m:val="bar"/>
            </m:fPr>
            <m:num>
              <m:sSub>
                <m:e>
                  <m:r>
                    <m:t>X</m:t>
                  </m:r>
                </m:e>
                <m:sub>
                  <m:r>
                    <m:t>n</m:t>
                  </m:r>
                </m:sub>
              </m:sSub>
              <m:r>
                <m:rPr>
                  <m:sty m:val="p"/>
                </m:rPr>
                <m:t>−</m:t>
              </m:r>
              <m:rad>
                <m:radPr>
                  <m:degHide m:val="on"/>
                </m:radPr>
                <m:deg/>
                <m:e>
                  <m:sSub>
                    <m:e>
                      <m:acc>
                        <m:accPr>
                          <m:chr m:val="‾"/>
                        </m:accPr>
                        <m:e>
                          <m:r>
                            <m:t>α</m:t>
                          </m:r>
                        </m:e>
                      </m:acc>
                    </m:e>
                    <m:sub>
                      <m:r>
                        <m:t>n</m:t>
                      </m:r>
                    </m:sub>
                  </m:sSub>
                </m:e>
              </m:rad>
              <m:acc>
                <m:accPr>
                  <m:chr m:val="̂"/>
                </m:accPr>
                <m:e>
                  <m:r>
                    <m:t>U</m:t>
                  </m:r>
                </m:e>
              </m:acc>
            </m:num>
            <m:den>
              <m:rad>
                <m:radPr>
                  <m:degHide m:val="on"/>
                </m:radPr>
                <m:deg/>
                <m:e>
                  <m:r>
                    <m:t>1</m:t>
                  </m:r>
                  <m:r>
                    <m:rPr>
                      <m:sty m:val="p"/>
                    </m:rPr>
                    <m:t>−</m:t>
                  </m:r>
                  <m:sSub>
                    <m:e>
                      <m:acc>
                        <m:accPr>
                          <m:chr m:val="‾"/>
                        </m:accPr>
                        <m:e>
                          <m:r>
                            <m:t>α</m:t>
                          </m:r>
                        </m:e>
                      </m:acc>
                    </m:e>
                    <m:sub>
                      <m:r>
                        <m:t>n</m:t>
                      </m:r>
                    </m:sub>
                  </m:sSub>
                </m:e>
              </m:rad>
            </m:den>
          </m:f>
          <m:r>
            <m:rPr>
              <m:sty m:val="p"/>
            </m:rPr>
            <m:t>,</m:t>
          </m:r>
        </m:oMath>
      </m:oMathPara>
    </w:p>
    <w:p>
      <w:pPr>
        <w:pStyle w:val="FirstParagraph"/>
        <w:keepLines/>
        <w:tabs>
          <w:tab w:pos="4709" w:val="center"/>
          <w:tab w:pos="9418" w:val="right"/>
        </w:tabs>
        <w:spacing w:before="100" w:after="160"/>
        <w:jc w:val="left"/>
      </w:pPr>
      <w:r>
        <w:tab/>
      </w:r>
      <m:oMath>
        <m:sSub>
          <m:e>
            <m:r>
              <m:t>X</m:t>
            </m:r>
          </m:e>
          <m:sub>
            <m:r>
              <m:rPr>
                <m:sty m:val="p"/>
              </m:rPr>
              <m:t>n</m:t>
            </m:r>
            <m:r>
              <m:rPr>
                <m:sty m:val="p"/>
              </m:rPr>
              <m:t>e</m:t>
            </m:r>
            <m:r>
              <m:rPr>
                <m:sty m:val="p"/>
              </m:rPr>
              <m:t>x</m:t>
            </m:r>
            <m:r>
              <m:rPr>
                <m:sty m:val="p"/>
              </m:rPr>
              <m:t>t</m:t>
            </m:r>
          </m:sub>
        </m:sSub>
        <m:r>
          <m:rPr>
            <m:sty m:val="p"/>
          </m:rPr>
          <m:t>=</m:t>
        </m:r>
        <m:rad>
          <m:radPr>
            <m:degHide m:val="on"/>
          </m:radPr>
          <m:deg/>
          <m:e>
            <m:sSub>
              <m:e>
                <m:r>
                  <m:t>a</m:t>
                </m:r>
              </m:e>
              <m:sub>
                <m:r>
                  <m:rPr>
                    <m:sty m:val="p"/>
                  </m:rPr>
                  <m:t>n</m:t>
                </m:r>
                <m:r>
                  <m:rPr>
                    <m:sty m:val="p"/>
                  </m:rPr>
                  <m:t>e</m:t>
                </m:r>
                <m:r>
                  <m:rPr>
                    <m:sty m:val="p"/>
                  </m:rPr>
                  <m:t>x</m:t>
                </m:r>
                <m:r>
                  <m:rPr>
                    <m:sty m:val="p"/>
                  </m:rPr>
                  <m:t>t</m:t>
                </m:r>
              </m:sub>
            </m:sSub>
          </m:e>
        </m:rad>
        <m:acc>
          <m:accPr>
            <m:chr m:val="̂"/>
          </m:accPr>
          <m:e>
            <m:r>
              <m:t>U</m:t>
            </m:r>
          </m:e>
        </m:acc>
        <m:r>
          <m:rPr>
            <m:sty m:val="p"/>
          </m:rPr>
          <m:t>+</m:t>
        </m:r>
        <m:rad>
          <m:radPr>
            <m:degHide m:val="on"/>
          </m:radPr>
          <m:deg/>
          <m:e>
            <m:r>
              <m:t>1</m:t>
            </m:r>
            <m:r>
              <m:rPr>
                <m:sty m:val="p"/>
              </m:rPr>
              <m:t>−</m:t>
            </m:r>
            <m:sSub>
              <m:e>
                <m:r>
                  <m:t>a</m:t>
                </m:r>
              </m:e>
              <m:sub>
                <m:r>
                  <m:rPr>
                    <m:sty m:val="p"/>
                  </m:rPr>
                  <m:t>n</m:t>
                </m:r>
                <m:r>
                  <m:rPr>
                    <m:sty m:val="p"/>
                  </m:rPr>
                  <m:t>e</m:t>
                </m:r>
                <m:r>
                  <m:rPr>
                    <m:sty m:val="p"/>
                  </m:rPr>
                  <m:t>x</m:t>
                </m:r>
                <m:r>
                  <m:rPr>
                    <m:sty m:val="p"/>
                  </m:rPr>
                  <m:t>t</m:t>
                </m:r>
              </m:sub>
            </m:sSub>
          </m:e>
        </m:rad>
        <m:r>
          <m:t> </m:t>
        </m:r>
        <m:sSub>
          <m:e>
            <m:acc>
              <m:accPr>
                <m:chr m:val="̃"/>
              </m:accPr>
              <m:e>
                <m:r>
                  <m:t>ε</m:t>
                </m:r>
              </m:e>
            </m:acc>
          </m:e>
          <m:sub>
            <m:r>
              <m:t>n</m:t>
            </m:r>
          </m:sub>
        </m:sSub>
        <m:r>
          <m:rPr>
            <m:sty m:val="p"/>
          </m:rPr>
          <m:t>.</m:t>
        </m:r>
      </m:oMath>
      <w:r>
        <w:rPr>
          <w:sz w:val="20"/>
        </w:rPr>
        <w:tab/>
        <w:t>(17)</w:t>
      </w:r>
    </w:p>
    <w:p>
      <w:pPr>
        <w:pStyle w:val="BodyText"/>
        <w:jc w:val="both"/>
      </w:pPr>
      <w:r>
        <w:t xml:space="preserve">The selected indices are</w:t>
      </w:r>
      <w:r>
        <w:t xml:space="preserve"> </w:t>
      </w:r>
      <m:oMath>
        <m:r>
          <m:t>99</m:t>
        </m:r>
        <m:r>
          <m:rPr>
            <m:sty m:val="p"/>
          </m:rPr>
          <m:t>,</m:t>
        </m:r>
        <m:r>
          <m:t>94</m:t>
        </m:r>
        <m:r>
          <m:rPr>
            <m:sty m:val="p"/>
          </m:rPr>
          <m:t>,</m:t>
        </m:r>
        <m:r>
          <m:rPr>
            <m:sty m:val="p"/>
          </m:rPr>
          <m:t>…</m:t>
        </m:r>
        <m:r>
          <m:rPr>
            <m:sty m:val="p"/>
          </m:rPr>
          <m:t>,</m:t>
        </m:r>
        <m:r>
          <m:t>4</m:t>
        </m:r>
      </m:oMath>
      <w:r>
        <w:t xml:space="preserve">. For</w:t>
      </w:r>
      <w:r>
        <w:t xml:space="preserve"> </w:t>
      </w:r>
      <m:oMath>
        <m:r>
          <m:t>n</m:t>
        </m:r>
        <m:r>
          <m:rPr>
            <m:sty m:val="p"/>
          </m:rPr>
          <m:t>≥</m:t>
        </m:r>
        <m:r>
          <m:t>5</m:t>
        </m:r>
      </m:oMath>
      <w:r>
        <w:t xml:space="preserve">,</w:t>
      </w:r>
      <w:r>
        <w:t xml:space="preserve"> </w:t>
      </w:r>
      <m:oMath>
        <m:sSub>
          <m:e>
            <m:r>
              <m:t>a</m:t>
            </m:r>
          </m:e>
          <m:sub>
            <m:r>
              <m:rPr>
                <m:sty m:val="p"/>
              </m:rPr>
              <m:t>n</m:t>
            </m:r>
            <m:r>
              <m:rPr>
                <m:sty m:val="p"/>
              </m:rPr>
              <m:t>e</m:t>
            </m:r>
            <m:r>
              <m:rPr>
                <m:sty m:val="p"/>
              </m:rPr>
              <m:t>x</m:t>
            </m:r>
            <m:r>
              <m:rPr>
                <m:sty m:val="p"/>
              </m:rPr>
              <m:t>t</m:t>
            </m:r>
          </m:sub>
        </m:sSub>
        <m:r>
          <m:rPr>
            <m:sty m:val="p"/>
          </m:rPr>
          <m:t>=</m:t>
        </m:r>
        <m:sSub>
          <m:e>
            <m:acc>
              <m:accPr>
                <m:chr m:val="‾"/>
              </m:accPr>
              <m:e>
                <m:r>
                  <m:t>α</m:t>
                </m:r>
              </m:e>
            </m:acc>
          </m:e>
          <m:sub>
            <m:r>
              <m:t>n</m:t>
            </m:r>
            <m:r>
              <m:rPr>
                <m:sty m:val="p"/>
              </m:rPr>
              <m:t>−</m:t>
            </m:r>
            <m:r>
              <m:t>5</m:t>
            </m:r>
          </m:sub>
        </m:sSub>
      </m:oMath>
      <w:r>
        <w:t xml:space="preserve">; the final update uses</w:t>
      </w:r>
      <w:r>
        <w:t xml:space="preserve"> </w:t>
      </w:r>
      <m:oMath>
        <m:sSub>
          <m:e>
            <m:r>
              <m:t>a</m:t>
            </m:r>
          </m:e>
          <m:sub>
            <m:r>
              <m:rPr>
                <m:sty m:val="p"/>
              </m:rPr>
              <m:t>n</m:t>
            </m:r>
            <m:r>
              <m:rPr>
                <m:sty m:val="p"/>
              </m:rPr>
              <m:t>e</m:t>
            </m:r>
            <m:r>
              <m:rPr>
                <m:sty m:val="p"/>
              </m:rPr>
              <m:t>x</m:t>
            </m:r>
            <m:r>
              <m:rPr>
                <m:sty m:val="p"/>
              </m:rPr>
              <m:t>t</m:t>
            </m:r>
          </m:sub>
        </m:sSub>
        <m:r>
          <m:rPr>
            <m:sty m:val="p"/>
          </m:rPr>
          <m:t>=</m:t>
        </m:r>
        <m:r>
          <m:t>1</m:t>
        </m:r>
      </m:oMath>
      <w:r>
        <w:t xml:space="preserve"> </w:t>
      </w:r>
      <w:r>
        <w:t xml:space="preserve">and returns</w:t>
      </w:r>
      <w:r>
        <w:t xml:space="preserve"> </w:t>
      </w:r>
      <m:oMath>
        <m:acc>
          <m:accPr>
            <m:chr m:val="̂"/>
          </m:accPr>
          <m:e>
            <m:r>
              <m:t>U</m:t>
            </m:r>
          </m:e>
        </m:acc>
      </m:oMath>
      <w:r>
        <w:t xml:space="preserve">. Appendix B.4 gives the schedule.</w:t>
      </w:r>
    </w:p>
    <w:p>
      <w:pPr>
        <w:pStyle w:val="BodyText"/>
        <w:jc w:val="both"/>
      </w:pPr>
      <w:r>
        <w:t xml:space="preserve">Sampling starts from an independent Gaussian sequence for each candidate.</w:t>
      </w:r>
      <w:r>
        <w:t xml:space="preserve"> </w:t>
      </w:r>
      <m:oMath>
        <m:acc>
          <m:accPr>
            <m:chr m:val="‾"/>
          </m:accPr>
          <m:e>
            <m:r>
              <m:t>ψ</m:t>
            </m:r>
          </m:e>
        </m:acc>
      </m:oMath>
      <w:r>
        <w:t xml:space="preserve"> </w:t>
      </w:r>
      <w:r>
        <w:t xml:space="preserve">denotes exponential-moving-average parameters,</w:t>
      </w:r>
    </w:p>
    <w:p>
      <w:pPr>
        <w:pStyle w:val="BodyText"/>
        <w:keepLines/>
        <w:tabs>
          <w:tab w:pos="4709" w:val="center"/>
          <w:tab w:pos="9418" w:val="right"/>
        </w:tabs>
        <w:spacing w:before="100" w:after="160"/>
        <w:jc w:val="left"/>
      </w:pPr>
      <w:r>
        <w:tab/>
      </w:r>
      <m:oMath>
        <m:acc>
          <m:accPr>
            <m:chr m:val="‾"/>
          </m:accPr>
          <m:e>
            <m:r>
              <m:t>ψ</m:t>
            </m:r>
          </m:e>
        </m:acc>
        <m:r>
          <m:rPr>
            <m:sty m:val="p"/>
          </m:rPr>
          <m:t>←</m:t>
        </m:r>
        <m:r>
          <m:t>0.999</m:t>
        </m:r>
        <m:acc>
          <m:accPr>
            <m:chr m:val="‾"/>
          </m:accPr>
          <m:e>
            <m:r>
              <m:t>ψ</m:t>
            </m:r>
          </m:e>
        </m:acc>
        <m:r>
          <m:rPr>
            <m:sty m:val="p"/>
          </m:rPr>
          <m:t>+</m:t>
        </m:r>
        <m:r>
          <m:t>0.001</m:t>
        </m:r>
        <m:r>
          <m:t>ψ</m:t>
        </m:r>
        <m:r>
          <m:rPr>
            <m:sty m:val="p"/>
          </m:rPr>
          <m:t>.</m:t>
        </m:r>
      </m:oMath>
      <w:r>
        <w:rPr>
          <w:sz w:val="20"/>
        </w:rPr>
        <w:tab/>
        <w:t>(18)</w:t>
      </w:r>
    </w:p>
    <w:p>
      <w:pPr>
        <w:pStyle w:val="BodyText"/>
        <w:jc w:val="both"/>
      </w:pPr>
      <w:r>
        <w:t xml:space="preserve">Denoising accuracy measures the learned sequence model. Physical evaluation determines whether any generated sequence is a useful recovery.</w:t>
      </w:r>
    </w:p>
    <w:bookmarkEnd w:id="24"/>
    <w:bookmarkStart w:id="25" w:name="Xa8274f0437f4e12c21814540173ece52a2f42b6"/>
    <w:p>
      <w:pPr>
        <w:pStyle w:val="Heading2"/>
        <w:keepNext/>
      </w:pPr>
      <w:r>
        <w:t xml:space="preserve">4.4. Verification and construction of teaching trajectories</w:t>
      </w:r>
    </w:p>
    <w:p>
      <w:pPr>
        <w:pStyle w:val="FirstParagraph"/>
        <w:jc w:val="both"/>
      </w:pPr>
      <w:r>
        <w:t xml:space="preserve">For each query context</w:t>
      </w:r>
      <w:r>
        <w:t xml:space="preserve"> </w:t>
      </w:r>
      <m:oMath>
        <m:sSub>
          <m:e>
            <m:r>
              <m:t>χ</m:t>
            </m:r>
          </m:e>
          <m:sub>
            <m:r>
              <m:t>i</m:t>
            </m:r>
          </m:sub>
        </m:sSub>
      </m:oMath>
      <w:r>
        <w:t xml:space="preserve">, the teacher proposes</w:t>
      </w:r>
      <w:r>
        <w:t xml:space="preserve"> </w:t>
      </w:r>
      <m:oMath>
        <m:r>
          <m:t>C</m:t>
        </m:r>
        <m:r>
          <m:rPr>
            <m:sty m:val="p"/>
          </m:rPr>
          <m:t>=</m:t>
        </m:r>
        <m:r>
          <m:t>16</m:t>
        </m:r>
      </m:oMath>
      <w:r>
        <w:t xml:space="preserve"> </w:t>
      </w:r>
      <w:r>
        <w:t xml:space="preserve">action sequences. A source-only continuation is evaluated alongside them. During candidate</w:t>
      </w:r>
      <w:r>
        <w:t xml:space="preserve"> </w:t>
      </w:r>
      <m:oMath>
        <m:r>
          <m:t>c</m:t>
        </m:r>
      </m:oMath>
      <w:r>
        <w:t xml:space="preserve">’s trajectory, the executed action is</w:t>
      </w:r>
    </w:p>
    <w:p>
      <w:pPr>
        <w:pStyle w:val="BodyText"/>
        <w:keepLines/>
        <w:tabs>
          <w:tab w:pos="4709" w:val="center"/>
          <w:tab w:pos="9418" w:val="right"/>
        </w:tabs>
        <w:spacing w:before="100" w:after="160"/>
        <w:jc w:val="left"/>
      </w:pPr>
      <w:r>
        <w:tab/>
      </w:r>
      <m:oMath>
        <m:sSubSup>
          <m:e>
            <m:r>
              <m:t>a</m:t>
            </m:r>
          </m:e>
          <m:sub>
            <m:sSub>
              <m:e>
                <m:r>
                  <m:t>t</m:t>
                </m:r>
              </m:e>
              <m:sub>
                <m:r>
                  <m:t>i</m:t>
                </m:r>
              </m:sub>
            </m:sSub>
            <m:r>
              <m:rPr>
                <m:sty m:val="p"/>
              </m:rPr>
              <m:t>+</m:t>
            </m:r>
            <m:r>
              <m:t>ℓ</m:t>
            </m:r>
          </m:sub>
          <m:sup>
            <m:r>
              <m:t>T</m:t>
            </m:r>
            <m:r>
              <m:rPr>
                <m:sty m:val="p"/>
              </m:rPr>
              <m:t>,</m:t>
            </m:r>
            <m:r>
              <m:t>c</m:t>
            </m:r>
          </m:sup>
        </m:sSubSup>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clip</m:t>
                  </m:r>
                  <m:r>
                    <m:rPr>
                      <m:sty m:val="p"/>
                    </m:rPr>
                    <m:t>(</m:t>
                  </m:r>
                  <m:sSubSup>
                    <m:e>
                      <m:r>
                        <m:t>U</m:t>
                      </m:r>
                    </m:e>
                    <m:sub>
                      <m:r>
                        <m:t>ℓ</m:t>
                      </m:r>
                    </m:sub>
                    <m:sup>
                      <m:r>
                        <m:rPr>
                          <m:sty m:val="p"/>
                        </m:rPr>
                        <m:t>(</m:t>
                      </m:r>
                      <m:r>
                        <m:t>c</m:t>
                      </m:r>
                      <m:r>
                        <m:rPr>
                          <m:sty m:val="p"/>
                        </m:rPr>
                        <m:t>)</m:t>
                      </m:r>
                    </m:sup>
                  </m:sSubSup>
                  <m:r>
                    <m:rPr>
                      <m:sty m:val="p"/>
                    </m:rPr>
                    <m:t>,</m:t>
                  </m:r>
                  <m:r>
                    <m:rPr>
                      <m:sty m:val="p"/>
                    </m:rPr>
                    <m:t>−</m:t>
                  </m:r>
                  <m:r>
                    <m:t>1</m:t>
                  </m:r>
                  <m:r>
                    <m:rPr>
                      <m:sty m:val="p"/>
                    </m:rPr>
                    <m:t>,</m:t>
                  </m:r>
                  <m:r>
                    <m:t>1</m:t>
                  </m:r>
                  <m:r>
                    <m:rPr>
                      <m:sty m:val="p"/>
                    </m:rPr>
                    <m:t>)</m:t>
                  </m:r>
                  <m:r>
                    <m:rPr>
                      <m:sty m:val="p"/>
                    </m:rPr>
                    <m:t>,</m:t>
                  </m:r>
                </m:e>
                <m:e>
                  <m:r>
                    <m:t>0</m:t>
                  </m:r>
                  <m:r>
                    <m:rPr>
                      <m:sty m:val="p"/>
                    </m:rPr>
                    <m:t>≤</m:t>
                  </m:r>
                  <m:r>
                    <m:t>ℓ</m:t>
                  </m:r>
                  <m:r>
                    <m:rPr>
                      <m:sty m:val="p"/>
                    </m:rPr>
                    <m:t>&lt;</m:t>
                  </m:r>
                  <m:r>
                    <m:t>H</m:t>
                  </m:r>
                  <m:r>
                    <m:rPr>
                      <m:sty m:val="p"/>
                    </m:rPr>
                    <m:t>,</m:t>
                  </m:r>
                </m:e>
              </m:mr>
              <m:mr>
                <m:e>
                  <m:sSub>
                    <m:e>
                      <m:acc>
                        <m:accPr>
                          <m:chr m:val="‾"/>
                        </m:accPr>
                        <m:e>
                          <m:r>
                            <m:t>π</m:t>
                          </m:r>
                        </m:e>
                      </m:acc>
                    </m:e>
                    <m:sub>
                      <m:r>
                        <m:t>k</m:t>
                      </m:r>
                    </m:sub>
                  </m:sSub>
                  <m:r>
                    <m:rPr>
                      <m:sty m:val="p"/>
                    </m:rPr>
                    <m:t>(</m:t>
                  </m:r>
                  <m:sSub>
                    <m:e>
                      <m:r>
                        <m:t>o</m:t>
                      </m:r>
                    </m:e>
                    <m:sub>
                      <m:sSub>
                        <m:e>
                          <m:r>
                            <m:t>t</m:t>
                          </m:r>
                        </m:e>
                        <m:sub>
                          <m:r>
                            <m:t>i</m:t>
                          </m:r>
                        </m:sub>
                      </m:sSub>
                      <m:r>
                        <m:rPr>
                          <m:sty m:val="p"/>
                        </m:rPr>
                        <m:t>+</m:t>
                      </m:r>
                      <m:r>
                        <m:t>ℓ</m:t>
                      </m:r>
                    </m:sub>
                  </m:sSub>
                  <m:r>
                    <m:rPr>
                      <m:sty m:val="p"/>
                    </m:rPr>
                    <m:t>)</m:t>
                  </m:r>
                  <m:r>
                    <m:rPr>
                      <m:sty m:val="p"/>
                    </m:rPr>
                    <m:t>,</m:t>
                  </m:r>
                </m:e>
                <m:e>
                  <m:r>
                    <m:t>ℓ</m:t>
                  </m:r>
                  <m:r>
                    <m:rPr>
                      <m:sty m:val="p"/>
                    </m:rPr>
                    <m:t>≥</m:t>
                  </m:r>
                  <m:r>
                    <m:t>H</m:t>
                  </m:r>
                  <m:r>
                    <m:rPr>
                      <m:sty m:val="p"/>
                    </m:rPr>
                    <m:t>.</m:t>
                  </m:r>
                </m:e>
              </m:mr>
            </m:m>
          </m:e>
        </m:d>
      </m:oMath>
      <w:r>
        <w:rPr>
          <w:sz w:val="20"/>
        </w:rPr>
        <w:tab/>
        <w:t>(19)</w:t>
      </w:r>
    </w:p>
    <w:p>
      <w:pPr>
        <w:pStyle w:val="BodyText"/>
        <w:jc w:val="both"/>
      </w:pPr>
      <w:r>
        <w:t xml:space="preserve">The prefix uses absolute actions rather than residuals added to the source policy. The generator is conditioned once at the root; it does not replan at each step. The handover at</w:t>
      </w:r>
      <w:r>
        <w:t xml:space="preserve"> </w:t>
      </w:r>
      <m:oMath>
        <m:r>
          <m:t>H</m:t>
        </m:r>
      </m:oMath>
      <w:r>
        <w:t xml:space="preserve"> </w:t>
      </w:r>
      <w:r>
        <w:t xml:space="preserve">preserves the current physical state, observation history, previous action, event variables, and task time.</w:t>
      </w:r>
    </w:p>
    <w:p>
      <w:pPr>
        <w:pStyle w:val="BodyText"/>
        <w:jc w:val="both"/>
      </w:pPr>
      <w:r>
        <w:t xml:space="preserve">All candidates begin from the same stored context. Among candidates satisfying the complete task endpoint, the winner minimizes full-trajectory action variation, then maximizes task return, with candidate index as a final tie-breaker:</w:t>
      </w:r>
    </w:p>
    <w:p>
      <w:pPr>
        <w:pStyle w:val="BodyText"/>
        <w:keepLines/>
        <w:tabs>
          <w:tab w:pos="4709" w:val="center"/>
          <w:tab w:pos="9418" w:val="right"/>
        </w:tabs>
        <w:spacing w:before="100" w:after="160"/>
        <w:jc w:val="left"/>
      </w:pPr>
      <w:r>
        <w:tab/>
      </w:r>
      <m:oMath>
        <m:sSubSup>
          <m:e>
            <m:r>
              <m:t>c</m:t>
            </m:r>
          </m:e>
          <m:sub>
            <m:r>
              <m:t>i</m:t>
            </m:r>
          </m:sub>
          <m:sup>
            <m:r>
              <m:rPr>
                <m:sty m:val="p"/>
              </m:rPr>
              <m:t>*</m:t>
            </m:r>
          </m:sup>
        </m:sSubSup>
        <m:r>
          <m:rPr>
            <m:sty m:val="p"/>
          </m:rPr>
          <m:t>=</m:t>
        </m:r>
        <m:sSub>
          <m:e>
            <m:r>
              <m:rPr>
                <m:sty m:val="p"/>
              </m:rPr>
              <m:t>lex argmin</m:t>
            </m:r>
          </m:e>
          <m:sub>
            <m:r>
              <m:t>c</m:t>
            </m:r>
            <m:r>
              <m:rPr>
                <m:sty m:val="p"/>
              </m:rPr>
              <m:t>:</m:t>
            </m:r>
            <m:r>
              <m:t>S</m:t>
            </m:r>
            <m:r>
              <m:rPr>
                <m:sty m:val="p"/>
              </m:rPr>
              <m:t>(</m:t>
            </m:r>
            <m:sSub>
              <m:e>
                <m:r>
                  <m:t>T</m:t>
                </m:r>
              </m:e>
              <m:sub>
                <m:r>
                  <m:t>c</m:t>
                </m:r>
              </m:sub>
            </m:sSub>
            <m:r>
              <m:rPr>
                <m:sty m:val="p"/>
              </m:rPr>
              <m:t>;</m:t>
            </m:r>
            <m:sSub>
              <m:e>
                <m:r>
                  <m:t>χ</m:t>
                </m:r>
              </m:e>
              <m:sub>
                <m:r>
                  <m:t>i</m:t>
                </m:r>
              </m:sub>
            </m:sSub>
            <m:r>
              <m:rPr>
                <m:sty m:val="p"/>
              </m:rPr>
              <m:t>)</m:t>
            </m:r>
            <m:r>
              <m:rPr>
                <m:sty m:val="p"/>
              </m:rPr>
              <m:t>=</m:t>
            </m:r>
            <m:r>
              <m:t>1</m:t>
            </m:r>
          </m:sub>
        </m:sSub>
        <m:d>
          <m:dPr>
            <m:begChr m:val="("/>
            <m:sepChr m:val=""/>
            <m:endChr m:val=")"/>
            <m:grow/>
          </m:dPr>
          <m:e>
            <m:nary>
              <m:naryPr>
                <m:chr m:val="∑"/>
                <m:limLoc m:val="undOvr"/>
                <m:subHide m:val="off"/>
                <m:supHide m:val="off"/>
              </m:naryPr>
              <m:sub>
                <m:r>
                  <m:t>ℓ</m:t>
                </m:r>
                <m:r>
                  <m:rPr>
                    <m:sty m:val="p"/>
                  </m:rPr>
                  <m:t>=</m:t>
                </m:r>
                <m:r>
                  <m:t>0</m:t>
                </m:r>
              </m:sub>
              <m:sup>
                <m:sSubSup>
                  <m:e>
                    <m:r>
                      <m:t>T</m:t>
                    </m:r>
                  </m:e>
                  <m:sub>
                    <m:r>
                      <m:t>i</m:t>
                    </m:r>
                  </m:sub>
                  <m:sup>
                    <m:r>
                      <m:t>c</m:t>
                    </m:r>
                  </m:sup>
                </m:sSubSup>
                <m:r>
                  <m:rPr>
                    <m:sty m:val="p"/>
                  </m:rPr>
                  <m:t>−</m:t>
                </m:r>
                <m:r>
                  <m:t>1</m:t>
                </m:r>
              </m:sup>
              <m:e>
                <m:r>
                  <m:rPr>
                    <m:sty m:val="p"/>
                  </m:rPr>
                  <m:t>∥</m:t>
                </m:r>
              </m:e>
            </m:nary>
            <m:sSubSup>
              <m:e>
                <m:r>
                  <m:t>a</m:t>
                </m:r>
              </m:e>
              <m:sub>
                <m:sSub>
                  <m:e>
                    <m:r>
                      <m:t>t</m:t>
                    </m:r>
                  </m:e>
                  <m:sub>
                    <m:r>
                      <m:t>i</m:t>
                    </m:r>
                  </m:sub>
                </m:sSub>
                <m:r>
                  <m:rPr>
                    <m:sty m:val="p"/>
                  </m:rPr>
                  <m:t>+</m:t>
                </m:r>
                <m:r>
                  <m:t>ℓ</m:t>
                </m:r>
              </m:sub>
              <m:sup>
                <m:r>
                  <m:t>T</m:t>
                </m:r>
                <m:r>
                  <m:rPr>
                    <m:sty m:val="p"/>
                  </m:rPr>
                  <m:t>,</m:t>
                </m:r>
                <m:r>
                  <m:t>c</m:t>
                </m:r>
              </m:sup>
            </m:sSubSup>
            <m:r>
              <m:rPr>
                <m:sty m:val="p"/>
              </m:rPr>
              <m:t>−</m:t>
            </m:r>
            <m:sSubSup>
              <m:e>
                <m:r>
                  <m:t>a</m:t>
                </m:r>
              </m:e>
              <m:sub>
                <m:sSub>
                  <m:e>
                    <m:r>
                      <m:t>t</m:t>
                    </m:r>
                  </m:e>
                  <m:sub>
                    <m:r>
                      <m:t>i</m:t>
                    </m:r>
                  </m:sub>
                </m:sSub>
                <m:r>
                  <m:rPr>
                    <m:sty m:val="p"/>
                  </m:rPr>
                  <m:t>+</m:t>
                </m:r>
                <m:r>
                  <m:t>ℓ</m:t>
                </m:r>
                <m:r>
                  <m:rPr>
                    <m:sty m:val="p"/>
                  </m:rPr>
                  <m:t>−</m:t>
                </m:r>
                <m:r>
                  <m:t>1</m:t>
                </m:r>
              </m:sub>
              <m:sup>
                <m:r>
                  <m:t>T</m:t>
                </m:r>
                <m:r>
                  <m:rPr>
                    <m:sty m:val="p"/>
                  </m:rPr>
                  <m:t>,</m:t>
                </m:r>
                <m:r>
                  <m:t>c</m:t>
                </m:r>
              </m:sup>
            </m:sSubSup>
            <m:sSubSup>
              <m:e>
                <m:r>
                  <m:rPr>
                    <m:sty m:val="p"/>
                  </m:rPr>
                  <m:t>∥</m:t>
                </m:r>
              </m:e>
              <m:sub>
                <m:r>
                  <m:t>2</m:t>
                </m:r>
              </m:sub>
              <m:sup>
                <m:r>
                  <m:t>2</m:t>
                </m:r>
              </m:sup>
            </m:sSubSup>
            <m:r>
              <m:rPr>
                <m:sty m:val="p"/>
              </m:rPr>
              <m:t>,</m:t>
            </m:r>
            <m:r>
              <m:rPr>
                <m:sty m:val="p"/>
              </m:rPr>
              <m:t>−</m:t>
            </m:r>
            <m:nary>
              <m:naryPr>
                <m:chr m:val="∑"/>
                <m:limLoc m:val="undOvr"/>
                <m:subHide m:val="off"/>
                <m:supHide m:val="off"/>
              </m:naryPr>
              <m:sub>
                <m:r>
                  <m:t>ℓ</m:t>
                </m:r>
                <m:r>
                  <m:rPr>
                    <m:sty m:val="p"/>
                  </m:rPr>
                  <m:t>=</m:t>
                </m:r>
                <m:r>
                  <m:t>0</m:t>
                </m:r>
              </m:sub>
              <m:sup>
                <m:sSubSup>
                  <m:e>
                    <m:r>
                      <m:t>T</m:t>
                    </m:r>
                  </m:e>
                  <m:sub>
                    <m:r>
                      <m:t>i</m:t>
                    </m:r>
                  </m:sub>
                  <m:sup>
                    <m:r>
                      <m:t>c</m:t>
                    </m:r>
                  </m:sup>
                </m:sSubSup>
                <m:r>
                  <m:rPr>
                    <m:sty m:val="p"/>
                  </m:rPr>
                  <m:t>−</m:t>
                </m:r>
                <m:r>
                  <m:t>1</m:t>
                </m:r>
              </m:sup>
              <m:e>
                <m:sSubSup>
                  <m:e>
                    <m:r>
                      <m:t>r</m:t>
                    </m:r>
                  </m:e>
                  <m:sub>
                    <m:sSub>
                      <m:e>
                        <m:r>
                          <m:t>t</m:t>
                        </m:r>
                      </m:e>
                      <m:sub>
                        <m:r>
                          <m:t>i</m:t>
                        </m:r>
                      </m:sub>
                    </m:sSub>
                    <m:r>
                      <m:rPr>
                        <m:sty m:val="p"/>
                      </m:rPr>
                      <m:t>+</m:t>
                    </m:r>
                    <m:r>
                      <m:t>ℓ</m:t>
                    </m:r>
                  </m:sub>
                  <m:sup>
                    <m:r>
                      <m:t>c</m:t>
                    </m:r>
                  </m:sup>
                </m:sSubSup>
              </m:e>
            </m:nary>
            <m:r>
              <m:rPr>
                <m:sty m:val="p"/>
              </m:rPr>
              <m:t>,</m:t>
            </m:r>
            <m:r>
              <m:t>c</m:t>
            </m:r>
          </m:e>
        </m:d>
        <m:r>
          <m:rPr>
            <m:sty m:val="p"/>
          </m:rPr>
          <m:t>.</m:t>
        </m:r>
      </m:oMath>
      <w:r>
        <w:rPr>
          <w:sz w:val="20"/>
        </w:rPr>
        <w:tab/>
        <w:t>(20)</w:t>
      </w:r>
    </w:p>
    <w:p>
      <w:pPr>
        <w:pStyle w:val="BodyText"/>
        <w:jc w:val="both"/>
      </w:pPr>
      <w:r>
        <w:t xml:space="preserve">The first action difference uses the root’s actual preceding action. Selection includes the continuation after the generated prefix. If no candidate succeeds, the query has no witness under this finite search budget.</w:t>
      </w:r>
    </w:p>
    <w:p>
      <w:pPr>
        <w:pStyle w:val="BodyText"/>
        <w:jc w:val="both"/>
      </w:pPr>
      <w:r>
        <w:t xml:space="preserve">The winning sequence is fixed before two additional evaluations with the same candidate layout. Let</w:t>
      </w:r>
      <w:r>
        <w:t xml:space="preserve"> </w:t>
      </w:r>
      <m:oMath>
        <m:sSubSup>
          <m:e>
            <m:r>
              <m:t>y</m:t>
            </m:r>
          </m:e>
          <m:sub>
            <m:r>
              <m:t>i</m:t>
            </m:r>
            <m:r>
              <m:t>r</m:t>
            </m:r>
          </m:sub>
          <m:sup>
            <m:r>
              <m:t>0</m:t>
            </m:r>
          </m:sup>
        </m:sSubSup>
      </m:oMath>
      <w:r>
        <w:t xml:space="preserve">,</w:t>
      </w:r>
      <w:r>
        <w:t xml:space="preserve"> </w:t>
      </w:r>
      <m:oMath>
        <m:sSubSup>
          <m:e>
            <m:r>
              <m:t>y</m:t>
            </m:r>
          </m:e>
          <m:sub>
            <m:r>
              <m:t>i</m:t>
            </m:r>
            <m:r>
              <m:t>r</m:t>
            </m:r>
          </m:sub>
          <m:sup>
            <m:r>
              <m:rPr>
                <m:sty m:val="p"/>
              </m:rPr>
              <m:t>s</m:t>
            </m:r>
            <m:r>
              <m:rPr>
                <m:sty m:val="p"/>
              </m:rPr>
              <m:t>r</m:t>
            </m:r>
            <m:r>
              <m:rPr>
                <m:sty m:val="p"/>
              </m:rPr>
              <m:t>c</m:t>
            </m:r>
          </m:sup>
        </m:sSubSup>
      </m:oMath>
      <w:r>
        <w:t xml:space="preserve">, and</w:t>
      </w:r>
      <w:r>
        <w:t xml:space="preserve"> </w:t>
      </w:r>
      <m:oMath>
        <m:sSubSup>
          <m:e>
            <m:r>
              <m:t>y</m:t>
            </m:r>
          </m:e>
          <m:sub>
            <m:r>
              <m:t>i</m:t>
            </m:r>
            <m:r>
              <m:t>r</m:t>
            </m:r>
          </m:sub>
          <m:sup>
            <m:r>
              <m:t>T</m:t>
            </m:r>
          </m:sup>
        </m:sSubSup>
      </m:oMath>
      <w:r>
        <w:t xml:space="preserve"> </w:t>
      </w:r>
      <w:r>
        <w:t xml:space="preserve">denote an independent source continuation, the source-only comparison lane, and the fixed teacher winner for repeat</w:t>
      </w:r>
      <w:r>
        <w:t xml:space="preserve"> </w:t>
      </w:r>
      <m:oMath>
        <m:r>
          <m:t>r</m:t>
        </m:r>
        <m:r>
          <m:rPr>
            <m:sty m:val="p"/>
          </m:rPr>
          <m:t>∈</m:t>
        </m:r>
        <m:r>
          <m:rPr>
            <m:sty m:val="p"/>
          </m:rPr>
          <m:t>{</m:t>
        </m:r>
        <m:r>
          <m:t>1</m:t>
        </m:r>
        <m:r>
          <m:rPr>
            <m:sty m:val="p"/>
          </m:rPr>
          <m:t>,</m:t>
        </m:r>
        <m:r>
          <m:t>2</m:t>
        </m:r>
        <m:r>
          <m:rPr>
            <m:sty m:val="p"/>
          </m:rPr>
          <m:t>,</m:t>
        </m:r>
        <m:r>
          <m:t>3</m:t>
        </m:r>
        <m:r>
          <m:rPr>
            <m:sty m:val="p"/>
          </m:rPr>
          <m:t>}</m:t>
        </m:r>
      </m:oMath>
      <w:r>
        <w:t xml:space="preserve">. For the original-root teacher screen, incremental teaching admission requires</w:t>
      </w:r>
    </w:p>
    <w:p>
      <w:pPr>
        <w:pStyle w:val="BodyText"/>
        <w:keepLines/>
        <w:tabs>
          <w:tab w:pos="4709" w:val="center"/>
          <w:tab w:pos="9418" w:val="right"/>
        </w:tabs>
        <w:spacing w:before="100" w:after="160"/>
        <w:jc w:val="left"/>
      </w:pPr>
      <w:r>
        <w:tab/>
      </w:r>
      <m:oMath>
        <m:sSub>
          <m:e>
            <m:r>
              <m:t>w</m:t>
            </m:r>
          </m:e>
          <m:sub>
            <m:r>
              <m:t>i</m:t>
            </m:r>
          </m:sub>
        </m:sSub>
        <m:r>
          <m:rPr>
            <m:sty m:val="p"/>
          </m:rPr>
          <m:t>=</m:t>
        </m:r>
        <m:nary>
          <m:naryPr>
            <m:chr m:val="∏"/>
            <m:limLoc m:val="undOvr"/>
            <m:subHide m:val="off"/>
            <m:supHide m:val="off"/>
          </m:naryPr>
          <m:sub>
            <m:r>
              <m:t>r</m:t>
            </m:r>
            <m:r>
              <m:rPr>
                <m:sty m:val="p"/>
              </m:rPr>
              <m:t>=</m:t>
            </m:r>
            <m:r>
              <m:t>1</m:t>
            </m:r>
          </m:sub>
          <m:sup>
            <m:r>
              <m:t>3</m:t>
            </m:r>
          </m:sup>
          <m:e>
            <m:r>
              <m:rPr>
                <m:sty m:val="p"/>
              </m:rPr>
              <m:t>(</m:t>
            </m:r>
            <m:r>
              <m:t>1</m:t>
            </m:r>
            <m:r>
              <m:rPr>
                <m:sty m:val="p"/>
              </m:rPr>
              <m:t>−</m:t>
            </m:r>
            <m:sSubSup>
              <m:e>
                <m:r>
                  <m:t>y</m:t>
                </m:r>
              </m:e>
              <m:sub>
                <m:r>
                  <m:t>i</m:t>
                </m:r>
                <m:r>
                  <m:t>r</m:t>
                </m:r>
              </m:sub>
              <m:sup>
                <m:r>
                  <m:t>0</m:t>
                </m:r>
              </m:sup>
            </m:sSubSup>
            <m:r>
              <m:rPr>
                <m:sty m:val="p"/>
              </m:rPr>
              <m:t>)</m:t>
            </m:r>
          </m:e>
        </m:nary>
        <m:r>
          <m:rPr>
            <m:sty m:val="p"/>
          </m:rPr>
          <m:t>(</m:t>
        </m:r>
        <m:r>
          <m:t>1</m:t>
        </m:r>
        <m:r>
          <m:rPr>
            <m:sty m:val="p"/>
          </m:rPr>
          <m:t>−</m:t>
        </m:r>
        <m:sSubSup>
          <m:e>
            <m:r>
              <m:t>y</m:t>
            </m:r>
          </m:e>
          <m:sub>
            <m:r>
              <m:t>i</m:t>
            </m:r>
            <m:r>
              <m:t>r</m:t>
            </m:r>
          </m:sub>
          <m:sup>
            <m:r>
              <m:rPr>
                <m:sty m:val="p"/>
              </m:rPr>
              <m:t>s</m:t>
            </m:r>
            <m:r>
              <m:rPr>
                <m:sty m:val="p"/>
              </m:rPr>
              <m:t>r</m:t>
            </m:r>
            <m:r>
              <m:rPr>
                <m:sty m:val="p"/>
              </m:rPr>
              <m:t>c</m:t>
            </m:r>
          </m:sup>
        </m:sSubSup>
        <m:r>
          <m:rPr>
            <m:sty m:val="p"/>
          </m:rPr>
          <m:t>)</m:t>
        </m:r>
        <m:sSubSup>
          <m:e>
            <m:r>
              <m:t>y</m:t>
            </m:r>
          </m:e>
          <m:sub>
            <m:r>
              <m:t>i</m:t>
            </m:r>
            <m:r>
              <m:t>r</m:t>
            </m:r>
          </m:sub>
          <m:sup>
            <m:r>
              <m:t>T</m:t>
            </m:r>
          </m:sup>
        </m:sSubSup>
        <m:r>
          <m:rPr>
            <m:sty m:val="p"/>
          </m:rPr>
          <m:t>=</m:t>
        </m:r>
        <m:r>
          <m:t>1</m:t>
        </m:r>
        <m:r>
          <m:rPr>
            <m:sty m:val="p"/>
          </m:rPr>
          <m:t>,</m:t>
        </m:r>
        <m:r>
          <m:t>  </m:t>
        </m:r>
        <m:r>
          <m:rPr>
            <m:nor/>
            <m:sty m:val="p"/>
          </m:rPr>
          <m:t>with all evaluations complete and valid</m:t>
        </m:r>
        <m:r>
          <m:rPr>
            <m:sty m:val="p"/>
          </m:rPr>
          <m:t>.</m:t>
        </m:r>
      </m:oMath>
      <w:r>
        <w:rPr>
          <w:sz w:val="20"/>
        </w:rPr>
        <w:tab/>
        <w:t>(21)</w:t>
      </w:r>
    </w:p>
    <w:p>
      <w:pPr>
        <w:pStyle w:val="BodyText"/>
        <w:jc w:val="both"/>
      </w:pPr>
      <w:r>
        <w:t xml:space="preserve">A failed verification does not trigger replacement of the winner by a different candidate. Conflicting repeats remain ambiguous. This requirement tests the reproducibility of a specific recovery sequence rather than searching repeatedly until some attempt happens to pass.</w:t>
      </w:r>
    </w:p>
    <w:p>
      <w:pPr>
        <w:pStyle w:val="BodyText"/>
        <w:jc w:val="both"/>
      </w:pPr>
      <w:r>
        <w:t xml:space="preserve">Equation (21) describes the original-root screen. At a newly captured student-visited context, the executed diagnostic uses the same-layout source and teacher triple only; its witness predicate is</w:t>
      </w:r>
      <w:r>
        <w:t xml:space="preserve"> </w:t>
      </w:r>
      <m:oMath>
        <m:nary>
          <m:naryPr>
            <m:chr m:val="∏"/>
            <m:limLoc m:val="undOvr"/>
            <m:subHide m:val="off"/>
            <m:supHide m:val="off"/>
          </m:naryPr>
          <m:sub>
            <m:r>
              <m:t>r</m:t>
            </m:r>
            <m:r>
              <m:rPr>
                <m:sty m:val="p"/>
              </m:rPr>
              <m:t>=</m:t>
            </m:r>
            <m:r>
              <m:t>1</m:t>
            </m:r>
          </m:sub>
          <m:sup>
            <m:r>
              <m:t>3</m:t>
            </m:r>
          </m:sup>
          <m:e>
            <m:r>
              <m:rPr>
                <m:sty m:val="p"/>
              </m:rPr>
              <m:t>(</m:t>
            </m:r>
            <m:r>
              <m:t>1</m:t>
            </m:r>
            <m:r>
              <m:rPr>
                <m:sty m:val="p"/>
              </m:rPr>
              <m:t>−</m:t>
            </m:r>
            <m:sSubSup>
              <m:e>
                <m:r>
                  <m:t>y</m:t>
                </m:r>
              </m:e>
              <m:sub>
                <m:r>
                  <m:t>i</m:t>
                </m:r>
                <m:r>
                  <m:t>r</m:t>
                </m:r>
              </m:sub>
              <m:sup>
                <m:r>
                  <m:rPr>
                    <m:sty m:val="p"/>
                  </m:rPr>
                  <m:t>s</m:t>
                </m:r>
                <m:r>
                  <m:rPr>
                    <m:sty m:val="p"/>
                  </m:rPr>
                  <m:t>r</m:t>
                </m:r>
                <m:r>
                  <m:rPr>
                    <m:sty m:val="p"/>
                  </m:rPr>
                  <m:t>c</m:t>
                </m:r>
              </m:sup>
            </m:sSubSup>
            <m:r>
              <m:rPr>
                <m:sty m:val="p"/>
              </m:rPr>
              <m:t>)</m:t>
            </m:r>
          </m:e>
        </m:nary>
        <m:sSubSup>
          <m:e>
            <m:r>
              <m:t>y</m:t>
            </m:r>
          </m:e>
          <m:sub>
            <m:r>
              <m:t>i</m:t>
            </m:r>
            <m:r>
              <m:t>r</m:t>
            </m:r>
          </m:sub>
          <m:sup>
            <m:r>
              <m:t>T</m:t>
            </m:r>
          </m:sup>
        </m:sSubSup>
        <m:r>
          <m:rPr>
            <m:sty m:val="p"/>
          </m:rPr>
          <m:t>=</m:t>
        </m:r>
        <m:r>
          <m:t>1</m:t>
        </m:r>
      </m:oMath>
      <w:r>
        <w:t xml:space="preserve">. It does not add a separate independent source triple. Admission of such a trajectory additionally requires an eligible historically stable-failure ancestor and failure of the querying student. The formal outer-loop protocol retains the original-root verification rule.</w:t>
      </w:r>
    </w:p>
    <w:p>
      <w:pPr>
        <w:pStyle w:val="BodyText"/>
        <w:jc w:val="both"/>
      </w:pPr>
      <w:r>
        <w:t xml:space="preserve">The demonstration set stores actual observations immediately before execution and the corresponding executed actions,</w:t>
      </w:r>
    </w:p>
    <w:p>
      <w:pPr>
        <w:pStyle w:val="BodyText"/>
        <w:keepLines/>
        <w:tabs>
          <w:tab w:pos="4709" w:val="center"/>
          <w:tab w:pos="9418" w:val="right"/>
        </w:tabs>
        <w:spacing w:before="100" w:after="160"/>
        <w:jc w:val="left"/>
      </w:pPr>
      <w:r>
        <w:tab/>
      </w:r>
      <m:oMath>
        <m:sSub>
          <m:e>
            <m:r>
              <m:rPr>
                <m:scr m:val="script"/>
                <m:sty m:val="p"/>
              </m:rPr>
              <m:t>D</m:t>
            </m:r>
          </m:e>
          <m:sub>
            <m:r>
              <m:t>T</m:t>
            </m:r>
          </m:sub>
        </m:sSub>
        <m:r>
          <m:rPr>
            <m:sty m:val="p"/>
          </m:rPr>
          <m:t>=</m:t>
        </m:r>
        <m:r>
          <m:rPr>
            <m:sty m:val="p"/>
          </m:rPr>
          <m:t>{</m:t>
        </m:r>
        <m:r>
          <m:rPr>
            <m:sty m:val="p"/>
          </m:rPr>
          <m:t>(</m:t>
        </m:r>
        <m:sSubSup>
          <m:e>
            <m:r>
              <m:t>o</m:t>
            </m:r>
          </m:e>
          <m:sub>
            <m:r>
              <m:t>i</m:t>
            </m:r>
            <m:r>
              <m:t>ℓ</m:t>
            </m:r>
          </m:sub>
          <m:sup>
            <m:r>
              <m:t>T</m:t>
            </m:r>
          </m:sup>
        </m:sSubSup>
        <m:r>
          <m:rPr>
            <m:sty m:val="p"/>
          </m:rPr>
          <m:t>,</m:t>
        </m:r>
        <m:sSubSup>
          <m:e>
            <m:r>
              <m:t>a</m:t>
            </m:r>
          </m:e>
          <m:sub>
            <m:r>
              <m:t>i</m:t>
            </m:r>
            <m:r>
              <m:t>ℓ</m:t>
            </m:r>
          </m:sub>
          <m:sup>
            <m:r>
              <m:t>T</m:t>
            </m:r>
          </m:sup>
        </m:sSubSup>
        <m:r>
          <m:rPr>
            <m:sty m:val="p"/>
          </m:rPr>
          <m:t>,</m:t>
        </m:r>
        <m:r>
          <m:t>i</m:t>
        </m:r>
        <m:r>
          <m:rPr>
            <m:sty m:val="p"/>
          </m:rPr>
          <m:t>,</m:t>
        </m:r>
        <m:r>
          <m:t>ℓ</m:t>
        </m:r>
        <m:r>
          <m:rPr>
            <m:sty m:val="p"/>
          </m:rPr>
          <m:t>)</m:t>
        </m:r>
        <m:r>
          <m:rPr>
            <m:sty m:val="p"/>
          </m:rPr>
          <m:t>:</m:t>
        </m:r>
        <m:sSub>
          <m:e>
            <m:r>
              <m:t>w</m:t>
            </m:r>
          </m:e>
          <m:sub>
            <m:r>
              <m:t>i</m:t>
            </m:r>
          </m:sub>
        </m:sSub>
        <m:r>
          <m:rPr>
            <m:sty m:val="p"/>
          </m:rPr>
          <m:t>=</m:t>
        </m:r>
        <m:r>
          <m:t>1</m:t>
        </m:r>
        <m:r>
          <m:rPr>
            <m:sty m:val="p"/>
          </m:rPr>
          <m:t>}</m:t>
        </m:r>
        <m:r>
          <m:rPr>
            <m:sty m:val="p"/>
          </m:rPr>
          <m:t>.</m:t>
        </m:r>
      </m:oMath>
      <w:r>
        <w:rPr>
          <w:sz w:val="20"/>
        </w:rPr>
        <w:tab/>
        <w:t>(22)</w:t>
      </w:r>
    </w:p>
    <w:p>
      <w:pPr>
        <w:pStyle w:val="BodyText"/>
        <w:jc w:val="both"/>
      </w:pPr>
      <w:r>
        <w:t xml:space="preserve">Both the generative prefix and successful source-policy tail are included. For supervised sampling, ancestors receive equal mass, trajectories within an ancestor receive equal mass, and prefix and tail each receive one half of a trajectory’s mass. Thus a longer tail does not dominate training merely by containing more frames.</w:t>
      </w:r>
    </w:p>
    <w:p>
      <w:pPr>
        <w:pStyle w:val="BodyText"/>
        <w:jc w:val="both"/>
      </w:pPr>
      <w:r>
        <w:t xml:space="preserve">Student-visited contexts provide a direct test of distribution mismatch. From each declared training root, the student is advanced for</w:t>
      </w:r>
      <w:r>
        <w:t xml:space="preserve"> </w:t>
      </w:r>
      <m:oMath>
        <m:r>
          <m:t>j</m:t>
        </m:r>
        <m:r>
          <m:rPr>
            <m:sty m:val="p"/>
          </m:rPr>
          <m:t>∈</m:t>
        </m:r>
        <m:r>
          <m:rPr>
            <m:sty m:val="p"/>
          </m:rPr>
          <m:t>{</m:t>
        </m:r>
        <m:r>
          <m:t>4</m:t>
        </m:r>
        <m:r>
          <m:rPr>
            <m:sty m:val="p"/>
          </m:rPr>
          <m:t>,</m:t>
        </m:r>
        <m:r>
          <m:t>8</m:t>
        </m:r>
        <m:r>
          <m:rPr>
            <m:sty m:val="p"/>
          </m:rPr>
          <m:t>,</m:t>
        </m:r>
        <m:r>
          <m:t>12</m:t>
        </m:r>
        <m:r>
          <m:rPr>
            <m:sty m:val="p"/>
          </m:rPr>
          <m:t>}</m:t>
        </m:r>
      </m:oMath>
      <w:r>
        <w:t xml:space="preserve"> </w:t>
      </w:r>
      <w:r>
        <w:t xml:space="preserve">steps, and its actual context is queried. The remaining intervention length is</w:t>
      </w:r>
    </w:p>
    <w:p>
      <w:pPr>
        <w:pStyle w:val="BodyText"/>
        <w:keepLines/>
        <w:tabs>
          <w:tab w:pos="4709" w:val="center"/>
          <w:tab w:pos="9418" w:val="right"/>
        </w:tabs>
        <w:spacing w:before="100" w:after="160"/>
        <w:jc w:val="left"/>
      </w:pPr>
      <w:r>
        <w:tab/>
      </w:r>
      <m:oMath>
        <m:sSub>
          <m:e>
            <m:r>
              <m:t>H</m:t>
            </m:r>
          </m:e>
          <m:sub>
            <m:r>
              <m:t>j</m:t>
            </m:r>
          </m:sub>
        </m:sSub>
        <m:r>
          <m:rPr>
            <m:sty m:val="p"/>
          </m:rPr>
          <m:t>=</m:t>
        </m:r>
        <m:r>
          <m:t>H</m:t>
        </m:r>
        <m:r>
          <m:rPr>
            <m:sty m:val="p"/>
          </m:rPr>
          <m:t>−</m:t>
        </m:r>
        <m:r>
          <m:t>j</m:t>
        </m:r>
        <m:r>
          <m:rPr>
            <m:sty m:val="p"/>
          </m:rPr>
          <m:t>.</m:t>
        </m:r>
      </m:oMath>
      <w:r>
        <w:rPr>
          <w:sz w:val="20"/>
        </w:rPr>
        <w:tab/>
        <w:t>(23)</w:t>
      </w:r>
    </w:p>
    <w:p>
      <w:pPr>
        <w:pStyle w:val="BodyText"/>
        <w:jc w:val="both"/>
      </w:pPr>
      <w:r>
        <w:t xml:space="preserve">The generator still outputs 16 actions, but only the first</w:t>
      </w:r>
      <w:r>
        <w:t xml:space="preserve"> </w:t>
      </w:r>
      <m:oMath>
        <m:sSub>
          <m:e>
            <m:r>
              <m:t>H</m:t>
            </m:r>
          </m:e>
          <m:sub>
            <m:r>
              <m:t>j</m:t>
            </m:r>
          </m:sub>
        </m:sSub>
      </m:oMath>
      <w:r>
        <w:t xml:space="preserve"> </w:t>
      </w:r>
      <w:r>
        <w:t xml:space="preserve">are executed. The total handover time relative to the original root remains</w:t>
      </w:r>
      <w:r>
        <w:t xml:space="preserve"> </w:t>
      </w:r>
      <m:oMath>
        <m:r>
          <m:t>H</m:t>
        </m:r>
      </m:oMath>
      <w:r>
        <w:t xml:space="preserve">. Querying every declared ancestor before applying admission rules avoids selecting only visually promising trajectories.</w:t>
      </w:r>
    </w:p>
    <w:bookmarkEnd w:id="25"/>
    <w:bookmarkStart w:id="26" w:name="Xcb96e56c9e54a5b382a13e84b092be5c65e9676"/>
    <w:p>
      <w:pPr>
        <w:pStyle w:val="Heading2"/>
        <w:keepNext/>
      </w:pPr>
      <w:r>
        <w:t xml:space="preserve">4.5. Learning an independent student while anchoring prior behavior</w:t>
      </w:r>
    </w:p>
    <w:p>
      <w:pPr>
        <w:pStyle w:val="FirstParagraph"/>
        <w:jc w:val="both"/>
      </w:pPr>
      <w:r>
        <w:t xml:space="preserve">The student must learn to complete the task from complete starts as well as from recovery contexts. The retention formulation uses four reset pools with equal probability,</w:t>
      </w:r>
    </w:p>
    <w:p>
      <w:pPr>
        <w:pStyle w:val="BodyText"/>
        <w:keepLines/>
        <w:tabs>
          <w:tab w:pos="4709" w:val="center"/>
          <w:tab w:pos="9418" w:val="right"/>
        </w:tabs>
        <w:spacing w:before="100" w:after="160"/>
        <w:jc w:val="left"/>
      </w:pPr>
      <w:r>
        <w:tab/>
      </w:r>
      <m:oMath>
        <m:sSub>
          <m:e>
            <m:r>
              <m:rPr>
                <m:scr m:val="script"/>
                <m:sty m:val="p"/>
              </m:rPr>
              <m:t>D</m:t>
            </m:r>
          </m:e>
          <m:sub>
            <m:r>
              <m:rPr>
                <m:sty m:val="p"/>
              </m:rPr>
              <m:t>r</m:t>
            </m:r>
            <m:r>
              <m:rPr>
                <m:sty m:val="p"/>
              </m:rPr>
              <m:t>e</m:t>
            </m:r>
            <m:r>
              <m:rPr>
                <m:sty m:val="p"/>
              </m:rPr>
              <m:t>s</m:t>
            </m:r>
            <m:r>
              <m:rPr>
                <m:sty m:val="p"/>
              </m:rPr>
              <m:t>e</m:t>
            </m:r>
            <m:r>
              <m:rPr>
                <m:sty m:val="p"/>
              </m:rPr>
              <m:t>t</m:t>
            </m:r>
          </m:sub>
        </m:sSub>
        <m:r>
          <m:rPr>
            <m:sty m:val="p"/>
          </m:rPr>
          <m:t>=</m:t>
        </m:r>
        <m:f>
          <m:fPr>
            <m:type m:val="lin"/>
          </m:fPr>
          <m:num>
            <m:r>
              <m:t>1</m:t>
            </m:r>
          </m:num>
          <m:den>
            <m:r>
              <m:t>4</m:t>
            </m:r>
          </m:den>
        </m:f>
        <m:sSub>
          <m:e>
            <m:r>
              <m:rPr>
                <m:scr m:val="script"/>
                <m:sty m:val="p"/>
              </m:rPr>
              <m:t>D</m:t>
            </m:r>
          </m:e>
          <m:sub>
            <m:r>
              <m:rPr>
                <m:sty m:val="p"/>
              </m:rPr>
              <m:t>n</m:t>
            </m:r>
            <m:r>
              <m:rPr>
                <m:sty m:val="p"/>
              </m:rPr>
              <m:t>o</m:t>
            </m:r>
            <m:r>
              <m:rPr>
                <m:sty m:val="p"/>
              </m:rPr>
              <m:t>m</m:t>
            </m:r>
            <m:r>
              <m:rPr>
                <m:sty m:val="p"/>
              </m:rPr>
              <m:t>i</m:t>
            </m:r>
            <m:r>
              <m:rPr>
                <m:sty m:val="p"/>
              </m:rPr>
              <m:t>n</m:t>
            </m:r>
            <m:r>
              <m:rPr>
                <m:sty m:val="p"/>
              </m:rPr>
              <m:t>a</m:t>
            </m:r>
            <m:r>
              <m:rPr>
                <m:sty m:val="p"/>
              </m:rPr>
              <m:t>l</m:t>
            </m:r>
          </m:sub>
        </m:sSub>
        <m:r>
          <m:rPr>
            <m:sty m:val="p"/>
          </m:rPr>
          <m:t>+</m:t>
        </m:r>
        <m:f>
          <m:fPr>
            <m:type m:val="lin"/>
          </m:fPr>
          <m:num>
            <m:r>
              <m:t>1</m:t>
            </m:r>
          </m:num>
          <m:den>
            <m:r>
              <m:t>4</m:t>
            </m:r>
          </m:den>
        </m:f>
        <m:sSub>
          <m:e>
            <m:r>
              <m:rPr>
                <m:scr m:val="script"/>
                <m:sty m:val="p"/>
              </m:rPr>
              <m:t>D</m:t>
            </m:r>
          </m:e>
          <m:sub>
            <m:r>
              <m:rPr>
                <m:sty m:val="p"/>
              </m:rPr>
              <m:t>r</m:t>
            </m:r>
            <m:r>
              <m:rPr>
                <m:sty m:val="p"/>
              </m:rPr>
              <m:t>a</m:t>
            </m:r>
            <m:r>
              <m:rPr>
                <m:sty m:val="p"/>
              </m:rPr>
              <m:t>n</m:t>
            </m:r>
            <m:r>
              <m:rPr>
                <m:sty m:val="p"/>
              </m:rPr>
              <m:t>d</m:t>
            </m:r>
            <m:r>
              <m:rPr>
                <m:sty m:val="p"/>
              </m:rPr>
              <m:t>o</m:t>
            </m:r>
            <m:r>
              <m:rPr>
                <m:sty m:val="p"/>
              </m:rPr>
              <m:t>m</m:t>
            </m:r>
          </m:sub>
        </m:sSub>
        <m:r>
          <m:rPr>
            <m:sty m:val="p"/>
          </m:rPr>
          <m:t>+</m:t>
        </m:r>
        <m:f>
          <m:fPr>
            <m:type m:val="lin"/>
          </m:fPr>
          <m:num>
            <m:r>
              <m:t>1</m:t>
            </m:r>
          </m:num>
          <m:den>
            <m:r>
              <m:t>4</m:t>
            </m:r>
          </m:den>
        </m:f>
        <m:sSub>
          <m:e>
            <m:r>
              <m:rPr>
                <m:scr m:val="script"/>
                <m:sty m:val="p"/>
              </m:rPr>
              <m:t>D</m:t>
            </m:r>
          </m:e>
          <m:sub>
            <m:sSub>
              <m:e>
                <m:r>
                  <m:t>π</m:t>
                </m:r>
              </m:e>
              <m:sub>
                <m:r>
                  <m:t>0</m:t>
                </m:r>
              </m:sub>
            </m:sSub>
            <m:r>
              <m:rPr>
                <m:sty m:val="p"/>
              </m:rPr>
              <m:t>−</m:t>
            </m:r>
            <m:r>
              <m:rPr>
                <m:sty m:val="p"/>
              </m:rPr>
              <m:t>s</m:t>
            </m:r>
            <m:r>
              <m:rPr>
                <m:sty m:val="p"/>
              </m:rPr>
              <m:t>u</m:t>
            </m:r>
            <m:r>
              <m:rPr>
                <m:sty m:val="p"/>
              </m:rPr>
              <m:t>c</m:t>
            </m:r>
            <m:r>
              <m:rPr>
                <m:sty m:val="p"/>
              </m:rPr>
              <m:t>c</m:t>
            </m:r>
            <m:r>
              <m:rPr>
                <m:sty m:val="p"/>
              </m:rPr>
              <m:t>e</m:t>
            </m:r>
            <m:r>
              <m:rPr>
                <m:sty m:val="p"/>
              </m:rPr>
              <m:t>s</m:t>
            </m:r>
            <m:r>
              <m:rPr>
                <m:sty m:val="p"/>
              </m:rPr>
              <m:t>s</m:t>
            </m:r>
          </m:sub>
        </m:sSub>
        <m:r>
          <m:rPr>
            <m:sty m:val="p"/>
          </m:rPr>
          <m:t>+</m:t>
        </m:r>
        <m:f>
          <m:fPr>
            <m:type m:val="lin"/>
          </m:fPr>
          <m:num>
            <m:r>
              <m:t>1</m:t>
            </m:r>
          </m:num>
          <m:den>
            <m:r>
              <m:t>4</m:t>
            </m:r>
          </m:den>
        </m:f>
        <m:sSub>
          <m:e>
            <m:r>
              <m:rPr>
                <m:scr m:val="script"/>
                <m:sty m:val="p"/>
              </m:rPr>
              <m:t>D</m:t>
            </m:r>
          </m:e>
          <m:sub>
            <m:r>
              <m:rPr>
                <m:sty m:val="p"/>
              </m:rPr>
              <m:t>t</m:t>
            </m:r>
            <m:r>
              <m:rPr>
                <m:sty m:val="p"/>
              </m:rPr>
              <m:t>e</m:t>
            </m:r>
            <m:r>
              <m:rPr>
                <m:sty m:val="p"/>
              </m:rPr>
              <m:t>a</m:t>
            </m:r>
            <m:r>
              <m:rPr>
                <m:sty m:val="p"/>
              </m:rPr>
              <m:t>c</m:t>
            </m:r>
            <m:r>
              <m:rPr>
                <m:sty m:val="p"/>
              </m:rPr>
              <m:t>h</m:t>
            </m:r>
            <m:r>
              <m:rPr>
                <m:sty m:val="p"/>
              </m:rPr>
              <m:t>e</m:t>
            </m:r>
            <m:r>
              <m:rPr>
                <m:sty m:val="p"/>
              </m:rPr>
              <m:t>r</m:t>
            </m:r>
            <m:r>
              <m:rPr>
                <m:sty m:val="p"/>
              </m:rPr>
              <m:t>−</m:t>
            </m:r>
            <m:r>
              <m:rPr>
                <m:sty m:val="p"/>
              </m:rPr>
              <m:t>r</m:t>
            </m:r>
            <m:r>
              <m:rPr>
                <m:sty m:val="p"/>
              </m:rPr>
              <m:t>e</m:t>
            </m:r>
            <m:r>
              <m:rPr>
                <m:sty m:val="p"/>
              </m:rPr>
              <m:t>c</m:t>
            </m:r>
            <m:r>
              <m:rPr>
                <m:sty m:val="p"/>
              </m:rPr>
              <m:t>o</m:t>
            </m:r>
            <m:r>
              <m:rPr>
                <m:sty m:val="p"/>
              </m:rPr>
              <m:t>v</m:t>
            </m:r>
            <m:r>
              <m:rPr>
                <m:sty m:val="p"/>
              </m:rPr>
              <m:t>e</m:t>
            </m:r>
            <m:r>
              <m:rPr>
                <m:sty m:val="p"/>
              </m:rPr>
              <m:t>r</m:t>
            </m:r>
            <m:r>
              <m:rPr>
                <m:sty m:val="p"/>
              </m:rPr>
              <m:t>a</m:t>
            </m:r>
            <m:r>
              <m:rPr>
                <m:sty m:val="p"/>
              </m:rPr>
              <m:t>b</m:t>
            </m:r>
            <m:r>
              <m:rPr>
                <m:sty m:val="p"/>
              </m:rPr>
              <m:t>l</m:t>
            </m:r>
            <m:r>
              <m:rPr>
                <m:sty m:val="p"/>
              </m:rPr>
              <m:t>e</m:t>
            </m:r>
          </m:sub>
        </m:sSub>
        <m:r>
          <m:rPr>
            <m:sty m:val="p"/>
          </m:rPr>
          <m:t>.</m:t>
        </m:r>
      </m:oMath>
      <w:r>
        <w:rPr>
          <w:sz w:val="20"/>
        </w:rPr>
        <w:tab/>
        <w:t>(24)</w:t>
      </w:r>
    </w:p>
    <w:p>
      <w:pPr>
        <w:pStyle w:val="BodyText"/>
        <w:jc w:val="both"/>
      </w:pPr>
      <w:r>
        <w:t xml:space="preserve">The same rule applies to initial resets and resets after termination. Snapshot pools retain the declared history, event variables, and task clock. They supply training support; endpoint evaluation additionally uses complete initial conditions.</w:t>
      </w:r>
    </w:p>
    <w:p>
      <w:pPr>
        <w:pStyle w:val="BodyText"/>
        <w:jc w:val="both"/>
      </w:pPr>
      <w:r>
        <w:t xml:space="preserve">PPO [11] supplies a task-directed learning signal. Let</w:t>
      </w:r>
      <w:r>
        <w:t xml:space="preserve"> </w:t>
      </w:r>
      <m:oMath>
        <m:sSubSup>
          <m:e>
            <m:r>
              <m:t>r</m:t>
            </m:r>
          </m:e>
          <m:sub>
            <m:r>
              <m:t>t</m:t>
            </m:r>
          </m:sub>
          <m:sup>
            <m:r>
              <m:rPr>
                <m:sty m:val="p"/>
              </m:rPr>
              <m:t>′</m:t>
            </m:r>
          </m:sup>
        </m:sSubSup>
      </m:oMath>
      <w:r>
        <w:t xml:space="preserve"> </w:t>
      </w:r>
      <w:r>
        <w:t xml:space="preserve">be the preprocessed and scaled learner reward,</w:t>
      </w:r>
      <w:r>
        <w:t xml:space="preserve"> </w:t>
      </w:r>
      <m:oMath>
        <m:sSub>
          <m:e>
            <m:r>
              <m:t>d</m:t>
            </m:r>
          </m:e>
          <m:sub>
            <m:r>
              <m:t>t</m:t>
            </m:r>
          </m:sub>
        </m:sSub>
      </m:oMath>
      <w:r>
        <w:t xml:space="preserve"> </w:t>
      </w:r>
      <w:r>
        <w:t xml:space="preserve">the non-truncation termination indicator, and</w:t>
      </w:r>
      <w:r>
        <w:t xml:space="preserve"> </w:t>
      </w:r>
      <m:oMath>
        <m:sSub>
          <m:e>
            <m:r>
              <m:t>b</m:t>
            </m:r>
          </m:e>
          <m:sub>
            <m:r>
              <m:t>t</m:t>
            </m:r>
          </m:sub>
        </m:sSub>
        <m:r>
          <m:rPr>
            <m:sty m:val="p"/>
          </m:rPr>
          <m:t>=</m:t>
        </m:r>
        <m:r>
          <m:t>1</m:t>
        </m:r>
        <m:r>
          <m:rPr>
            <m:sty m:val="p"/>
          </m:rPr>
          <m:t>−</m:t>
        </m:r>
        <m:sSub>
          <m:e>
            <m:r>
              <m:t>τ</m:t>
            </m:r>
          </m:e>
          <m:sub>
            <m:r>
              <m:t>t</m:t>
            </m:r>
          </m:sub>
        </m:sSub>
      </m:oMath>
      <w:r>
        <w:t xml:space="preserve"> </w:t>
      </w:r>
      <w:r>
        <w:t xml:space="preserve">the mask for truncation flag</w:t>
      </w:r>
      <w:r>
        <w:t xml:space="preserve"> </w:t>
      </w:r>
      <m:oMath>
        <m:sSub>
          <m:e>
            <m:r>
              <m:t>τ</m:t>
            </m:r>
          </m:e>
          <m:sub>
            <m:r>
              <m:t>t</m:t>
            </m:r>
          </m:sub>
        </m:sSub>
      </m:oMath>
      <w:r>
        <w:t xml:space="preserve">. Then the value residual and generalized advantage recursion [12] can be written as</w:t>
      </w:r>
    </w:p>
    <w:p>
      <w:pPr>
        <w:pStyle w:val="BodyText"/>
        <w:keepLines/>
        <w:tabs>
          <w:tab w:pos="4709" w:val="center"/>
          <w:tab w:pos="9418" w:val="right"/>
        </w:tabs>
        <w:spacing w:before="100" w:after="160"/>
        <w:jc w:val="left"/>
      </w:pPr>
      <w:r>
        <w:tab/>
      </w:r>
      <m:oMath>
        <m:sSub>
          <m:e>
            <m:r>
              <m:t>δ</m:t>
            </m:r>
          </m:e>
          <m:sub>
            <m:r>
              <m:t>t</m:t>
            </m:r>
          </m:sub>
        </m:sSub>
        <m:r>
          <m:rPr>
            <m:sty m:val="p"/>
          </m:rPr>
          <m:t>=</m:t>
        </m:r>
        <m:sSub>
          <m:e>
            <m:r>
              <m:t>b</m:t>
            </m:r>
          </m:e>
          <m:sub>
            <m:r>
              <m:t>t</m:t>
            </m:r>
          </m:sub>
        </m:sSub>
        <m:r>
          <m:t>​</m:t>
        </m:r>
        <m:d>
          <m:dPr>
            <m:begChr m:val="["/>
            <m:sepChr m:val=""/>
            <m:endChr m:val="]"/>
            <m:grow/>
          </m:dPr>
          <m:e>
            <m:sSubSup>
              <m:e>
                <m:r>
                  <m:t>r</m:t>
                </m:r>
              </m:e>
              <m:sub>
                <m:r>
                  <m:t>t</m:t>
                </m:r>
              </m:sub>
              <m:sup>
                <m:r>
                  <m:rPr>
                    <m:sty m:val="p"/>
                  </m:rPr>
                  <m:t>′</m:t>
                </m:r>
              </m:sup>
            </m:sSubSup>
            <m:r>
              <m:rPr>
                <m:sty m:val="p"/>
              </m:rPr>
              <m:t>+</m:t>
            </m:r>
            <m:r>
              <m:t>γ</m:t>
            </m:r>
            <m:r>
              <m:rPr>
                <m:sty m:val="p"/>
              </m:rPr>
              <m:t>(</m:t>
            </m:r>
            <m:r>
              <m:t>1</m:t>
            </m:r>
            <m:r>
              <m:rPr>
                <m:sty m:val="p"/>
              </m:rPr>
              <m:t>−</m:t>
            </m:r>
            <m:sSub>
              <m:e>
                <m:r>
                  <m:t>d</m:t>
                </m:r>
              </m:e>
              <m:sub>
                <m:r>
                  <m:t>t</m:t>
                </m:r>
              </m:sub>
            </m:sSub>
            <m:r>
              <m:rPr>
                <m:sty m:val="p"/>
              </m:rPr>
              <m:t>)</m:t>
            </m:r>
            <m:sSub>
              <m:e>
                <m:r>
                  <m:t>V</m:t>
                </m:r>
              </m:e>
              <m:sub>
                <m:r>
                  <m:t>ν</m:t>
                </m:r>
              </m:sub>
            </m:sSub>
            <m:r>
              <m:rPr>
                <m:sty m:val="p"/>
              </m:rPr>
              <m:t>(</m:t>
            </m:r>
            <m:sSub>
              <m:e>
                <m:r>
                  <m:t>p</m:t>
                </m:r>
              </m:e>
              <m:sub>
                <m:r>
                  <m:t>t</m:t>
                </m:r>
                <m:r>
                  <m:rPr>
                    <m:sty m:val="p"/>
                  </m:rPr>
                  <m:t>+</m:t>
                </m:r>
                <m:r>
                  <m:t>1</m:t>
                </m:r>
              </m:sub>
            </m:sSub>
            <m:r>
              <m:rPr>
                <m:sty m:val="p"/>
              </m:rPr>
              <m:t>)</m:t>
            </m:r>
            <m:r>
              <m:rPr>
                <m:sty m:val="p"/>
              </m:rPr>
              <m:t>−</m:t>
            </m:r>
            <m:sSub>
              <m:e>
                <m:r>
                  <m:t>V</m:t>
                </m:r>
              </m:e>
              <m:sub>
                <m:r>
                  <m:t>ν</m:t>
                </m:r>
              </m:sub>
            </m:sSub>
            <m:r>
              <m:rPr>
                <m:sty m:val="p"/>
              </m:rPr>
              <m:t>(</m:t>
            </m:r>
            <m:sSub>
              <m:e>
                <m:r>
                  <m:t>p</m:t>
                </m:r>
              </m:e>
              <m:sub>
                <m:r>
                  <m:t>t</m:t>
                </m:r>
              </m:sub>
            </m:sSub>
            <m:r>
              <m:rPr>
                <m:sty m:val="p"/>
              </m:rPr>
              <m:t>)</m:t>
            </m:r>
          </m:e>
        </m:d>
        <m:r>
          <m:rPr>
            <m:sty m:val="p"/>
          </m:rPr>
          <m:t>,</m:t>
        </m:r>
        <m:r>
          <m:t>  </m:t>
        </m:r>
        <m:sSubSup>
          <m:e>
            <m:r>
              <m:t>A</m:t>
            </m:r>
          </m:e>
          <m:sub>
            <m:r>
              <m:t>t</m:t>
            </m:r>
          </m:sub>
          <m:sup>
            <m:r>
              <m:rPr>
                <m:sty m:val="p"/>
              </m:rPr>
              <m:t>G</m:t>
            </m:r>
            <m:r>
              <m:rPr>
                <m:sty m:val="p"/>
              </m:rPr>
              <m:t>A</m:t>
            </m:r>
            <m:r>
              <m:rPr>
                <m:sty m:val="p"/>
              </m:rPr>
              <m:t>E</m:t>
            </m:r>
          </m:sup>
        </m:sSubSup>
        <m:r>
          <m:rPr>
            <m:sty m:val="p"/>
          </m:rPr>
          <m:t>=</m:t>
        </m:r>
        <m:sSub>
          <m:e>
            <m:r>
              <m:t>δ</m:t>
            </m:r>
          </m:e>
          <m:sub>
            <m:r>
              <m:t>t</m:t>
            </m:r>
          </m:sub>
        </m:sSub>
        <m:r>
          <m:rPr>
            <m:sty m:val="p"/>
          </m:rPr>
          <m:t>+</m:t>
        </m:r>
        <m:sSub>
          <m:e>
            <m:r>
              <m:t>b</m:t>
            </m:r>
          </m:e>
          <m:sub>
            <m:r>
              <m:t>t</m:t>
            </m:r>
          </m:sub>
        </m:sSub>
        <m:r>
          <m:t>γ</m:t>
        </m:r>
        <m:r>
          <m:t>λ</m:t>
        </m:r>
        <m:r>
          <m:rPr>
            <m:sty m:val="p"/>
          </m:rPr>
          <m:t>(</m:t>
        </m:r>
        <m:r>
          <m:t>1</m:t>
        </m:r>
        <m:r>
          <m:rPr>
            <m:sty m:val="p"/>
          </m:rPr>
          <m:t>−</m:t>
        </m:r>
        <m:sSub>
          <m:e>
            <m:r>
              <m:t>d</m:t>
            </m:r>
          </m:e>
          <m:sub>
            <m:r>
              <m:t>t</m:t>
            </m:r>
          </m:sub>
        </m:sSub>
        <m:r>
          <m:rPr>
            <m:sty m:val="p"/>
          </m:rPr>
          <m:t>)</m:t>
        </m:r>
        <m:sSubSup>
          <m:e>
            <m:r>
              <m:t>A</m:t>
            </m:r>
          </m:e>
          <m:sub>
            <m:r>
              <m:t>t</m:t>
            </m:r>
            <m:r>
              <m:rPr>
                <m:sty m:val="p"/>
              </m:rPr>
              <m:t>+</m:t>
            </m:r>
            <m:r>
              <m:t>1</m:t>
            </m:r>
          </m:sub>
          <m:sup>
            <m:r>
              <m:rPr>
                <m:sty m:val="p"/>
              </m:rPr>
              <m:t>G</m:t>
            </m:r>
            <m:r>
              <m:rPr>
                <m:sty m:val="p"/>
              </m:rPr>
              <m:t>A</m:t>
            </m:r>
            <m:r>
              <m:rPr>
                <m:sty m:val="p"/>
              </m:rPr>
              <m:t>E</m:t>
            </m:r>
          </m:sup>
        </m:sSubSup>
        <m:r>
          <m:rPr>
            <m:sty m:val="p"/>
          </m:rPr>
          <m:t>.</m:t>
        </m:r>
      </m:oMath>
      <w:r>
        <w:rPr>
          <w:sz w:val="20"/>
        </w:rPr>
        <w:tab/>
        <w:t>(25)</w:t>
      </w:r>
    </w:p>
    <w:p>
      <w:pPr>
        <w:pStyle w:val="BodyText"/>
        <w:jc w:val="both"/>
      </w:pPr>
      <w:r>
        <w:t xml:space="preserve">Normalizer application is suppressed in the value notation. The termination mask is</w:t>
      </w:r>
      <w:r>
        <w:t xml:space="preserve"> </w:t>
      </w:r>
      <m:oMath>
        <m:sSub>
          <m:e>
            <m:r>
              <m:t>d</m:t>
            </m:r>
          </m:e>
          <m:sub>
            <m:r>
              <m:t>t</m:t>
            </m:r>
          </m:sub>
        </m:sSub>
        <m:r>
          <m:rPr>
            <m:sty m:val="p"/>
          </m:rPr>
          <m:t>=</m:t>
        </m:r>
        <m:r>
          <m:rPr>
            <m:sty m:val="p"/>
          </m:rPr>
          <m:t>(</m:t>
        </m:r>
        <m:r>
          <m:t>1</m:t>
        </m:r>
        <m:r>
          <m:rPr>
            <m:sty m:val="p"/>
          </m:rPr>
          <m:t>−</m:t>
        </m:r>
        <m:sSub>
          <m:e>
            <m:r>
              <m:rPr>
                <m:sty m:val="p"/>
              </m:rPr>
              <m:t>d</m:t>
            </m:r>
            <m:r>
              <m:rPr>
                <m:sty m:val="p"/>
              </m:rPr>
              <m:t>i</m:t>
            </m:r>
            <m:r>
              <m:rPr>
                <m:sty m:val="p"/>
              </m:rPr>
              <m:t>s</m:t>
            </m:r>
            <m:r>
              <m:rPr>
                <m:sty m:val="p"/>
              </m:rPr>
              <m:t>c</m:t>
            </m:r>
            <m:r>
              <m:rPr>
                <m:sty m:val="p"/>
              </m:rPr>
              <m:t>o</m:t>
            </m:r>
            <m:r>
              <m:rPr>
                <m:sty m:val="p"/>
              </m:rPr>
              <m:t>u</m:t>
            </m:r>
            <m:r>
              <m:rPr>
                <m:sty m:val="p"/>
              </m:rPr>
              <m:t>n</m:t>
            </m:r>
            <m:r>
              <m:rPr>
                <m:sty m:val="p"/>
              </m:rPr>
              <m:t>t</m:t>
            </m:r>
          </m:e>
          <m:sub>
            <m:r>
              <m:t>t</m:t>
            </m:r>
          </m:sub>
        </m:sSub>
        <m:r>
          <m:rPr>
            <m:sty m:val="p"/>
          </m:rPr>
          <m:t>)</m:t>
        </m:r>
        <m:r>
          <m:rPr>
            <m:sty m:val="p"/>
          </m:rPr>
          <m:t>(</m:t>
        </m:r>
        <m:r>
          <m:t>1</m:t>
        </m:r>
        <m:r>
          <m:rPr>
            <m:sty m:val="p"/>
          </m:rPr>
          <m:t>−</m:t>
        </m:r>
        <m:sSub>
          <m:e>
            <m:r>
              <m:t>τ</m:t>
            </m:r>
          </m:e>
          <m:sub>
            <m:r>
              <m:t>t</m:t>
            </m:r>
          </m:sub>
        </m:sSub>
        <m:r>
          <m:rPr>
            <m:sty m:val="p"/>
          </m:rPr>
          <m:t>)</m:t>
        </m:r>
      </m:oMath>
      <w:r>
        <w:t xml:space="preserve">. Values are recomputed with the current Critic parameters inside each loss call. The implementation masks truncations separately from physical termination. Appendix B gives the exact value-target and policy-advantage convention used by the learner.</w:t>
      </w:r>
    </w:p>
    <w:p>
      <w:pPr>
        <w:pStyle w:val="BodyText"/>
        <w:jc w:val="both"/>
      </w:pPr>
      <w:r>
        <w:t xml:space="preserve">For a collected action and its fixed behavior policy, the likelihood ratio is</w:t>
      </w:r>
    </w:p>
    <w:p>
      <w:pPr>
        <w:pStyle w:val="BodyText"/>
        <w:keepLines/>
        <w:tabs>
          <w:tab w:pos="4709" w:val="center"/>
          <w:tab w:pos="9418" w:val="right"/>
        </w:tabs>
        <w:spacing w:before="100" w:after="160"/>
        <w:jc w:val="left"/>
      </w:pPr>
      <w:r>
        <w:tab/>
      </w:r>
      <m:oMath>
        <m:sSub>
          <m:e>
            <m:r>
              <m:t>𝜚</m:t>
            </m:r>
          </m:e>
          <m:sub>
            <m:r>
              <m:t>t</m:t>
            </m:r>
          </m:sub>
        </m:sSub>
        <m:r>
          <m:rPr>
            <m:sty m:val="p"/>
          </m:rPr>
          <m:t>(</m:t>
        </m:r>
        <m:r>
          <m:t>θ</m:t>
        </m:r>
        <m:r>
          <m:rPr>
            <m:sty m:val="p"/>
          </m:rPr>
          <m:t>)</m:t>
        </m:r>
        <m:r>
          <m:rPr>
            <m:sty m:val="p"/>
          </m:rPr>
          <m:t>=</m:t>
        </m:r>
        <m:f>
          <m:fPr>
            <m:type m:val="bar"/>
          </m:fPr>
          <m:num>
            <m:sSub>
              <m:e>
                <m:r>
                  <m:t>π</m:t>
                </m:r>
              </m:e>
              <m:sub>
                <m:r>
                  <m:t>θ</m:t>
                </m:r>
              </m:sub>
            </m:sSub>
            <m:r>
              <m:rPr>
                <m:sty m:val="p"/>
              </m:rPr>
              <m:t>(</m:t>
            </m:r>
            <m:sSub>
              <m:e>
                <m:r>
                  <m:t>a</m:t>
                </m:r>
              </m:e>
              <m:sub>
                <m:r>
                  <m:t>t</m:t>
                </m:r>
              </m:sub>
            </m:sSub>
            <m:r>
              <m:rPr>
                <m:sty m:val="p"/>
              </m:rPr>
              <m:t>|</m:t>
            </m:r>
            <m:sSub>
              <m:e>
                <m:r>
                  <m:t>o</m:t>
                </m:r>
              </m:e>
              <m:sub>
                <m:r>
                  <m:t>t</m:t>
                </m:r>
              </m:sub>
            </m:sSub>
            <m:r>
              <m:rPr>
                <m:sty m:val="p"/>
              </m:rPr>
              <m:t>)</m:t>
            </m:r>
          </m:num>
          <m:den>
            <m:sSub>
              <m:e>
                <m:r>
                  <m:t>π</m:t>
                </m:r>
              </m:e>
              <m:sub>
                <m:sSub>
                  <m:e>
                    <m:r>
                      <m:t>θ</m:t>
                    </m:r>
                  </m:e>
                  <m:sub>
                    <m:r>
                      <m:rPr>
                        <m:sty m:val="p"/>
                      </m:rPr>
                      <m:t>o</m:t>
                    </m:r>
                    <m:r>
                      <m:rPr>
                        <m:sty m:val="p"/>
                      </m:rPr>
                      <m:t>l</m:t>
                    </m:r>
                    <m:r>
                      <m:rPr>
                        <m:sty m:val="p"/>
                      </m:rPr>
                      <m:t>d</m:t>
                    </m:r>
                  </m:sub>
                </m:sSub>
              </m:sub>
            </m:sSub>
            <m:r>
              <m:rPr>
                <m:sty m:val="p"/>
              </m:rPr>
              <m:t>(</m:t>
            </m:r>
            <m:sSub>
              <m:e>
                <m:r>
                  <m:t>a</m:t>
                </m:r>
              </m:e>
              <m:sub>
                <m:r>
                  <m:t>t</m:t>
                </m:r>
              </m:sub>
            </m:sSub>
            <m:r>
              <m:rPr>
                <m:sty m:val="p"/>
              </m:rPr>
              <m:t>|</m:t>
            </m:r>
            <m:sSub>
              <m:e>
                <m:r>
                  <m:t>o</m:t>
                </m:r>
              </m:e>
              <m:sub>
                <m:r>
                  <m:t>t</m:t>
                </m:r>
              </m:sub>
            </m:sSub>
            <m:r>
              <m:rPr>
                <m:sty m:val="p"/>
              </m:rPr>
              <m:t>)</m:t>
            </m:r>
          </m:den>
        </m:f>
        <m:r>
          <m:rPr>
            <m:sty m:val="p"/>
          </m:rPr>
          <m:t>.</m:t>
        </m:r>
      </m:oMath>
      <w:r>
        <w:rPr>
          <w:sz w:val="20"/>
        </w:rPr>
        <w:tab/>
        <w:t>(26)</w:t>
      </w:r>
    </w:p>
    <w:p>
      <w:pPr>
        <w:pStyle w:val="BodyText"/>
        <w:jc w:val="both"/>
      </w:pPr>
      <w:r>
        <w:t xml:space="preserve">Using a normalized, stopped-gradient policy advantage</w:t>
      </w:r>
      <w:r>
        <w:t xml:space="preserve"> </w:t>
      </w:r>
      <m:oMath>
        <m:sSub>
          <m:e>
            <m:acc>
              <m:accPr>
                <m:chr m:val="̂"/>
              </m:accPr>
              <m:e>
                <m:r>
                  <m:t>A</m:t>
                </m:r>
              </m:e>
            </m:acc>
          </m:e>
          <m:sub>
            <m:r>
              <m:t>t</m:t>
            </m:r>
          </m:sub>
        </m:sSub>
      </m:oMath>
      <w:r>
        <w:t xml:space="preserve">, the clipped policy term is</w:t>
      </w:r>
    </w:p>
    <w:p>
      <w:pPr>
        <w:pStyle w:val="BodyText"/>
        <w:keepLines/>
        <w:tabs>
          <w:tab w:pos="4709" w:val="center"/>
          <w:tab w:pos="9418" w:val="right"/>
        </w:tabs>
        <w:spacing w:before="100" w:after="160"/>
        <w:jc w:val="left"/>
      </w:pPr>
      <w:r>
        <w:tab/>
      </w:r>
      <m:oMath>
        <m:sSub>
          <m:e>
            <m:r>
              <m:t>L</m:t>
            </m:r>
          </m:e>
          <m:sub>
            <m:r>
              <m:t>π</m:t>
            </m:r>
          </m:sub>
        </m:sSub>
        <m:r>
          <m:rPr>
            <m:sty m:val="p"/>
          </m:rPr>
          <m:t>=</m:t>
        </m:r>
        <m:r>
          <m:rPr>
            <m:sty m:val="p"/>
          </m:rPr>
          <m:t>−</m:t>
        </m:r>
        <m:sSub>
          <m:e>
            <m:r>
              <m:rPr>
                <m:scr m:val="double-struck"/>
                <m:sty m:val="p"/>
              </m:rPr>
              <m:t>E</m:t>
            </m:r>
          </m:e>
          <m:sub>
            <m:r>
              <m:t>t</m:t>
            </m:r>
          </m:sub>
        </m:sSub>
        <m:r>
          <m:t>​</m:t>
        </m:r>
        <m:d>
          <m:dPr>
            <m:begChr m:val="["/>
            <m:sepChr m:val=""/>
            <m:endChr m:val="]"/>
            <m:grow/>
          </m:dPr>
          <m:e>
            <m:r>
              <m:rPr>
                <m:sty m:val="p"/>
              </m:rPr>
              <m:t>min</m:t>
            </m:r>
            <m:d>
              <m:dPr>
                <m:begChr m:val="("/>
                <m:sepChr m:val=""/>
                <m:endChr m:val=")"/>
                <m:grow/>
              </m:dPr>
              <m:e>
                <m:sSub>
                  <m:e>
                    <m:r>
                      <m:t>𝜚</m:t>
                    </m:r>
                  </m:e>
                  <m:sub>
                    <m:r>
                      <m:t>t</m:t>
                    </m:r>
                  </m:sub>
                </m:sSub>
                <m:sSub>
                  <m:e>
                    <m:acc>
                      <m:accPr>
                        <m:chr m:val="̂"/>
                      </m:accPr>
                      <m:e>
                        <m:r>
                          <m:t>A</m:t>
                        </m:r>
                      </m:e>
                    </m:acc>
                  </m:e>
                  <m:sub>
                    <m:r>
                      <m:t>t</m:t>
                    </m:r>
                  </m:sub>
                </m:sSub>
                <m:r>
                  <m:rPr>
                    <m:sty m:val="p"/>
                  </m:rPr>
                  <m:t>,</m:t>
                </m:r>
                <m:r>
                  <m:rPr>
                    <m:sty m:val="p"/>
                  </m:rPr>
                  <m:t>clip</m:t>
                </m:r>
                <m:r>
                  <m:rPr>
                    <m:sty m:val="p"/>
                  </m:rPr>
                  <m:t>(</m:t>
                </m:r>
                <m:sSub>
                  <m:e>
                    <m:r>
                      <m:t>𝜚</m:t>
                    </m:r>
                  </m:e>
                  <m:sub>
                    <m:r>
                      <m:t>t</m:t>
                    </m:r>
                  </m:sub>
                </m:sSub>
                <m:r>
                  <m:rPr>
                    <m:sty m:val="p"/>
                  </m:rPr>
                  <m:t>,</m:t>
                </m:r>
                <m:r>
                  <m:t>1</m:t>
                </m:r>
                <m:r>
                  <m:rPr>
                    <m:sty m:val="p"/>
                  </m:rPr>
                  <m:t>−</m:t>
                </m:r>
                <m:r>
                  <m:t>ϵ</m:t>
                </m:r>
                <m:r>
                  <m:rPr>
                    <m:sty m:val="p"/>
                  </m:rPr>
                  <m:t>,</m:t>
                </m:r>
                <m:r>
                  <m:t>1</m:t>
                </m:r>
                <m:r>
                  <m:rPr>
                    <m:sty m:val="p"/>
                  </m:rPr>
                  <m:t>+</m:t>
                </m:r>
                <m:r>
                  <m:t>ϵ</m:t>
                </m:r>
                <m:r>
                  <m:rPr>
                    <m:sty m:val="p"/>
                  </m:rPr>
                  <m:t>)</m:t>
                </m:r>
                <m:sSub>
                  <m:e>
                    <m:acc>
                      <m:accPr>
                        <m:chr m:val="̂"/>
                      </m:accPr>
                      <m:e>
                        <m:r>
                          <m:t>A</m:t>
                        </m:r>
                      </m:e>
                    </m:acc>
                  </m:e>
                  <m:sub>
                    <m:r>
                      <m:t>t</m:t>
                    </m:r>
                  </m:sub>
                </m:sSub>
              </m:e>
            </m:d>
          </m:e>
        </m:d>
        <m:r>
          <m:rPr>
            <m:sty m:val="p"/>
          </m:rPr>
          <m:t>.</m:t>
        </m:r>
      </m:oMath>
      <w:r>
        <w:rPr>
          <w:sz w:val="20"/>
        </w:rPr>
        <w:tab/>
        <w:t>(27)</w:t>
      </w:r>
    </w:p>
    <w:p>
      <w:pPr>
        <w:pStyle w:val="BodyText"/>
        <w:jc w:val="both"/>
      </w:pPr>
      <w:r>
        <w:t xml:space="preserve">The task objective includes value regression and policy entropy,</w:t>
      </w:r>
    </w:p>
    <w:p>
      <w:pPr>
        <w:pStyle w:val="BodyText"/>
        <w:keepLines/>
        <w:tabs>
          <w:tab w:pos="4709" w:val="center"/>
          <w:tab w:pos="9418" w:val="right"/>
        </w:tabs>
        <w:spacing w:before="100" w:after="160"/>
        <w:jc w:val="left"/>
      </w:pPr>
      <w:r>
        <w:tab/>
      </w:r>
      <m:oMath>
        <m:sSub>
          <m:e>
            <m:r>
              <m:t>L</m:t>
            </m:r>
          </m:e>
          <m:sub>
            <m:r>
              <m:rPr>
                <m:sty m:val="p"/>
              </m:rPr>
              <m:t>P</m:t>
            </m:r>
            <m:r>
              <m:rPr>
                <m:sty m:val="p"/>
              </m:rPr>
              <m:t>P</m:t>
            </m:r>
            <m:r>
              <m:rPr>
                <m:sty m:val="p"/>
              </m:rPr>
              <m:t>O</m:t>
            </m:r>
          </m:sub>
        </m:sSub>
        <m:r>
          <m:rPr>
            <m:sty m:val="p"/>
          </m:rPr>
          <m:t>=</m:t>
        </m:r>
        <m:sSub>
          <m:e>
            <m:r>
              <m:t>L</m:t>
            </m:r>
          </m:e>
          <m:sub>
            <m:r>
              <m:t>π</m:t>
            </m:r>
          </m:sub>
        </m:sSub>
        <m:r>
          <m:rPr>
            <m:sty m:val="p"/>
          </m:rPr>
          <m:t>+</m:t>
        </m:r>
        <m:sSub>
          <m:e>
            <m:r>
              <m:t>c</m:t>
            </m:r>
          </m:e>
          <m:sub>
            <m:r>
              <m:t>V</m:t>
            </m:r>
          </m:sub>
        </m:sSub>
        <m:sSub>
          <m:e>
            <m:r>
              <m:rPr>
                <m:scr m:val="double-struck"/>
                <m:sty m:val="p"/>
              </m:rPr>
              <m:t>E</m:t>
            </m:r>
          </m:e>
          <m:sub>
            <m:r>
              <m:t>t</m:t>
            </m:r>
          </m:sub>
        </m:sSub>
        <m:r>
          <m:rPr>
            <m:sty m:val="p"/>
          </m:rPr>
          <m:t>[</m:t>
        </m:r>
        <m:sSup>
          <m:e>
            <m:r>
              <m:rPr>
                <m:sty m:val="p"/>
              </m:rPr>
              <m:t>(</m:t>
            </m:r>
            <m:sSub>
              <m:e>
                <m:r>
                  <m:t>V</m:t>
                </m:r>
              </m:e>
              <m:sub>
                <m:r>
                  <m:t>ν</m:t>
                </m:r>
              </m:sub>
            </m:sSub>
            <m:r>
              <m:rPr>
                <m:sty m:val="p"/>
              </m:rPr>
              <m:t>(</m:t>
            </m:r>
            <m:sSub>
              <m:e>
                <m:r>
                  <m:t>p</m:t>
                </m:r>
              </m:e>
              <m:sub>
                <m:r>
                  <m:t>t</m:t>
                </m:r>
              </m:sub>
            </m:sSub>
            <m:r>
              <m:rPr>
                <m:sty m:val="p"/>
              </m:rPr>
              <m:t>)</m:t>
            </m:r>
            <m:r>
              <m:rPr>
                <m:sty m:val="p"/>
              </m:rPr>
              <m:t>−</m:t>
            </m:r>
            <m:sSub>
              <m:e>
                <m:acc>
                  <m:accPr>
                    <m:chr m:val="̂"/>
                  </m:accPr>
                  <m:e>
                    <m:r>
                      <m:t>V</m:t>
                    </m:r>
                  </m:e>
                </m:acc>
              </m:e>
              <m:sub>
                <m:r>
                  <m:t>t</m:t>
                </m:r>
              </m:sub>
            </m:sSub>
            <m:r>
              <m:rPr>
                <m:sty m:val="p"/>
              </m:rPr>
              <m:t>)</m:t>
            </m:r>
          </m:e>
          <m:sup>
            <m:r>
              <m:t>2</m:t>
            </m:r>
          </m:sup>
        </m:sSup>
        <m:r>
          <m:rPr>
            <m:sty m:val="p"/>
          </m:rPr>
          <m:t>]</m:t>
        </m:r>
        <m:r>
          <m:rPr>
            <m:sty m:val="p"/>
          </m:rPr>
          <m:t>−</m:t>
        </m:r>
        <m:sSub>
          <m:e>
            <m:r>
              <m:t>c</m:t>
            </m:r>
          </m:e>
          <m:sub>
            <m:r>
              <m:t>H</m:t>
            </m:r>
          </m:sub>
        </m:sSub>
        <m:sSub>
          <m:e>
            <m:r>
              <m:rPr>
                <m:scr m:val="double-struck"/>
                <m:sty m:val="p"/>
              </m:rPr>
              <m:t>E</m:t>
            </m:r>
          </m:e>
          <m:sub>
            <m:r>
              <m:t>t</m:t>
            </m:r>
          </m:sub>
        </m:sSub>
        <m:r>
          <m:rPr>
            <m:sty m:val="p"/>
          </m:rPr>
          <m:t>[</m:t>
        </m:r>
        <m:r>
          <m:rPr>
            <m:scr m:val="script"/>
            <m:sty m:val="p"/>
          </m:rPr>
          <m:t>H</m:t>
        </m:r>
        <m:r>
          <m:rPr>
            <m:sty m:val="p"/>
          </m:rPr>
          <m:t>(</m:t>
        </m:r>
        <m:sSub>
          <m:e>
            <m:r>
              <m:t>π</m:t>
            </m:r>
          </m:e>
          <m:sub>
            <m:r>
              <m:t>θ</m:t>
            </m:r>
          </m:sub>
        </m:sSub>
        <m:r>
          <m:rPr>
            <m:sty m:val="p"/>
          </m:rPr>
          <m:t>(</m:t>
        </m:r>
        <m:r>
          <m:rPr>
            <m:sty m:val="p"/>
          </m:rPr>
          <m:t>⋅</m:t>
        </m:r>
        <m:r>
          <m:rPr>
            <m:sty m:val="p"/>
          </m:rPr>
          <m:t>|</m:t>
        </m:r>
        <m:sSub>
          <m:e>
            <m:r>
              <m:t>o</m:t>
            </m:r>
          </m:e>
          <m:sub>
            <m:r>
              <m:t>t</m:t>
            </m:r>
          </m:sub>
        </m:sSub>
        <m:r>
          <m:rPr>
            <m:sty m:val="p"/>
          </m:rPr>
          <m:t>)</m:t>
        </m:r>
        <m:r>
          <m:rPr>
            <m:sty m:val="p"/>
          </m:rPr>
          <m:t>)</m:t>
        </m:r>
        <m:r>
          <m:rPr>
            <m:sty m:val="p"/>
          </m:rPr>
          <m:t>]</m:t>
        </m:r>
        <m:r>
          <m:rPr>
            <m:sty m:val="p"/>
          </m:rPr>
          <m:t>.</m:t>
        </m:r>
      </m:oMath>
      <w:r>
        <w:rPr>
          <w:sz w:val="20"/>
        </w:rPr>
        <w:tab/>
        <w:t>(28)</w:t>
      </w:r>
    </w:p>
    <w:p>
      <w:pPr>
        <w:pStyle w:val="BodyText"/>
        <w:jc w:val="both"/>
      </w:pPr>
      <w:r>
        <w:t xml:space="preserve">Verified teaching trajectories provide a supervised objective on the deterministic student action,</w:t>
      </w:r>
    </w:p>
    <w:p>
      <w:pPr>
        <w:pStyle w:val="BodyText"/>
        <w:keepLines/>
        <w:tabs>
          <w:tab w:pos="4709" w:val="center"/>
          <w:tab w:pos="9418" w:val="right"/>
        </w:tabs>
        <w:spacing w:before="100" w:after="160"/>
        <w:jc w:val="left"/>
      </w:pPr>
      <w:r>
        <w:tab/>
      </w:r>
      <m:oMath>
        <m:sSub>
          <m:e>
            <m:r>
              <m:t>L</m:t>
            </m:r>
          </m:e>
          <m:sub>
            <m:r>
              <m:rPr>
                <m:sty m:val="p"/>
              </m:rPr>
              <m:t>d</m:t>
            </m:r>
            <m:r>
              <m:rPr>
                <m:sty m:val="p"/>
              </m:rPr>
              <m:t>e</m:t>
            </m:r>
            <m:r>
              <m:rPr>
                <m:sty m:val="p"/>
              </m:rPr>
              <m:t>m</m:t>
            </m:r>
            <m:r>
              <m:rPr>
                <m:sty m:val="p"/>
              </m:rPr>
              <m:t>o</m:t>
            </m:r>
          </m:sub>
        </m:sSub>
        <m:r>
          <m:rPr>
            <m:sty m:val="p"/>
          </m:rPr>
          <m:t>=</m:t>
        </m:r>
        <m:sSub>
          <m:e>
            <m:r>
              <m:rPr>
                <m:scr m:val="double-struck"/>
                <m:sty m:val="p"/>
              </m:rPr>
              <m:t>E</m:t>
            </m:r>
          </m:e>
          <m:sub>
            <m:r>
              <m:rPr>
                <m:sty m:val="p"/>
              </m:rPr>
              <m:t>(</m:t>
            </m:r>
            <m:r>
              <m:t>o</m:t>
            </m:r>
            <m:r>
              <m:rPr>
                <m:sty m:val="p"/>
              </m:rPr>
              <m:t>,</m:t>
            </m:r>
            <m:sSup>
              <m:e>
                <m:r>
                  <m:t>a</m:t>
                </m:r>
              </m:e>
              <m:sup>
                <m:r>
                  <m:t>T</m:t>
                </m:r>
              </m:sup>
            </m:sSup>
            <m:r>
              <m:rPr>
                <m:sty m:val="p"/>
              </m:rPr>
              <m:t>)</m:t>
            </m:r>
            <m:r>
              <m:rPr>
                <m:sty m:val="p"/>
              </m:rPr>
              <m:t>∼</m:t>
            </m:r>
            <m:sSub>
              <m:e>
                <m:r>
                  <m:rPr>
                    <m:scr m:val="script"/>
                    <m:sty m:val="p"/>
                  </m:rPr>
                  <m:t>D</m:t>
                </m:r>
              </m:e>
              <m:sub>
                <m:r>
                  <m:t>T</m:t>
                </m:r>
              </m:sub>
            </m:sSub>
          </m:sub>
        </m:sSub>
        <m:d>
          <m:dPr>
            <m:begChr m:val="["/>
            <m:sepChr m:val=""/>
            <m:endChr m:val="]"/>
            <m:grow/>
          </m:dPr>
          <m:e>
            <m:f>
              <m:fPr>
                <m:type m:val="bar"/>
              </m:fPr>
              <m:num>
                <m:r>
                  <m:t>1</m:t>
                </m:r>
              </m:num>
              <m:den>
                <m:r>
                  <m:t>4</m:t>
                </m:r>
              </m:den>
            </m:f>
            <m:r>
              <m:rPr>
                <m:sty m:val="p"/>
              </m:rPr>
              <m:t>∥</m:t>
            </m:r>
            <m:sSub>
              <m:e>
                <m:acc>
                  <m:accPr>
                    <m:chr m:val="‾"/>
                  </m:accPr>
                  <m:e>
                    <m:r>
                      <m:t>π</m:t>
                    </m:r>
                  </m:e>
                </m:acc>
              </m:e>
              <m:sub>
                <m:r>
                  <m:t>θ</m:t>
                </m:r>
              </m:sub>
            </m:sSub>
            <m:r>
              <m:rPr>
                <m:sty m:val="p"/>
              </m:rPr>
              <m:t>(</m:t>
            </m:r>
            <m:r>
              <m:t>o</m:t>
            </m:r>
            <m:r>
              <m:rPr>
                <m:sty m:val="p"/>
              </m:rPr>
              <m:t>)</m:t>
            </m:r>
            <m:r>
              <m:rPr>
                <m:sty m:val="p"/>
              </m:rPr>
              <m:t>−</m:t>
            </m:r>
            <m:sSup>
              <m:e>
                <m:r>
                  <m:t>a</m:t>
                </m:r>
              </m:e>
              <m:sup>
                <m:r>
                  <m:t>T</m:t>
                </m:r>
              </m:sup>
            </m:sSup>
            <m:sSubSup>
              <m:e>
                <m:r>
                  <m:rPr>
                    <m:sty m:val="p"/>
                  </m:rPr>
                  <m:t>∥</m:t>
                </m:r>
              </m:e>
              <m:sub>
                <m:r>
                  <m:t>2</m:t>
                </m:r>
              </m:sub>
              <m:sup>
                <m:r>
                  <m:t>2</m:t>
                </m:r>
              </m:sup>
            </m:sSubSup>
          </m:e>
        </m:d>
        <m:r>
          <m:rPr>
            <m:sty m:val="p"/>
          </m:rPr>
          <m:t>.</m:t>
        </m:r>
      </m:oMath>
      <w:r>
        <w:rPr>
          <w:sz w:val="20"/>
        </w:rPr>
        <w:tab/>
        <w:t>(29)</w:t>
      </w:r>
    </w:p>
    <w:p>
      <w:pPr>
        <w:pStyle w:val="BodyText"/>
        <w:jc w:val="both"/>
      </w:pPr>
      <w:r>
        <w:t xml:space="preserve">The retention corpus</w:t>
      </w:r>
      <w:r>
        <w:t xml:space="preserve"> </w:t>
      </w:r>
      <m:oMath>
        <m:sSub>
          <m:e>
            <m:r>
              <m:rPr>
                <m:scr m:val="script"/>
                <m:sty m:val="p"/>
              </m:rPr>
              <m:t>D</m:t>
            </m:r>
          </m:e>
          <m:sub>
            <m:r>
              <m:t>K</m:t>
            </m:r>
          </m:sub>
        </m:sSub>
      </m:oMath>
      <w:r>
        <w:t xml:space="preserve"> </w:t>
      </w:r>
      <w:r>
        <w:t xml:space="preserve">consists of observations from successful original-policy training trajectories. A frozen original policy supplies the targets,</w:t>
      </w:r>
    </w:p>
    <w:p>
      <w:pPr>
        <w:pStyle w:val="BodyText"/>
        <w:keepLines/>
        <w:tabs>
          <w:tab w:pos="4709" w:val="center"/>
          <w:tab w:pos="9418" w:val="right"/>
        </w:tabs>
        <w:spacing w:before="100" w:after="160"/>
        <w:jc w:val="left"/>
      </w:pPr>
      <w:r>
        <w:tab/>
      </w:r>
      <m:oMath>
        <m:sSub>
          <m:e>
            <m:r>
              <m:t>L</m:t>
            </m:r>
          </m:e>
          <m:sub>
            <m:r>
              <m:rPr>
                <m:sty m:val="p"/>
              </m:rPr>
              <m:t>k</m:t>
            </m:r>
            <m:r>
              <m:rPr>
                <m:sty m:val="p"/>
              </m:rPr>
              <m:t>e</m:t>
            </m:r>
            <m:r>
              <m:rPr>
                <m:sty m:val="p"/>
              </m:rPr>
              <m:t>e</m:t>
            </m:r>
            <m:r>
              <m:rPr>
                <m:sty m:val="p"/>
              </m:rPr>
              <m:t>p</m:t>
            </m:r>
          </m:sub>
        </m:sSub>
        <m:r>
          <m:rPr>
            <m:sty m:val="p"/>
          </m:rPr>
          <m:t>=</m:t>
        </m:r>
        <m:sSub>
          <m:e>
            <m:r>
              <m:rPr>
                <m:scr m:val="double-struck"/>
                <m:sty m:val="p"/>
              </m:rPr>
              <m:t>E</m:t>
            </m:r>
          </m:e>
          <m:sub>
            <m:r>
              <m:t>o</m:t>
            </m:r>
            <m:r>
              <m:rPr>
                <m:sty m:val="p"/>
              </m:rPr>
              <m:t>∼</m:t>
            </m:r>
            <m:sSub>
              <m:e>
                <m:r>
                  <m:rPr>
                    <m:scr m:val="script"/>
                    <m:sty m:val="p"/>
                  </m:rPr>
                  <m:t>D</m:t>
                </m:r>
              </m:e>
              <m:sub>
                <m:r>
                  <m:t>K</m:t>
                </m:r>
              </m:sub>
            </m:sSub>
          </m:sub>
        </m:sSub>
        <m:d>
          <m:dPr>
            <m:begChr m:val="["/>
            <m:sepChr m:val=""/>
            <m:endChr m:val="]"/>
            <m:grow/>
          </m:dPr>
          <m:e>
            <m:f>
              <m:fPr>
                <m:type m:val="bar"/>
              </m:fPr>
              <m:num>
                <m:r>
                  <m:t>1</m:t>
                </m:r>
              </m:num>
              <m:den>
                <m:r>
                  <m:t>4</m:t>
                </m:r>
              </m:den>
            </m:f>
            <m:r>
              <m:rPr>
                <m:sty m:val="p"/>
              </m:rPr>
              <m:t>∥</m:t>
            </m:r>
            <m:sSub>
              <m:e>
                <m:acc>
                  <m:accPr>
                    <m:chr m:val="‾"/>
                  </m:accPr>
                  <m:e>
                    <m:r>
                      <m:t>π</m:t>
                    </m:r>
                  </m:e>
                </m:acc>
              </m:e>
              <m:sub>
                <m:r>
                  <m:t>θ</m:t>
                </m:r>
              </m:sub>
            </m:sSub>
            <m:r>
              <m:rPr>
                <m:sty m:val="p"/>
              </m:rPr>
              <m:t>(</m:t>
            </m:r>
            <m:r>
              <m:t>o</m:t>
            </m:r>
            <m:r>
              <m:rPr>
                <m:sty m:val="p"/>
              </m:rPr>
              <m:t>)</m:t>
            </m:r>
            <m:r>
              <m:rPr>
                <m:sty m:val="p"/>
              </m:rPr>
              <m:t>−</m:t>
            </m:r>
            <m:r>
              <m:rPr>
                <m:sty m:val="p"/>
              </m:rPr>
              <m:t>sg</m:t>
            </m:r>
            <m:r>
              <m:rPr>
                <m:sty m:val="p"/>
              </m:rPr>
              <m:t>[</m:t>
            </m:r>
            <m:sSub>
              <m:e>
                <m:acc>
                  <m:accPr>
                    <m:chr m:val="‾"/>
                  </m:accPr>
                  <m:e>
                    <m:r>
                      <m:t>π</m:t>
                    </m:r>
                  </m:e>
                </m:acc>
              </m:e>
              <m:sub>
                <m:r>
                  <m:t>0</m:t>
                </m:r>
              </m:sub>
            </m:sSub>
            <m:r>
              <m:rPr>
                <m:sty m:val="p"/>
              </m:rPr>
              <m:t>(</m:t>
            </m:r>
            <m:r>
              <m:t>o</m:t>
            </m:r>
            <m:r>
              <m:rPr>
                <m:sty m:val="p"/>
              </m:rPr>
              <m:t>)</m:t>
            </m:r>
            <m:r>
              <m:rPr>
                <m:sty m:val="p"/>
              </m:rPr>
              <m:t>]</m:t>
            </m:r>
            <m:sSubSup>
              <m:e>
                <m:r>
                  <m:rPr>
                    <m:sty m:val="p"/>
                  </m:rPr>
                  <m:t>∥</m:t>
                </m:r>
              </m:e>
              <m:sub>
                <m:r>
                  <m:t>2</m:t>
                </m:r>
              </m:sub>
              <m:sup>
                <m:r>
                  <m:t>2</m:t>
                </m:r>
              </m:sup>
            </m:sSubSup>
          </m:e>
        </m:d>
        <m:r>
          <m:rPr>
            <m:sty m:val="p"/>
          </m:rPr>
          <m:t>,</m:t>
        </m:r>
      </m:oMath>
      <w:r>
        <w:rPr>
          <w:sz w:val="20"/>
        </w:rPr>
        <w:tab/>
        <w:t>(30)</w:t>
      </w:r>
    </w:p>
    <w:p>
      <w:pPr>
        <w:pStyle w:val="BodyText"/>
        <w:jc w:val="both"/>
      </w:pPr>
      <w:r>
        <w:t xml:space="preserve">where</w:t>
      </w:r>
      <w:r>
        <w:t xml:space="preserve"> </w:t>
      </w:r>
      <m:oMath>
        <m:r>
          <m:rPr>
            <m:sty m:val="p"/>
          </m:rPr>
          <m:t>sg</m:t>
        </m:r>
      </m:oMath>
      <w:r>
        <w:t xml:space="preserve"> </w:t>
      </w:r>
      <w:r>
        <w:t xml:space="preserve">stops gradients. The two losses act on their respective state distributions. The teacher and original policy are not averaged into a single target at a recovery state.</w:t>
      </w:r>
    </w:p>
    <w:p>
      <w:pPr>
        <w:pStyle w:val="BodyText"/>
        <w:jc w:val="both"/>
      </w:pPr>
      <w:r>
        <w:t xml:space="preserve">The combined optimization problem is</w:t>
      </w:r>
    </w:p>
    <w:p>
      <w:pPr>
        <w:pStyle w:val="BodyText"/>
        <w:keepLines/>
        <w:tabs>
          <w:tab w:pos="4709" w:val="center"/>
          <w:tab w:pos="9418" w:val="right"/>
        </w:tabs>
        <w:spacing w:before="100" w:after="160"/>
        <w:jc w:val="left"/>
      </w:pPr>
      <w:r>
        <w:tab/>
      </w:r>
      <m:oMath>
        <m:sSub>
          <m:e>
            <m:r>
              <m:t>L</m:t>
            </m:r>
          </m:e>
          <m:sub>
            <m:r>
              <m:t>S</m:t>
            </m:r>
          </m:sub>
        </m:sSub>
        <m:r>
          <m:rPr>
            <m:sty m:val="p"/>
          </m:rPr>
          <m:t>(</m:t>
        </m:r>
        <m:r>
          <m:t>θ</m:t>
        </m:r>
        <m:r>
          <m:rPr>
            <m:sty m:val="p"/>
          </m:rPr>
          <m:t>,</m:t>
        </m:r>
        <m:r>
          <m:t>ν</m:t>
        </m:r>
        <m:r>
          <m:rPr>
            <m:sty m:val="p"/>
          </m:rPr>
          <m:t>;</m:t>
        </m:r>
        <m:r>
          <m:t>u</m:t>
        </m:r>
        <m:r>
          <m:rPr>
            <m:sty m:val="p"/>
          </m:rPr>
          <m:t>)</m:t>
        </m:r>
        <m:r>
          <m:rPr>
            <m:sty m:val="p"/>
          </m:rPr>
          <m:t>=</m:t>
        </m:r>
        <m:sSub>
          <m:e>
            <m:r>
              <m:t>L</m:t>
            </m:r>
          </m:e>
          <m:sub>
            <m:r>
              <m:rPr>
                <m:sty m:val="p"/>
              </m:rPr>
              <m:t>P</m:t>
            </m:r>
            <m:r>
              <m:rPr>
                <m:sty m:val="p"/>
              </m:rPr>
              <m:t>P</m:t>
            </m:r>
            <m:r>
              <m:rPr>
                <m:sty m:val="p"/>
              </m:rPr>
              <m:t>O</m:t>
            </m:r>
          </m:sub>
        </m:sSub>
        <m:r>
          <m:rPr>
            <m:sty m:val="p"/>
          </m:rPr>
          <m:t>+</m:t>
        </m:r>
        <m:sSub>
          <m:e>
            <m:r>
              <m:t>λ</m:t>
            </m:r>
          </m:e>
          <m:sub>
            <m:r>
              <m:t>D</m:t>
            </m:r>
          </m:sub>
        </m:sSub>
        <m:r>
          <m:rPr>
            <m:sty m:val="p"/>
          </m:rPr>
          <m:t>(</m:t>
        </m:r>
        <m:r>
          <m:t>u</m:t>
        </m:r>
        <m:r>
          <m:rPr>
            <m:sty m:val="p"/>
          </m:rPr>
          <m:t>)</m:t>
        </m:r>
        <m:sSub>
          <m:e>
            <m:r>
              <m:t>L</m:t>
            </m:r>
          </m:e>
          <m:sub>
            <m:r>
              <m:rPr>
                <m:sty m:val="p"/>
              </m:rPr>
              <m:t>d</m:t>
            </m:r>
            <m:r>
              <m:rPr>
                <m:sty m:val="p"/>
              </m:rPr>
              <m:t>e</m:t>
            </m:r>
            <m:r>
              <m:rPr>
                <m:sty m:val="p"/>
              </m:rPr>
              <m:t>m</m:t>
            </m:r>
            <m:r>
              <m:rPr>
                <m:sty m:val="p"/>
              </m:rPr>
              <m:t>o</m:t>
            </m:r>
          </m:sub>
        </m:sSub>
        <m:r>
          <m:rPr>
            <m:sty m:val="p"/>
          </m:rPr>
          <m:t>+</m:t>
        </m:r>
        <m:sSub>
          <m:e>
            <m:r>
              <m:t>λ</m:t>
            </m:r>
          </m:e>
          <m:sub>
            <m:r>
              <m:t>K</m:t>
            </m:r>
          </m:sub>
        </m:sSub>
        <m:sSub>
          <m:e>
            <m:r>
              <m:t>L</m:t>
            </m:r>
          </m:e>
          <m:sub>
            <m:r>
              <m:rPr>
                <m:sty m:val="p"/>
              </m:rPr>
              <m:t>k</m:t>
            </m:r>
            <m:r>
              <m:rPr>
                <m:sty m:val="p"/>
              </m:rPr>
              <m:t>e</m:t>
            </m:r>
            <m:r>
              <m:rPr>
                <m:sty m:val="p"/>
              </m:rPr>
              <m:t>e</m:t>
            </m:r>
            <m:r>
              <m:rPr>
                <m:sty m:val="p"/>
              </m:rPr>
              <m:t>p</m:t>
            </m:r>
          </m:sub>
        </m:sSub>
        <m:r>
          <m:rPr>
            <m:sty m:val="p"/>
          </m:rPr>
          <m:t>,</m:t>
        </m:r>
        <m:r>
          <m:t>  </m:t>
        </m:r>
        <m:sSub>
          <m:e>
            <m:r>
              <m:t>λ</m:t>
            </m:r>
          </m:e>
          <m:sub>
            <m:r>
              <m:t>K</m:t>
            </m:r>
          </m:sub>
        </m:sSub>
        <m:r>
          <m:rPr>
            <m:sty m:val="p"/>
          </m:rPr>
          <m:t>=</m:t>
        </m:r>
        <m:r>
          <m:t>0.2</m:t>
        </m:r>
        <m:r>
          <m:rPr>
            <m:sty m:val="p"/>
          </m:rPr>
          <m:t>,</m:t>
        </m:r>
      </m:oMath>
      <w:r>
        <w:rPr>
          <w:sz w:val="20"/>
        </w:rPr>
        <w:tab/>
        <w:t>(31)</w:t>
      </w:r>
    </w:p>
    <w:p>
      <w:pPr>
        <w:pStyle w:val="BodyText"/>
        <w:jc w:val="both"/>
      </w:pPr>
      <w:r>
        <w:t xml:space="preserve">with an interaction-based demonstration schedule,</w:t>
      </w:r>
    </w:p>
    <w:p>
      <w:pPr>
        <w:pStyle w:val="BodyText"/>
        <w:keepLines/>
        <w:tabs>
          <w:tab w:pos="4709" w:val="center"/>
          <w:tab w:pos="9418" w:val="right"/>
        </w:tabs>
        <w:spacing w:before="100" w:after="160"/>
        <w:jc w:val="left"/>
      </w:pPr>
      <w:r>
        <w:tab/>
      </w:r>
      <m:oMath>
        <m:sSub>
          <m:e>
            <m:r>
              <m:t>λ</m:t>
            </m:r>
          </m:e>
          <m:sub>
            <m:r>
              <m:t>D</m:t>
            </m:r>
          </m:sub>
        </m:sSub>
        <m:r>
          <m:rPr>
            <m:sty m:val="p"/>
          </m:rPr>
          <m:t>(</m:t>
        </m:r>
        <m:r>
          <m:t>u</m:t>
        </m:r>
        <m:r>
          <m:rPr>
            <m:sty m:val="p"/>
          </m:rPr>
          <m:t>)</m:t>
        </m:r>
        <m:r>
          <m:rPr>
            <m:sty m:val="p"/>
          </m:rPr>
          <m:t>=</m:t>
        </m:r>
        <m:r>
          <m:t>0.2</m:t>
        </m:r>
        <m:r>
          <m:rPr>
            <m:sty m:val="p"/>
          </m:rPr>
          <m:t>−</m:t>
        </m:r>
        <m:r>
          <m:t>0.15</m:t>
        </m:r>
        <m:r>
          <m:rPr>
            <m:sty m:val="p"/>
          </m:rPr>
          <m:t>min</m:t>
        </m:r>
        <m:r>
          <m:t>​</m:t>
        </m:r>
        <m:d>
          <m:dPr>
            <m:begChr m:val="("/>
            <m:sepChr m:val=""/>
            <m:endChr m:val=")"/>
            <m:grow/>
          </m:dPr>
          <m:e>
            <m:f>
              <m:fPr>
                <m:type m:val="bar"/>
              </m:fPr>
              <m:num>
                <m:r>
                  <m:t>u</m:t>
                </m:r>
              </m:num>
              <m:den>
                <m:r>
                  <m:t>128000</m:t>
                </m:r>
              </m:den>
            </m:f>
            <m:r>
              <m:rPr>
                <m:sty m:val="p"/>
              </m:rPr>
              <m:t>,</m:t>
            </m:r>
            <m:r>
              <m:t>1</m:t>
            </m:r>
          </m:e>
        </m:d>
        <m:r>
          <m:rPr>
            <m:sty m:val="p"/>
          </m:rPr>
          <m:t>.</m:t>
        </m:r>
      </m:oMath>
      <w:r>
        <w:rPr>
          <w:sz w:val="20"/>
        </w:rPr>
        <w:tab/>
        <w:t>(32)</w:t>
      </w:r>
    </w:p>
    <w:p>
      <w:pPr>
        <w:pStyle w:val="BodyText"/>
        <w:jc w:val="both"/>
      </w:pPr>
      <w:r>
        <w:t xml:space="preserve">Here</w:t>
      </w:r>
      <w:r>
        <w:t xml:space="preserve"> </w:t>
      </w:r>
      <m:oMath>
        <m:r>
          <m:t>u</m:t>
        </m:r>
      </m:oMath>
      <w:r>
        <w:t xml:space="preserve"> </w:t>
      </w:r>
      <w:r>
        <w:t xml:space="preserve">counts newly collected student transitions within the declared learning stage, independently of normalizer counts and optimizer steps. A 32,000-transition pilot therefore ends at</w:t>
      </w:r>
      <w:r>
        <w:t xml:space="preserve"> </w:t>
      </w:r>
      <m:oMath>
        <m:sSub>
          <m:e>
            <m:r>
              <m:t>λ</m:t>
            </m:r>
          </m:e>
          <m:sub>
            <m:r>
              <m:t>D</m:t>
            </m:r>
          </m:sub>
        </m:sSub>
        <m:r>
          <m:rPr>
            <m:sty m:val="p"/>
          </m:rPr>
          <m:t>=</m:t>
        </m:r>
        <m:r>
          <m:t>0.1625</m:t>
        </m:r>
      </m:oMath>
      <w:r>
        <w:t xml:space="preserve">; it does not compress the schedule to reach 0.05.</w:t>
      </w:r>
    </w:p>
    <w:p>
      <w:pPr>
        <w:pStyle w:val="BodyText"/>
        <w:jc w:val="both"/>
      </w:pPr>
      <w:r>
        <w:t xml:space="preserve">Both Actor and Critic are initialized from</w:t>
      </w:r>
      <w:r>
        <w:t xml:space="preserve"> </w:t>
      </w:r>
      <m:oMath>
        <m:sSub>
          <m:e>
            <m:r>
              <m:t>π</m:t>
            </m:r>
          </m:e>
          <m:sub>
            <m:r>
              <m:t>0</m:t>
            </m:r>
          </m:sub>
        </m:sSub>
      </m:oMath>
      <w:r>
        <w:t xml:space="preserve"> </w:t>
      </w:r>
      <w:r>
        <w:t xml:space="preserve">in the paired pilot, with fresh Adam state. The Critic remains trainable while all normalizer statistics are fixed. A full outer-loop run subsequently inherits the complete learner state between stages. Simulator episodes are reset from the declared support, so learner-state continuation does not imply continuous recovery of the previous simulation trajectory.</w:t>
      </w:r>
    </w:p>
    <w:p>
      <w:pPr>
        <w:pStyle w:val="BodyText"/>
        <w:jc w:val="both"/>
      </w:pPr>
      <w:r>
        <w:t xml:space="preserve">Action matching alone is insufficient to establish retention. Equation (30) constrains a finite set of observations, whereas future observations depend on the updated controller. This is why JIT evaluates old-success losses and new-success gains directly, even when both supervised losses decrease.</w:t>
      </w:r>
    </w:p>
    <w:bookmarkEnd w:id="26"/>
    <w:bookmarkStart w:id="27" w:name="feedback-to-exploration-and-generation"/>
    <w:p>
      <w:pPr>
        <w:pStyle w:val="Heading2"/>
        <w:keepNext/>
      </w:pPr>
      <w:r>
        <w:t xml:space="preserve">4.6. Feedback to exploration and generation</w:t>
      </w:r>
    </w:p>
    <w:p>
      <w:pPr>
        <w:pStyle w:val="FirstParagraph"/>
        <w:jc w:val="both"/>
      </w:pPr>
      <w:r>
        <w:t xml:space="preserve">The successor policy closes the loop in two ways. First, its independent outcomes determine the delayed reward in (12). This rewards recovery learned by the student rather than recovery performed by the teacher. Second, successful student trajectories become candidate training windows for the generator. Only trajectories from a student accepted for experimental continuation enter this feedback corpus. The requested mixture is</w:t>
      </w:r>
    </w:p>
    <w:p>
      <w:pPr>
        <w:pStyle w:val="BodyText"/>
        <w:keepLines/>
        <w:tabs>
          <w:tab w:pos="4709" w:val="center"/>
          <w:tab w:pos="9418" w:val="right"/>
        </w:tabs>
        <w:spacing w:before="100" w:after="160"/>
        <w:jc w:val="left"/>
      </w:pPr>
      <w:r>
        <w:tab/>
      </w:r>
      <m:oMath>
        <m:sSub>
          <m:e>
            <m:r>
              <m:rPr>
                <m:scr m:val="script"/>
                <m:sty m:val="p"/>
              </m:rPr>
              <m:t>D</m:t>
            </m:r>
          </m:e>
          <m:sub>
            <m:r>
              <m:t>G</m:t>
            </m:r>
          </m:sub>
        </m:sSub>
        <m:r>
          <m:rPr>
            <m:sty m:val="p"/>
          </m:rPr>
          <m:t>=</m:t>
        </m:r>
        <m:r>
          <m:t>0.50</m:t>
        </m:r>
        <m:r>
          <m:t> </m:t>
        </m:r>
        <m:sSub>
          <m:e>
            <m:r>
              <m:rPr>
                <m:scr m:val="script"/>
                <m:sty m:val="p"/>
              </m:rPr>
              <m:t>D</m:t>
            </m:r>
          </m:e>
          <m:sub>
            <m:r>
              <m:rPr>
                <m:sty m:val="p"/>
              </m:rPr>
              <m:t>h</m:t>
            </m:r>
            <m:r>
              <m:rPr>
                <m:sty m:val="p"/>
              </m:rPr>
              <m:t>i</m:t>
            </m:r>
            <m:r>
              <m:rPr>
                <m:sty m:val="p"/>
              </m:rPr>
              <m:t>s</m:t>
            </m:r>
            <m:r>
              <m:rPr>
                <m:sty m:val="p"/>
              </m:rPr>
              <m:t>t</m:t>
            </m:r>
            <m:r>
              <m:rPr>
                <m:sty m:val="p"/>
              </m:rPr>
              <m:t>o</m:t>
            </m:r>
            <m:r>
              <m:rPr>
                <m:sty m:val="p"/>
              </m:rPr>
              <m:t>r</m:t>
            </m:r>
            <m:r>
              <m:rPr>
                <m:sty m:val="p"/>
              </m:rPr>
              <m:t>y</m:t>
            </m:r>
          </m:sub>
        </m:sSub>
        <m:r>
          <m:rPr>
            <m:sty m:val="p"/>
          </m:rPr>
          <m:t>+</m:t>
        </m:r>
        <m:r>
          <m:t>0.25</m:t>
        </m:r>
        <m:r>
          <m:t> </m:t>
        </m:r>
        <m:sSub>
          <m:e>
            <m:r>
              <m:rPr>
                <m:scr m:val="script"/>
                <m:sty m:val="p"/>
              </m:rPr>
              <m:t>D</m:t>
            </m:r>
          </m:e>
          <m:sub>
            <m:r>
              <m:rPr>
                <m:sty m:val="p"/>
              </m:rPr>
              <m:t>v</m:t>
            </m:r>
            <m:r>
              <m:rPr>
                <m:sty m:val="p"/>
              </m:rPr>
              <m:t>e</m:t>
            </m:r>
            <m:r>
              <m:rPr>
                <m:sty m:val="p"/>
              </m:rPr>
              <m:t>r</m:t>
            </m:r>
            <m:r>
              <m:rPr>
                <m:sty m:val="p"/>
              </m:rPr>
              <m:t>i</m:t>
            </m:r>
            <m:r>
              <m:rPr>
                <m:sty m:val="p"/>
              </m:rPr>
              <m:t>f</m:t>
            </m:r>
            <m:r>
              <m:rPr>
                <m:sty m:val="p"/>
              </m:rPr>
              <m:t>i</m:t>
            </m:r>
            <m:r>
              <m:rPr>
                <m:sty m:val="p"/>
              </m:rPr>
              <m:t>e</m:t>
            </m:r>
            <m:r>
              <m:rPr>
                <m:sty m:val="p"/>
              </m:rPr>
              <m:t>d</m:t>
            </m:r>
            <m:r>
              <m:rPr>
                <m:sty m:val="p"/>
              </m:rPr>
              <m:t> </m:t>
            </m:r>
            <m:r>
              <m:rPr>
                <m:sty m:val="p"/>
              </m:rPr>
              <m:t>t</m:t>
            </m:r>
            <m:r>
              <m:rPr>
                <m:sty m:val="p"/>
              </m:rPr>
              <m:t>e</m:t>
            </m:r>
            <m:r>
              <m:rPr>
                <m:sty m:val="p"/>
              </m:rPr>
              <m:t>a</m:t>
            </m:r>
            <m:r>
              <m:rPr>
                <m:sty m:val="p"/>
              </m:rPr>
              <m:t>c</m:t>
            </m:r>
            <m:r>
              <m:rPr>
                <m:sty m:val="p"/>
              </m:rPr>
              <m:t>h</m:t>
            </m:r>
            <m:r>
              <m:rPr>
                <m:sty m:val="p"/>
              </m:rPr>
              <m:t>e</m:t>
            </m:r>
            <m:r>
              <m:rPr>
                <m:sty m:val="p"/>
              </m:rPr>
              <m:t>r</m:t>
            </m:r>
          </m:sub>
        </m:sSub>
        <m:r>
          <m:rPr>
            <m:sty m:val="p"/>
          </m:rPr>
          <m:t>+</m:t>
        </m:r>
        <m:r>
          <m:t>0.25</m:t>
        </m:r>
        <m:r>
          <m:t> </m:t>
        </m:r>
        <m:sSub>
          <m:e>
            <m:r>
              <m:rPr>
                <m:scr m:val="script"/>
                <m:sty m:val="p"/>
              </m:rPr>
              <m:t>D</m:t>
            </m:r>
          </m:e>
          <m:sub>
            <m:r>
              <m:rPr>
                <m:sty m:val="p"/>
              </m:rPr>
              <m:t>s</m:t>
            </m:r>
            <m:r>
              <m:rPr>
                <m:sty m:val="p"/>
              </m:rPr>
              <m:t>u</m:t>
            </m:r>
            <m:r>
              <m:rPr>
                <m:sty m:val="p"/>
              </m:rPr>
              <m:t>c</m:t>
            </m:r>
            <m:r>
              <m:rPr>
                <m:sty m:val="p"/>
              </m:rPr>
              <m:t>c</m:t>
            </m:r>
            <m:r>
              <m:rPr>
                <m:sty m:val="p"/>
              </m:rPr>
              <m:t>e</m:t>
            </m:r>
            <m:r>
              <m:rPr>
                <m:sty m:val="p"/>
              </m:rPr>
              <m:t>s</m:t>
            </m:r>
            <m:r>
              <m:rPr>
                <m:sty m:val="p"/>
              </m:rPr>
              <m:t>s</m:t>
            </m:r>
            <m:r>
              <m:rPr>
                <m:sty m:val="p"/>
              </m:rPr>
              <m:t>f</m:t>
            </m:r>
            <m:r>
              <m:rPr>
                <m:sty m:val="p"/>
              </m:rPr>
              <m:t>u</m:t>
            </m:r>
            <m:r>
              <m:rPr>
                <m:sty m:val="p"/>
              </m:rPr>
              <m:t>l</m:t>
            </m:r>
            <m:r>
              <m:rPr>
                <m:sty m:val="p"/>
              </m:rPr>
              <m:t> </m:t>
            </m:r>
            <m:r>
              <m:rPr>
                <m:sty m:val="p"/>
              </m:rPr>
              <m:t>s</m:t>
            </m:r>
            <m:r>
              <m:rPr>
                <m:sty m:val="p"/>
              </m:rPr>
              <m:t>t</m:t>
            </m:r>
            <m:r>
              <m:rPr>
                <m:sty m:val="p"/>
              </m:rPr>
              <m:t>u</m:t>
            </m:r>
            <m:r>
              <m:rPr>
                <m:sty m:val="p"/>
              </m:rPr>
              <m:t>d</m:t>
            </m:r>
            <m:r>
              <m:rPr>
                <m:sty m:val="p"/>
              </m:rPr>
              <m:t>e</m:t>
            </m:r>
            <m:r>
              <m:rPr>
                <m:sty m:val="p"/>
              </m:rPr>
              <m:t>n</m:t>
            </m:r>
            <m:r>
              <m:rPr>
                <m:sty m:val="p"/>
              </m:rPr>
              <m:t>t</m:t>
            </m:r>
          </m:sub>
        </m:sSub>
        <m:r>
          <m:rPr>
            <m:sty m:val="p"/>
          </m:rPr>
          <m:t>.</m:t>
        </m:r>
      </m:oMath>
      <w:r>
        <w:rPr>
          <w:sz w:val="20"/>
        </w:rPr>
        <w:tab/>
        <w:t>(33)</w:t>
      </w:r>
    </w:p>
    <w:p>
      <w:pPr>
        <w:pStyle w:val="BodyText"/>
        <w:jc w:val="both"/>
      </w:pPr>
      <w:r>
        <w:t xml:space="preserve">When a source is empty, the remaining nonempty sources are renormalized. Within a source, sampling balances ancestor, trajectory, and valid action window. Only eligible training ancestors contribute. Student failure trajectories, development evaluation data, and final test data are excluded.</w:t>
      </w:r>
    </w:p>
    <w:p>
      <w:pPr>
        <w:pStyle w:val="BodyText"/>
        <w:jc w:val="both"/>
      </w:pPr>
      <w:r>
        <w:t xml:space="preserve">The generator receives up to 2,000 denoising updates per outer iteration. A valid completed state and its EMA parameters are retained; generator-development denoising error is a model diagnostic, not a physical recovery score. The full feedback ablation removes both the student-quality term in exploration and successful-student data in (33), while retaining novelty, direct failure penalties, and the student learning rule.</w:t>
      </w:r>
    </w:p>
    <w:p>
      <w:pPr>
        <w:pStyle w:val="BodyText"/>
        <w:jc w:val="both"/>
      </w:pPr>
      <w:r>
        <w:rPr>
          <w:b/>
          <w:bCs/>
        </w:rPr>
        <w:t xml:space="preserve">Algorithm 1. Alternating recovery learning in JIT.</w:t>
      </w:r>
    </w:p>
    <w:p>
      <w:pPr>
        <w:pStyle w:val="Compact"/>
        <w:numPr>
          <w:ilvl w:val="0"/>
          <w:numId w:val="1002"/>
        </w:numPr>
      </w:pPr>
      <w:r>
        <w:t xml:space="preserve">Initialize the source policy, frozen observation statistics, pretrained generator, explorer, and training-only data stores.</w:t>
      </w:r>
    </w:p>
    <w:p>
      <w:pPr>
        <w:pStyle w:val="Compact"/>
        <w:numPr>
          <w:ilvl w:val="0"/>
          <w:numId w:val="1002"/>
        </w:numPr>
      </w:pPr>
      <w:r>
        <w:t xml:space="preserve">Freeze the current source policy and neighborhood evidence. Collect declared perturbation episodes with</w:t>
      </w:r>
      <w:r>
        <w:t xml:space="preserve"> </w:t>
      </w:r>
      <m:oMath>
        <m:sSub>
          <m:e>
            <m:r>
              <m:t>E</m:t>
            </m:r>
          </m:e>
          <m:sub>
            <m:r>
              <m:t>ϕ</m:t>
            </m:r>
          </m:sub>
        </m:sSub>
      </m:oMath>
      <w:r>
        <w:t xml:space="preserve"> </w:t>
      </w:r>
      <w:r>
        <w:t xml:space="preserve">and store complete visited contexts.</w:t>
      </w:r>
    </w:p>
    <w:p>
      <w:pPr>
        <w:pStyle w:val="Compact"/>
        <w:numPr>
          <w:ilvl w:val="0"/>
          <w:numId w:val="1002"/>
        </w:numPr>
      </w:pPr>
      <w:r>
        <w:t xml:space="preserve">Select the query roots before teacher search. Generate the fixed number of candidates, execute each prefix and source-policy continuation, select a winner, and verify that winner without reselection.</w:t>
      </w:r>
    </w:p>
    <w:p>
      <w:pPr>
        <w:pStyle w:val="Compact"/>
        <w:numPr>
          <w:ilvl w:val="0"/>
          <w:numId w:val="1002"/>
        </w:numPr>
      </w:pPr>
      <w:r>
        <w:t xml:space="preserve">Construct the teaching set from qualified trajectories. Train the student with (31) on fresh on-policy transitions and the fixed auxiliary sampling rules.</w:t>
      </w:r>
    </w:p>
    <w:p>
      <w:pPr>
        <w:pStyle w:val="Compact"/>
        <w:numPr>
          <w:ilvl w:val="0"/>
          <w:numId w:val="1002"/>
        </w:numPr>
      </w:pPr>
      <w:r>
        <w:t xml:space="preserve">Evaluate the independent student at the same training roots and at the declared development conditions. Retain complete success, failure, and ambiguous labels.</w:t>
      </w:r>
    </w:p>
    <w:p>
      <w:pPr>
        <w:pStyle w:val="Compact"/>
        <w:numPr>
          <w:ilvl w:val="0"/>
          <w:numId w:val="1002"/>
        </w:numPr>
      </w:pPr>
      <w:r>
        <w:t xml:space="preserve">If the stage satisfies its continuation conditions, compute exploration credit from the student outcomes and update</w:t>
      </w:r>
      <w:r>
        <w:t xml:space="preserve"> </w:t>
      </w:r>
      <m:oMath>
        <m:sSub>
          <m:e>
            <m:r>
              <m:t>E</m:t>
            </m:r>
          </m:e>
          <m:sub>
            <m:r>
              <m:t>ϕ</m:t>
            </m:r>
          </m:sub>
        </m:sSub>
      </m:oMath>
      <w:r>
        <w:t xml:space="preserve"> </w:t>
      </w:r>
      <w:r>
        <w:t xml:space="preserve">using the original collection’s behavior probabilities.</w:t>
      </w:r>
    </w:p>
    <w:p>
      <w:pPr>
        <w:pStyle w:val="Compact"/>
        <w:numPr>
          <w:ilvl w:val="0"/>
          <w:numId w:val="1002"/>
        </w:numPr>
      </w:pPr>
      <w:r>
        <w:t xml:space="preserve">Add eligible teacher and student successes to the generator corpus, update</w:t>
      </w:r>
      <w:r>
        <w:t xml:space="preserve"> </w:t>
      </w:r>
      <m:oMath>
        <m:sSub>
          <m:e>
            <m:r>
              <m:t>G</m:t>
            </m:r>
          </m:e>
          <m:sub>
            <m:r>
              <m:t>ψ</m:t>
            </m:r>
          </m:sub>
        </m:sSub>
      </m:oMath>
      <w:r>
        <w:t xml:space="preserve">, and begin the next iteration with the accepted student. Stop at the declared iteration or resource limit, or at a failed continuation condition.</w:t>
      </w:r>
    </w:p>
    <w:p>
      <w:pPr>
        <w:pStyle w:val="FirstParagraph"/>
        <w:jc w:val="both"/>
      </w:pPr>
      <w:r>
        <w:t xml:space="preserve">At deployment, Steps 2–7 are absent. The controller executes</w:t>
      </w:r>
      <w:r>
        <w:t xml:space="preserve"> </w:t>
      </w:r>
      <m:oMath>
        <m:sSub>
          <m:e>
            <m:acc>
              <m:accPr>
                <m:chr m:val="‾"/>
              </m:accPr>
              <m:e>
                <m:r>
                  <m:t>π</m:t>
                </m:r>
              </m:e>
            </m:acc>
          </m:e>
          <m:sub>
            <m:r>
              <m:t>θ</m:t>
            </m:r>
          </m:sub>
        </m:sSub>
        <m:r>
          <m:rPr>
            <m:sty m:val="p"/>
          </m:rPr>
          <m:t>(</m:t>
        </m:r>
        <m:sSub>
          <m:e>
            <m:r>
              <m:t>o</m:t>
            </m:r>
          </m:e>
          <m:sub>
            <m:r>
              <m:t>t</m:t>
            </m:r>
          </m:sub>
        </m:sSub>
        <m:r>
          <m:rPr>
            <m:sty m:val="p"/>
          </m:rPr>
          <m:t>)</m:t>
        </m:r>
      </m:oMath>
      <w:r>
        <w:t xml:space="preserve"> </w:t>
      </w:r>
      <w:r>
        <w:t xml:space="preserve">with the same observation history, normalization, action order, and target mapping.</w:t>
      </w:r>
    </w:p>
    <w:bookmarkEnd w:id="27"/>
    <w:bookmarkEnd w:id="28"/>
    <w:bookmarkStart w:id="34" w:name="experimental-design"/>
    <w:p>
      <w:pPr>
        <w:pStyle w:val="Heading1"/>
        <w:keepNext/>
      </w:pPr>
      <w:r>
        <w:t xml:space="preserve">5. Experimental design</w:t>
      </w:r>
    </w:p>
    <w:bookmarkStart w:id="29" w:name="X17b69a85066c5a9180d6f515b513d3a33cca88f"/>
    <w:p>
      <w:pPr>
        <w:pStyle w:val="Heading2"/>
        <w:keepNext/>
      </w:pPr>
      <w:r>
        <w:t xml:space="preserve">5.1. Research questions and comparison methods</w:t>
      </w:r>
    </w:p>
    <w:p>
      <w:pPr>
        <w:pStyle w:val="FirstParagraph"/>
        <w:jc w:val="both"/>
      </w:pPr>
      <w:r>
        <w:t xml:space="preserve">The evaluation is organized around four questions. Does the teacher provide repeatable recoveries from contexts that defeat the source policy? Does the student acquire those recoveries independently? Does the complete loop improve task performance without exceeding the declared retention margin? Which gains depend on learned exploration, generative teaching, and student feedback?</w:t>
      </w:r>
    </w:p>
    <w:p>
      <w:pPr>
        <w:pStyle w:val="BodyText"/>
        <w:keepNext/>
        <w:spacing w:after="160"/>
      </w:pPr>
      <w:r>
        <w:rPr>
          <w:sz w:val="19"/>
        </w:rPr>
        <w:t xml:space="preserve">Table 1 defines the formal comparison. The two-arm pilot in Section 6 isolates student learning with a fixed teacher corpus. It does not instantiate all five methods.</w:t>
      </w:r>
    </w:p>
    <w:p>
      <w:pPr>
        <w:pStyle w:val="BodyText"/>
        <w:keepNext/>
        <w:spacing w:after="160"/>
      </w:pPr>
      <w:r>
        <w:rPr>
          <w:b/>
          <w:bCs/>
          <w:sz w:val="19"/>
        </w:rPr>
        <w:t xml:space="preserve">Table 1. Formal comparison methods. The final column states the contrast supported by each control. Results are pending.</w:t>
      </w:r>
    </w:p>
    <w:tbl>
      <w:tblPr>
        <w:tblStyle w:val="Table"/>
        <w:tblW w:type="pct" w:w="5000"/>
        <w:tblBorders>
          <w:left w:val="nil" w:sz="5" w:color="AAB4BE"/>
          <w:right w:val="nil" w:sz="5" w:color="AAB4BE"/>
          <w:insideV w:val="nil" w:sz="5" w:color="AAB4BE"/>
          <w:top w:val="single" w:sz="5" w:color="AAB4BE"/>
          <w:bottom w:val="single" w:sz="5" w:color="AAB4BE"/>
          <w:insideH w:val="single" w:sz="5" w:color="AAB4BE"/>
        </w:tblBorders>
        <w:tblLayout w:type="fixed"/>
        <w:tblLook w:firstRow="1" w:lastRow="0" w:firstColumn="0" w:lastColumn="0" w:noHBand="0" w:noVBand="0" w:val="0020"/>
      </w:tblPr>
      <w:tblGrid>
        <w:gridCol w:w="1884"/>
        <w:gridCol w:w="1884"/>
        <w:gridCol w:w="1884"/>
        <w:gridCol w:w="1884"/>
        <w:gridCol w:w="1884"/>
      </w:tblGrid>
      <w:tr>
        <w:trPr>
          <w:tblHeader w:val="on"/>
          <w:cantSplit/>
          <w:tblHeader/>
        </w:trPr>
        <w:tc>
          <w:tcPr>
            <w:tcW w:type="dxa" w:w="1884"/>
            <w:shd w:fill="EEF2F5"/>
          </w:tcPr>
          <w:p>
            <w:pPr>
              <w:pStyle w:val="Compact"/>
              <w:keepNext/>
              <w:spacing w:after="60" w:before="60" w:line="240" w:lineRule="auto"/>
              <w:jc w:val="left"/>
            </w:pPr>
            <w:r>
              <w:rPr>
                <w:b/>
                <w:sz w:val="18"/>
              </w:rPr>
              <w:t xml:space="preserve">Method</w:t>
            </w:r>
          </w:p>
        </w:tc>
        <w:tc>
          <w:tcPr>
            <w:tcW w:type="dxa" w:w="1884"/>
            <w:shd w:fill="EEF2F5"/>
          </w:tcPr>
          <w:p>
            <w:pPr>
              <w:pStyle w:val="Compact"/>
              <w:keepNext/>
              <w:spacing w:after="60" w:before="60" w:line="240" w:lineRule="auto"/>
              <w:jc w:val="left"/>
            </w:pPr>
            <w:r>
              <w:rPr>
                <w:b/>
                <w:sz w:val="18"/>
              </w:rPr>
              <w:t xml:space="preserve">Exploration</w:t>
            </w:r>
          </w:p>
        </w:tc>
        <w:tc>
          <w:tcPr>
            <w:tcW w:type="dxa" w:w="1884"/>
            <w:shd w:fill="EEF2F5"/>
          </w:tcPr>
          <w:p>
            <w:pPr>
              <w:pStyle w:val="Compact"/>
              <w:keepNext/>
              <w:spacing w:after="60" w:before="60" w:line="240" w:lineRule="auto"/>
              <w:jc w:val="left"/>
            </w:pPr>
            <w:r>
              <w:rPr>
                <w:b/>
                <w:sz w:val="18"/>
              </w:rPr>
              <w:t xml:space="preserve">Teacher</w:t>
            </w:r>
          </w:p>
        </w:tc>
        <w:tc>
          <w:tcPr>
            <w:tcW w:type="dxa" w:w="1884"/>
            <w:shd w:fill="EEF2F5"/>
          </w:tcPr>
          <w:p>
            <w:pPr>
              <w:pStyle w:val="Compact"/>
              <w:keepNext/>
              <w:spacing w:after="60" w:before="60" w:line="240" w:lineRule="auto"/>
              <w:jc w:val="left"/>
            </w:pPr>
            <w:r>
              <w:rPr>
                <w:b/>
                <w:sz w:val="18"/>
              </w:rPr>
              <w:t xml:space="preserve">Explicit student feedback</w:t>
            </w:r>
          </w:p>
        </w:tc>
        <w:tc>
          <w:tcPr>
            <w:tcW w:type="dxa" w:w="1884"/>
            <w:shd w:fill="EEF2F5"/>
          </w:tcPr>
          <w:p>
            <w:pPr>
              <w:pStyle w:val="Compact"/>
              <w:keepNext/>
              <w:spacing w:after="60" w:before="60" w:line="240" w:lineRule="auto"/>
              <w:jc w:val="left"/>
            </w:pPr>
            <w:r>
              <w:rPr>
                <w:b/>
                <w:sz w:val="18"/>
              </w:rPr>
              <w:t xml:space="preserve">Intended comparison</w:t>
            </w:r>
          </w:p>
        </w:tc>
      </w:tr>
      <w:tr>
        <w:trPr>
          <w:cantSplit/>
        </w:trPr>
        <w:tc>
          <w:tcPr>
            <w:tcW w:type="dxa" w:w="1884"/>
          </w:tcPr>
          <w:p>
            <w:pPr>
              <w:pStyle w:val="Compact"/>
              <w:keepNext w:val="0"/>
              <w:spacing w:after="60" w:before="60" w:line="240" w:lineRule="auto"/>
              <w:jc w:val="left"/>
            </w:pPr>
            <w:r>
              <w:rPr>
                <w:sz w:val="18"/>
              </w:rPr>
              <w:t xml:space="preserve">M0: PPO + keep</w:t>
            </w:r>
          </w:p>
        </w:tc>
        <w:tc>
          <w:tcPr>
            <w:tcW w:type="dxa" w:w="1884"/>
          </w:tcPr>
          <w:p>
            <w:pPr>
              <w:pStyle w:val="Compact"/>
              <w:keepNext w:val="0"/>
              <w:spacing w:after="60" w:before="60" w:line="240" w:lineRule="auto"/>
              <w:jc w:val="left"/>
            </w:pPr>
            <w:r>
              <w:rPr>
                <w:sz w:val="18"/>
              </w:rPr>
              <w:t xml:space="preserve">None</w:t>
            </w:r>
          </w:p>
        </w:tc>
        <w:tc>
          <w:tcPr>
            <w:tcW w:type="dxa" w:w="1884"/>
          </w:tcPr>
          <w:p>
            <w:pPr>
              <w:pStyle w:val="Compact"/>
              <w:keepNext w:val="0"/>
              <w:spacing w:after="60" w:before="60" w:line="240" w:lineRule="auto"/>
              <w:jc w:val="left"/>
            </w:pPr>
            <w:r>
              <w:rPr>
                <w:sz w:val="18"/>
              </w:rPr>
              <w:t xml:space="preserve">None</w:t>
            </w:r>
          </w:p>
        </w:tc>
        <w:tc>
          <w:tcPr>
            <w:tcW w:type="dxa" w:w="1884"/>
          </w:tcPr>
          <w:p>
            <w:pPr>
              <w:pStyle w:val="Compact"/>
              <w:keepNext w:val="0"/>
              <w:spacing w:after="60" w:before="60" w:line="240" w:lineRule="auto"/>
              <w:jc w:val="left"/>
            </w:pPr>
            <w:r>
              <w:rPr>
                <w:sz w:val="18"/>
              </w:rPr>
              <w:t xml:space="preserve">None</w:t>
            </w:r>
          </w:p>
        </w:tc>
        <w:tc>
          <w:tcPr>
            <w:tcW w:type="dxa" w:w="1884"/>
          </w:tcPr>
          <w:p>
            <w:pPr>
              <w:pStyle w:val="Compact"/>
              <w:keepNext w:val="0"/>
              <w:spacing w:after="60" w:before="60" w:line="240" w:lineRule="auto"/>
              <w:jc w:val="left"/>
            </w:pPr>
            <w:r>
              <w:rPr>
                <w:sz w:val="18"/>
              </w:rPr>
              <w:t xml:space="preserve">Overall benefit of JIT</w:t>
            </w:r>
          </w:p>
        </w:tc>
      </w:tr>
      <w:tr>
        <w:trPr>
          <w:cantSplit/>
        </w:trPr>
        <w:tc>
          <w:tcPr>
            <w:tcW w:type="dxa" w:w="1884"/>
          </w:tcPr>
          <w:p>
            <w:pPr>
              <w:pStyle w:val="Compact"/>
              <w:keepNext w:val="0"/>
              <w:spacing w:after="60" w:before="60" w:line="240" w:lineRule="auto"/>
              <w:jc w:val="left"/>
            </w:pPr>
            <w:r>
              <w:rPr>
                <w:sz w:val="18"/>
              </w:rPr>
              <w:t xml:space="preserve">M1: Full JIT</w:t>
            </w:r>
          </w:p>
        </w:tc>
        <w:tc>
          <w:tcPr>
            <w:tcW w:type="dxa" w:w="1884"/>
          </w:tcPr>
          <w:p>
            <w:pPr>
              <w:pStyle w:val="Compact"/>
              <w:keepNext w:val="0"/>
              <w:spacing w:after="60" w:before="60" w:line="240" w:lineRule="auto"/>
              <w:jc w:val="left"/>
            </w:pPr>
            <w:r>
              <w:rPr>
                <w:sz w:val="18"/>
              </w:rPr>
              <w:t xml:space="preserve">Learned</w:t>
            </w:r>
          </w:p>
        </w:tc>
        <w:tc>
          <w:tcPr>
            <w:tcW w:type="dxa" w:w="1884"/>
          </w:tcPr>
          <w:p>
            <w:pPr>
              <w:pStyle w:val="Compact"/>
              <w:keepNext w:val="0"/>
              <w:spacing w:after="60" w:before="60" w:line="240" w:lineRule="auto"/>
              <w:jc w:val="left"/>
            </w:pPr>
            <w:r>
              <w:rPr>
                <w:sz w:val="18"/>
              </w:rPr>
              <w:t xml:space="preserve">16 diffusion candidates</w:t>
            </w:r>
          </w:p>
        </w:tc>
        <w:tc>
          <w:tcPr>
            <w:tcW w:type="dxa" w:w="1884"/>
          </w:tcPr>
          <w:p>
            <w:pPr>
              <w:pStyle w:val="Compact"/>
              <w:keepNext w:val="0"/>
              <w:spacing w:after="60" w:before="60" w:line="240" w:lineRule="auto"/>
              <w:jc w:val="left"/>
            </w:pPr>
            <w:r>
              <w:rPr>
                <w:sz w:val="18"/>
              </w:rPr>
              <w:t xml:space="preserve">Both paths</w:t>
            </w:r>
          </w:p>
        </w:tc>
        <w:tc>
          <w:tcPr>
            <w:tcW w:type="dxa" w:w="1884"/>
          </w:tcPr>
          <w:p>
            <w:pPr>
              <w:pStyle w:val="Compact"/>
              <w:keepNext w:val="0"/>
              <w:spacing w:after="60" w:before="60" w:line="240" w:lineRule="auto"/>
              <w:jc w:val="left"/>
            </w:pPr>
            <w:r>
              <w:rPr>
                <w:sz w:val="18"/>
              </w:rPr>
              <w:t xml:space="preserve">Complete method</w:t>
            </w:r>
          </w:p>
        </w:tc>
      </w:tr>
      <w:tr>
        <w:trPr>
          <w:cantSplit/>
        </w:trPr>
        <w:tc>
          <w:tcPr>
            <w:tcW w:type="dxa" w:w="1884"/>
          </w:tcPr>
          <w:p>
            <w:pPr>
              <w:pStyle w:val="Compact"/>
              <w:keepNext w:val="0"/>
              <w:spacing w:after="60" w:before="60" w:line="240" w:lineRule="auto"/>
              <w:jc w:val="left"/>
            </w:pPr>
            <w:r>
              <w:rPr>
                <w:sz w:val="18"/>
              </w:rPr>
              <w:t xml:space="preserve">M2: Random exploration</w:t>
            </w:r>
          </w:p>
        </w:tc>
        <w:tc>
          <w:tcPr>
            <w:tcW w:type="dxa" w:w="1884"/>
          </w:tcPr>
          <w:p>
            <w:pPr>
              <w:pStyle w:val="Compact"/>
              <w:keepNext w:val="0"/>
              <w:spacing w:after="60" w:before="60" w:line="240" w:lineRule="auto"/>
              <w:jc w:val="left"/>
            </w:pPr>
            <w:r>
              <w:rPr>
                <w:sz w:val="18"/>
              </w:rPr>
              <w:t xml:space="preserve">Fixed random</w:t>
            </w:r>
          </w:p>
        </w:tc>
        <w:tc>
          <w:tcPr>
            <w:tcW w:type="dxa" w:w="1884"/>
          </w:tcPr>
          <w:p>
            <w:pPr>
              <w:pStyle w:val="Compact"/>
              <w:keepNext w:val="0"/>
              <w:spacing w:after="60" w:before="60" w:line="240" w:lineRule="auto"/>
              <w:jc w:val="left"/>
            </w:pPr>
            <w:r>
              <w:rPr>
                <w:sz w:val="18"/>
              </w:rPr>
              <w:t xml:space="preserve">16 diffusion candidates</w:t>
            </w:r>
          </w:p>
        </w:tc>
        <w:tc>
          <w:tcPr>
            <w:tcW w:type="dxa" w:w="1884"/>
          </w:tcPr>
          <w:p>
            <w:pPr>
              <w:pStyle w:val="Compact"/>
              <w:keepNext w:val="0"/>
              <w:spacing w:after="60" w:before="60" w:line="240" w:lineRule="auto"/>
              <w:jc w:val="left"/>
            </w:pPr>
            <w:r>
              <w:rPr>
                <w:sz w:val="18"/>
              </w:rPr>
              <w:t xml:space="preserve">Student to generator</w:t>
            </w:r>
          </w:p>
        </w:tc>
        <w:tc>
          <w:tcPr>
            <w:tcW w:type="dxa" w:w="1884"/>
          </w:tcPr>
          <w:p>
            <w:pPr>
              <w:pStyle w:val="Compact"/>
              <w:keepNext w:val="0"/>
              <w:spacing w:after="60" w:before="60" w:line="240" w:lineRule="auto"/>
              <w:jc w:val="left"/>
            </w:pPr>
            <w:r>
              <w:rPr>
                <w:sz w:val="18"/>
              </w:rPr>
              <w:t xml:space="preserve">Contribution of learned exploration</w:t>
            </w:r>
          </w:p>
        </w:tc>
      </w:tr>
      <w:tr>
        <w:trPr>
          <w:cantSplit/>
        </w:trPr>
        <w:tc>
          <w:tcPr>
            <w:tcW w:type="dxa" w:w="1884"/>
          </w:tcPr>
          <w:p>
            <w:pPr>
              <w:pStyle w:val="Compact"/>
              <w:keepNext w:val="0"/>
              <w:spacing w:after="60" w:before="60" w:line="240" w:lineRule="auto"/>
              <w:jc w:val="left"/>
            </w:pPr>
            <w:r>
              <w:rPr>
                <w:sz w:val="18"/>
              </w:rPr>
              <w:t xml:space="preserve">M3: Noise teacher</w:t>
            </w:r>
          </w:p>
        </w:tc>
        <w:tc>
          <w:tcPr>
            <w:tcW w:type="dxa" w:w="1884"/>
          </w:tcPr>
          <w:p>
            <w:pPr>
              <w:pStyle w:val="Compact"/>
              <w:keepNext w:val="0"/>
              <w:spacing w:after="60" w:before="60" w:line="240" w:lineRule="auto"/>
              <w:jc w:val="left"/>
            </w:pPr>
            <w:r>
              <w:rPr>
                <w:sz w:val="18"/>
              </w:rPr>
              <w:t xml:space="preserve">Learned</w:t>
            </w:r>
          </w:p>
        </w:tc>
        <w:tc>
          <w:tcPr>
            <w:tcW w:type="dxa" w:w="1884"/>
          </w:tcPr>
          <w:p>
            <w:pPr>
              <w:pStyle w:val="Compact"/>
              <w:keepNext w:val="0"/>
              <w:spacing w:after="60" w:before="60" w:line="240" w:lineRule="auto"/>
              <w:jc w:val="left"/>
            </w:pPr>
            <w:r>
              <w:rPr>
                <w:sz w:val="18"/>
              </w:rPr>
              <w:t xml:space="preserve">16 colored-noise candidates</w:t>
            </w:r>
          </w:p>
        </w:tc>
        <w:tc>
          <w:tcPr>
            <w:tcW w:type="dxa" w:w="1884"/>
          </w:tcPr>
          <w:p>
            <w:pPr>
              <w:pStyle w:val="Compact"/>
              <w:keepNext w:val="0"/>
              <w:spacing w:after="60" w:before="60" w:line="240" w:lineRule="auto"/>
              <w:jc w:val="left"/>
            </w:pPr>
            <w:r>
              <w:rPr>
                <w:sz w:val="18"/>
              </w:rPr>
              <w:t xml:space="preserve">Student quality to explorer</w:t>
            </w:r>
          </w:p>
        </w:tc>
        <w:tc>
          <w:tcPr>
            <w:tcW w:type="dxa" w:w="1884"/>
          </w:tcPr>
          <w:p>
            <w:pPr>
              <w:pStyle w:val="Compact"/>
              <w:keepNext w:val="0"/>
              <w:spacing w:after="60" w:before="60" w:line="240" w:lineRule="auto"/>
              <w:jc w:val="left"/>
            </w:pPr>
            <w:r>
              <w:rPr>
                <w:sz w:val="18"/>
              </w:rPr>
              <w:t xml:space="preserve">Contribution of generative teaching</w:t>
            </w:r>
          </w:p>
        </w:tc>
      </w:tr>
      <w:tr>
        <w:trPr>
          <w:cantSplit/>
        </w:trPr>
        <w:tc>
          <w:tcPr>
            <w:tcW w:type="dxa" w:w="1884"/>
          </w:tcPr>
          <w:p>
            <w:pPr>
              <w:pStyle w:val="Compact"/>
              <w:keepNext w:val="0"/>
              <w:spacing w:after="60" w:before="60" w:line="240" w:lineRule="auto"/>
              <w:jc w:val="left"/>
            </w:pPr>
            <w:r>
              <w:rPr>
                <w:sz w:val="18"/>
              </w:rPr>
              <w:t xml:space="preserve">M4: No explicit feedback</w:t>
            </w:r>
          </w:p>
        </w:tc>
        <w:tc>
          <w:tcPr>
            <w:tcW w:type="dxa" w:w="1884"/>
          </w:tcPr>
          <w:p>
            <w:pPr>
              <w:pStyle w:val="Compact"/>
              <w:keepNext w:val="0"/>
              <w:spacing w:after="60" w:before="60" w:line="240" w:lineRule="auto"/>
              <w:jc w:val="left"/>
            </w:pPr>
            <w:r>
              <w:rPr>
                <w:sz w:val="18"/>
              </w:rPr>
              <w:t xml:space="preserve">Learned</w:t>
            </w:r>
          </w:p>
        </w:tc>
        <w:tc>
          <w:tcPr>
            <w:tcW w:type="dxa" w:w="1884"/>
          </w:tcPr>
          <w:p>
            <w:pPr>
              <w:pStyle w:val="Compact"/>
              <w:keepNext w:val="0"/>
              <w:spacing w:after="60" w:before="60" w:line="240" w:lineRule="auto"/>
              <w:jc w:val="left"/>
            </w:pPr>
            <w:r>
              <w:rPr>
                <w:sz w:val="18"/>
              </w:rPr>
              <w:t xml:space="preserve">16 diffusion candidates</w:t>
            </w:r>
          </w:p>
        </w:tc>
        <w:tc>
          <w:tcPr>
            <w:tcW w:type="dxa" w:w="1884"/>
          </w:tcPr>
          <w:p>
            <w:pPr>
              <w:pStyle w:val="Compact"/>
              <w:keepNext w:val="0"/>
              <w:spacing w:after="60" w:before="60" w:line="240" w:lineRule="auto"/>
              <w:jc w:val="left"/>
            </w:pPr>
            <w:r>
              <w:rPr>
                <w:sz w:val="18"/>
              </w:rPr>
              <w:t xml:space="preserve">Both paths removed</w:t>
            </w:r>
          </w:p>
        </w:tc>
        <w:tc>
          <w:tcPr>
            <w:tcW w:type="dxa" w:w="1884"/>
          </w:tcPr>
          <w:p>
            <w:pPr>
              <w:pStyle w:val="Compact"/>
              <w:keepNext w:val="0"/>
              <w:spacing w:after="60" w:before="60" w:line="240" w:lineRule="auto"/>
              <w:jc w:val="left"/>
            </w:pPr>
            <w:r>
              <w:rPr>
                <w:sz w:val="18"/>
              </w:rPr>
              <w:t xml:space="preserve">Joint contribution of the feedback paths</w:t>
            </w:r>
          </w:p>
        </w:tc>
      </w:tr>
    </w:tbl>
    <w:p>
      <w:pPr>
        <w:pStyle w:val="BodyText"/>
        <w:jc w:val="both"/>
      </w:pPr>
      <w:r>
        <w:t xml:space="preserve">Random exploration in M2 has no learned explorer update, and the noise teacher in M3 has no generator update. Each keeps the feedback path applicable to its remaining learned module. M4 retains novelty, direct physical-failure penalties, teacher verification, and the student update. Its result can identify a joint feedback contribution, but cannot isolate the two feedback arrows separately. M3 does not perform unused generator optimization to artificially equalize computation.</w:t>
      </w:r>
    </w:p>
    <w:p>
      <w:pPr>
        <w:pStyle w:val="BodyText"/>
        <w:jc w:val="both"/>
      </w:pPr>
      <w:r>
        <w:t xml:space="preserve">Three paired outer-loop training seeds are specified: 1011501, 1011502, and 1011503. All methods start from the same</w:t>
      </w:r>
      <w:r>
        <w:t xml:space="preserve"> </w:t>
      </w:r>
      <m:oMath>
        <m:sSub>
          <m:e>
            <m:r>
              <m:t>π</m:t>
            </m:r>
          </m:e>
          <m:sub>
            <m:r>
              <m:t>0</m:t>
            </m:r>
          </m:sub>
        </m:sSub>
      </m:oMath>
      <w:r>
        <w:t xml:space="preserve">. Methods using a generator also share the same pretrained generator and EMA initialization; their subsequent data and parameter updates are independent. The experiment therefore repeats outer-loop training under common pretrained initialization, rather than training the complete system from scratch three times.</w:t>
      </w:r>
    </w:p>
    <w:p>
      <w:pPr>
        <w:pStyle w:val="BodyText"/>
        <w:jc w:val="both"/>
      </w:pPr>
      <w:r>
        <w:t xml:space="preserve">Each complete-method run has at most five outer iterations. An iteration collects 128 exploration episodes, selects up to 16 roots before teacher search, evaluates 16 candidates and one source continuation per root, and trains the student for 128,000 transitions. Explorer and generator update limits are four epochs and 2,000 gradient steps, respectively. These are specifications for the formal experiment; the resulting success rates have not been measured.</w:t>
      </w:r>
    </w:p>
    <w:bookmarkEnd w:id="29"/>
    <w:bookmarkStart w:id="30" w:name="data-partitions-and-repeated-outcomes"/>
    <w:p>
      <w:pPr>
        <w:pStyle w:val="Heading2"/>
        <w:keepNext/>
      </w:pPr>
      <w:r>
        <w:t xml:space="preserve">5.2. Data partitions and repeated outcomes</w:t>
      </w:r>
    </w:p>
    <w:p>
      <w:pPr>
        <w:pStyle w:val="FirstParagraph"/>
        <w:jc w:val="both"/>
      </w:pPr>
      <w:r>
        <w:t xml:space="preserve">TRAIN data support exploration, teacher fitting, demonstration construction, and student updates. SOLVER_DEV contains held-out recovery roots used for development. DEV contains complete-task conditions used for model selection and retention monitoring. A separate final TEST is opened only after the methods, model-selection rule, and checkpoints are frozen. Descendant observations retain their ancestor’s partition.</w:t>
      </w:r>
    </w:p>
    <w:p>
      <w:pPr>
        <w:pStyle w:val="BodyText"/>
        <w:jc w:val="both"/>
      </w:pPr>
      <w:r>
        <w:t xml:space="preserve">For each condition</w:t>
      </w:r>
      <w:r>
        <w:t xml:space="preserve"> </w:t>
      </w:r>
      <m:oMath>
        <m:r>
          <m:t>i</m:t>
        </m:r>
      </m:oMath>
      <w:r>
        <w:t xml:space="preserve"> </w:t>
      </w:r>
      <w:r>
        <w:t xml:space="preserve">with complete valid observations, three fixed evaluations produce labels</w:t>
      </w:r>
      <w:r>
        <w:t xml:space="preserve"> </w:t>
      </w:r>
      <m:oMath>
        <m:sSub>
          <m:e>
            <m:r>
              <m:t>y</m:t>
            </m:r>
          </m:e>
          <m:sub>
            <m:r>
              <m:t>i</m:t>
            </m:r>
            <m:r>
              <m:t>1</m:t>
            </m:r>
          </m:sub>
        </m:sSub>
        <m:r>
          <m:rPr>
            <m:sty m:val="p"/>
          </m:rPr>
          <m:t>,</m:t>
        </m:r>
        <m:sSub>
          <m:e>
            <m:r>
              <m:t>y</m:t>
            </m:r>
          </m:e>
          <m:sub>
            <m:r>
              <m:t>i</m:t>
            </m:r>
            <m:r>
              <m:t>2</m:t>
            </m:r>
          </m:sub>
        </m:sSub>
        <m:r>
          <m:rPr>
            <m:sty m:val="p"/>
          </m:rPr>
          <m:t>,</m:t>
        </m:r>
        <m:sSub>
          <m:e>
            <m:r>
              <m:t>y</m:t>
            </m:r>
          </m:e>
          <m:sub>
            <m:r>
              <m:t>i</m:t>
            </m:r>
            <m:r>
              <m:t>3</m:t>
            </m:r>
          </m:sub>
        </m:sSub>
      </m:oMath>
      <w:r>
        <w:t xml:space="preserve">. We define stable success, stable failure, and ambiguity as</w:t>
      </w:r>
    </w:p>
    <w:p>
      <w:pPr>
        <w:pStyle w:val="BodyText"/>
        <w:keepLines/>
        <w:tabs>
          <w:tab w:pos="4709" w:val="center"/>
          <w:tab w:pos="9418" w:val="right"/>
        </w:tabs>
        <w:spacing w:before="100" w:after="160"/>
        <w:jc w:val="left"/>
      </w:pPr>
      <w:r>
        <w:tab/>
      </w:r>
      <m:oMath>
        <m:sSub>
          <m:e>
            <m:r>
              <m:t>s</m:t>
            </m:r>
          </m:e>
          <m:sub>
            <m:r>
              <m:t>i</m:t>
            </m:r>
          </m:sub>
        </m:sSub>
        <m:r>
          <m:rPr>
            <m:sty m:val="p"/>
          </m:rPr>
          <m:t>(</m:t>
        </m:r>
        <m:r>
          <m:t>π</m:t>
        </m:r>
        <m:r>
          <m:rPr>
            <m:sty m:val="p"/>
          </m:rPr>
          <m:t>)</m:t>
        </m:r>
        <m:r>
          <m:rPr>
            <m:sty m:val="p"/>
          </m:rPr>
          <m:t>=</m:t>
        </m:r>
        <m:nary>
          <m:naryPr>
            <m:chr m:val="∏"/>
            <m:limLoc m:val="undOvr"/>
            <m:subHide m:val="off"/>
            <m:supHide m:val="off"/>
          </m:naryPr>
          <m:sub>
            <m:r>
              <m:t>r</m:t>
            </m:r>
            <m:r>
              <m:rPr>
                <m:sty m:val="p"/>
              </m:rPr>
              <m:t>=</m:t>
            </m:r>
            <m:r>
              <m:t>1</m:t>
            </m:r>
          </m:sub>
          <m:sup>
            <m:r>
              <m:t>3</m:t>
            </m:r>
          </m:sup>
          <m:e>
            <m:sSub>
              <m:e>
                <m:r>
                  <m:t>y</m:t>
                </m:r>
              </m:e>
              <m:sub>
                <m:r>
                  <m:t>i</m:t>
                </m:r>
                <m:r>
                  <m:t>r</m:t>
                </m:r>
              </m:sub>
            </m:sSub>
          </m:e>
        </m:nary>
        <m:r>
          <m:rPr>
            <m:sty m:val="p"/>
          </m:rPr>
          <m:t>,</m:t>
        </m:r>
        <m:r>
          <m:t>  </m:t>
        </m:r>
        <m:sSub>
          <m:e>
            <m:r>
              <m:t>f</m:t>
            </m:r>
          </m:e>
          <m:sub>
            <m:r>
              <m:t>i</m:t>
            </m:r>
          </m:sub>
        </m:sSub>
        <m:r>
          <m:rPr>
            <m:sty m:val="p"/>
          </m:rPr>
          <m:t>(</m:t>
        </m:r>
        <m:r>
          <m:t>π</m:t>
        </m:r>
        <m:r>
          <m:rPr>
            <m:sty m:val="p"/>
          </m:rPr>
          <m:t>)</m:t>
        </m:r>
        <m:r>
          <m:rPr>
            <m:sty m:val="p"/>
          </m:rPr>
          <m:t>=</m:t>
        </m:r>
        <m:nary>
          <m:naryPr>
            <m:chr m:val="∏"/>
            <m:limLoc m:val="undOvr"/>
            <m:subHide m:val="off"/>
            <m:supHide m:val="off"/>
          </m:naryPr>
          <m:sub>
            <m:r>
              <m:t>r</m:t>
            </m:r>
            <m:r>
              <m:rPr>
                <m:sty m:val="p"/>
              </m:rPr>
              <m:t>=</m:t>
            </m:r>
            <m:r>
              <m:t>1</m:t>
            </m:r>
          </m:sub>
          <m:sup>
            <m:r>
              <m:t>3</m:t>
            </m:r>
          </m:sup>
          <m:e>
            <m:r>
              <m:rPr>
                <m:sty m:val="p"/>
              </m:rPr>
              <m:t>(</m:t>
            </m:r>
            <m:r>
              <m:t>1</m:t>
            </m:r>
            <m:r>
              <m:rPr>
                <m:sty m:val="p"/>
              </m:rPr>
              <m:t>−</m:t>
            </m:r>
            <m:sSub>
              <m:e>
                <m:r>
                  <m:t>y</m:t>
                </m:r>
              </m:e>
              <m:sub>
                <m:r>
                  <m:t>i</m:t>
                </m:r>
                <m:r>
                  <m:t>r</m:t>
                </m:r>
              </m:sub>
            </m:sSub>
            <m:r>
              <m:rPr>
                <m:sty m:val="p"/>
              </m:rPr>
              <m:t>)</m:t>
            </m:r>
          </m:e>
        </m:nary>
        <m:r>
          <m:rPr>
            <m:sty m:val="p"/>
          </m:rPr>
          <m:t>,</m:t>
        </m:r>
        <m:r>
          <m:t>  </m:t>
        </m:r>
        <m:sSub>
          <m:e>
            <m:r>
              <m:t>a</m:t>
            </m:r>
          </m:e>
          <m:sub>
            <m:r>
              <m:t>i</m:t>
            </m:r>
          </m:sub>
        </m:sSub>
        <m:r>
          <m:rPr>
            <m:sty m:val="p"/>
          </m:rPr>
          <m:t>(</m:t>
        </m:r>
        <m:r>
          <m:t>π</m:t>
        </m:r>
        <m:r>
          <m:rPr>
            <m:sty m:val="p"/>
          </m:rPr>
          <m:t>)</m:t>
        </m:r>
        <m:r>
          <m:rPr>
            <m:sty m:val="p"/>
          </m:rPr>
          <m:t>=</m:t>
        </m:r>
        <m:r>
          <m:t>1</m:t>
        </m:r>
        <m:r>
          <m:rPr>
            <m:sty m:val="p"/>
          </m:rPr>
          <m:t>−</m:t>
        </m:r>
        <m:sSub>
          <m:e>
            <m:r>
              <m:t>s</m:t>
            </m:r>
          </m:e>
          <m:sub>
            <m:r>
              <m:t>i</m:t>
            </m:r>
          </m:sub>
        </m:sSub>
        <m:r>
          <m:rPr>
            <m:sty m:val="p"/>
          </m:rPr>
          <m:t>(</m:t>
        </m:r>
        <m:r>
          <m:t>π</m:t>
        </m:r>
        <m:r>
          <m:rPr>
            <m:sty m:val="p"/>
          </m:rPr>
          <m:t>)</m:t>
        </m:r>
        <m:r>
          <m:rPr>
            <m:sty m:val="p"/>
          </m:rPr>
          <m:t>−</m:t>
        </m:r>
        <m:sSub>
          <m:e>
            <m:r>
              <m:t>f</m:t>
            </m:r>
          </m:e>
          <m:sub>
            <m:r>
              <m:t>i</m:t>
            </m:r>
          </m:sub>
        </m:sSub>
        <m:r>
          <m:rPr>
            <m:sty m:val="p"/>
          </m:rPr>
          <m:t>(</m:t>
        </m:r>
        <m:r>
          <m:t>π</m:t>
        </m:r>
        <m:r>
          <m:rPr>
            <m:sty m:val="p"/>
          </m:rPr>
          <m:t>)</m:t>
        </m:r>
        <m:r>
          <m:rPr>
            <m:sty m:val="p"/>
          </m:rPr>
          <m:t>.</m:t>
        </m:r>
      </m:oMath>
      <w:r>
        <w:rPr>
          <w:sz w:val="20"/>
        </w:rPr>
        <w:tab/>
        <w:t>(34)</w:t>
      </w:r>
    </w:p>
    <w:p>
      <w:pPr>
        <w:pStyle w:val="BodyText"/>
        <w:jc w:val="both"/>
      </w:pPr>
      <w:r>
        <w:t xml:space="preserve">Stable success requires all three evaluations to succeed. Ambiguity is retained as an outcome category. Three evaluations of one trained model are numerical repetitions, not independent training seeds.</w:t>
      </w:r>
    </w:p>
    <w:p>
      <w:pPr>
        <w:pStyle w:val="BodyText"/>
        <w:jc w:val="both"/>
      </w:pPr>
      <w:r>
        <w:t xml:space="preserve">For a condition group</w:t>
      </w:r>
      <w:r>
        <w:t xml:space="preserve"> </w:t>
      </w:r>
      <m:oMath>
        <m:sSub>
          <m:e>
            <m:r>
              <m:rPr>
                <m:scr m:val="script"/>
                <m:sty m:val="p"/>
              </m:rPr>
              <m:t>I</m:t>
            </m:r>
          </m:e>
          <m:sub>
            <m:r>
              <m:t>b</m:t>
            </m:r>
          </m:sub>
        </m:sSub>
      </m:oMath>
      <w:r>
        <w:t xml:space="preserve">, the stable success rate is</w:t>
      </w:r>
    </w:p>
    <w:p>
      <w:pPr>
        <w:pStyle w:val="BodyText"/>
        <w:keepLines/>
        <w:tabs>
          <w:tab w:pos="4709" w:val="center"/>
          <w:tab w:pos="9418" w:val="right"/>
        </w:tabs>
        <w:spacing w:before="100" w:after="160"/>
        <w:jc w:val="left"/>
      </w:pPr>
      <w:r>
        <w:tab/>
      </w:r>
      <m:oMath>
        <m:sSub>
          <m:e>
            <m:acc>
              <m:accPr>
                <m:chr m:val="̂"/>
              </m:accPr>
              <m:e>
                <m:r>
                  <m:t>p</m:t>
                </m:r>
              </m:e>
            </m:acc>
          </m:e>
          <m:sub>
            <m:r>
              <m:t>b</m:t>
            </m:r>
          </m:sub>
        </m:sSub>
        <m:r>
          <m:rPr>
            <m:sty m:val="p"/>
          </m:rPr>
          <m:t>(</m:t>
        </m:r>
        <m:r>
          <m:t>π</m:t>
        </m:r>
        <m:r>
          <m:rPr>
            <m:sty m:val="p"/>
          </m:rPr>
          <m:t>)</m:t>
        </m:r>
        <m:r>
          <m:rPr>
            <m:sty m:val="p"/>
          </m:rPr>
          <m:t>=</m:t>
        </m:r>
        <m:f>
          <m:fPr>
            <m:type m:val="bar"/>
          </m:fPr>
          <m:num>
            <m:r>
              <m:t>1</m:t>
            </m:r>
          </m:num>
          <m:den>
            <m:r>
              <m:rPr>
                <m:sty m:val="p"/>
              </m:rPr>
              <m:t>|</m:t>
            </m:r>
            <m:sSub>
              <m:e>
                <m:r>
                  <m:rPr>
                    <m:scr m:val="script"/>
                    <m:sty m:val="p"/>
                  </m:rPr>
                  <m:t>I</m:t>
                </m:r>
              </m:e>
              <m:sub>
                <m:r>
                  <m:t>b</m:t>
                </m:r>
              </m:sub>
            </m:sSub>
            <m:r>
              <m:rPr>
                <m:sty m:val="p"/>
              </m:rPr>
              <m:t>|</m:t>
            </m:r>
          </m:den>
        </m:f>
        <m:nary>
          <m:naryPr>
            <m:chr m:val="∑"/>
            <m:limLoc m:val="undOvr"/>
            <m:subHide m:val="off"/>
            <m:supHide m:val="on"/>
          </m:naryPr>
          <m:sub>
            <m:r>
              <m:t>i</m:t>
            </m:r>
            <m:r>
              <m:rPr>
                <m:sty m:val="p"/>
              </m:rPr>
              <m:t>∈</m:t>
            </m:r>
            <m:sSub>
              <m:e>
                <m:r>
                  <m:rPr>
                    <m:scr m:val="script"/>
                    <m:sty m:val="p"/>
                  </m:rPr>
                  <m:t>I</m:t>
                </m:r>
              </m:e>
              <m:sub>
                <m:r>
                  <m:t>b</m:t>
                </m:r>
              </m:sub>
            </m:sSub>
          </m:sub>
          <m:sup>
            <m:r>
              <m:t>​</m:t>
            </m:r>
          </m:sup>
          <m:e>
            <m:sSub>
              <m:e>
                <m:r>
                  <m:t>s</m:t>
                </m:r>
              </m:e>
              <m:sub>
                <m:r>
                  <m:t>i</m:t>
                </m:r>
              </m:sub>
            </m:sSub>
          </m:e>
        </m:nary>
        <m:r>
          <m:rPr>
            <m:sty m:val="p"/>
          </m:rPr>
          <m:t>(</m:t>
        </m:r>
        <m:r>
          <m:t>π</m:t>
        </m:r>
        <m:r>
          <m:rPr>
            <m:sty m:val="p"/>
          </m:rPr>
          <m:t>)</m:t>
        </m:r>
        <m:r>
          <m:rPr>
            <m:sty m:val="p"/>
          </m:rPr>
          <m:t>.</m:t>
        </m:r>
      </m:oMath>
      <w:r>
        <w:rPr>
          <w:sz w:val="20"/>
        </w:rPr>
        <w:tab/>
        <w:t>(35)</w:t>
      </w:r>
    </w:p>
    <w:p>
      <w:pPr>
        <w:pStyle w:val="BodyText"/>
        <w:jc w:val="both"/>
      </w:pPr>
      <w:r>
        <w:t xml:space="preserve">When comparing a student with</w:t>
      </w:r>
      <w:r>
        <w:t xml:space="preserve"> </w:t>
      </w:r>
      <m:oMath>
        <m:sSub>
          <m:e>
            <m:r>
              <m:t>π</m:t>
            </m:r>
          </m:e>
          <m:sub>
            <m:r>
              <m:t>0</m:t>
            </m:r>
          </m:sub>
        </m:sSub>
      </m:oMath>
      <w:r>
        <w:t xml:space="preserve">, the strict paired set contains only conditions with unambiguous labels for both:</w:t>
      </w:r>
    </w:p>
    <w:p>
      <w:pPr>
        <w:pStyle w:val="BodyText"/>
        <w:keepLines/>
        <w:tabs>
          <w:tab w:pos="4709" w:val="center"/>
          <w:tab w:pos="9418" w:val="right"/>
        </w:tabs>
        <w:spacing w:before="100" w:after="160"/>
        <w:jc w:val="left"/>
      </w:pPr>
      <w:r>
        <w:tab/>
      </w:r>
      <m:oMath>
        <m:r>
          <m:rPr>
            <m:scr m:val="script"/>
            <m:sty m:val="p"/>
          </m:rPr>
          <m:t>P</m:t>
        </m:r>
        <m:r>
          <m:rPr>
            <m:sty m:val="p"/>
          </m:rPr>
          <m:t>=</m:t>
        </m:r>
        <m:r>
          <m:rPr>
            <m:sty m:val="p"/>
          </m:rPr>
          <m:t>{</m:t>
        </m:r>
        <m:r>
          <m:t>i</m:t>
        </m:r>
        <m:r>
          <m:rPr>
            <m:sty m:val="p"/>
          </m:rPr>
          <m:t>:</m:t>
        </m:r>
        <m:sSub>
          <m:e>
            <m:r>
              <m:t>a</m:t>
            </m:r>
          </m:e>
          <m:sub>
            <m:r>
              <m:t>i</m:t>
            </m:r>
          </m:sub>
        </m:sSub>
        <m:r>
          <m:rPr>
            <m:sty m:val="p"/>
          </m:rPr>
          <m:t>(</m:t>
        </m:r>
        <m:sSub>
          <m:e>
            <m:r>
              <m:t>π</m:t>
            </m:r>
          </m:e>
          <m:sub>
            <m:r>
              <m:t>0</m:t>
            </m:r>
          </m:sub>
        </m:sSub>
        <m:r>
          <m:rPr>
            <m:sty m:val="p"/>
          </m:rPr>
          <m:t>)</m:t>
        </m:r>
        <m:r>
          <m:rPr>
            <m:sty m:val="p"/>
          </m:rPr>
          <m:t>=</m:t>
        </m:r>
        <m:sSub>
          <m:e>
            <m:r>
              <m:t>a</m:t>
            </m:r>
          </m:e>
          <m:sub>
            <m:r>
              <m:t>i</m:t>
            </m:r>
          </m:sub>
        </m:sSub>
        <m:r>
          <m:rPr>
            <m:sty m:val="p"/>
          </m:rPr>
          <m:t>(</m:t>
        </m:r>
        <m:r>
          <m:t>π</m:t>
        </m:r>
        <m:r>
          <m:rPr>
            <m:sty m:val="p"/>
          </m:rPr>
          <m:t>)</m:t>
        </m:r>
        <m:r>
          <m:rPr>
            <m:sty m:val="p"/>
          </m:rPr>
          <m:t>=</m:t>
        </m:r>
        <m:r>
          <m:t>0</m:t>
        </m:r>
        <m:r>
          <m:rPr>
            <m:sty m:val="p"/>
          </m:rPr>
          <m:t>}</m:t>
        </m:r>
        <m:r>
          <m:rPr>
            <m:sty m:val="p"/>
          </m:rPr>
          <m:t>,</m:t>
        </m:r>
        <m:r>
          <m:t> </m:t>
        </m:r>
        <m:r>
          <m:t>G</m:t>
        </m:r>
        <m:r>
          <m:rPr>
            <m:sty m:val="p"/>
          </m:rPr>
          <m:t>=</m:t>
        </m:r>
        <m:nary>
          <m:naryPr>
            <m:chr m:val="∑"/>
            <m:limLoc m:val="undOvr"/>
            <m:subHide m:val="off"/>
            <m:supHide m:val="on"/>
          </m:naryPr>
          <m:sub>
            <m:r>
              <m:t>i</m:t>
            </m:r>
            <m:r>
              <m:rPr>
                <m:sty m:val="p"/>
              </m:rPr>
              <m:t>∈</m:t>
            </m:r>
            <m:r>
              <m:rPr>
                <m:scr m:val="script"/>
                <m:sty m:val="p"/>
              </m:rPr>
              <m:t>P</m:t>
            </m:r>
          </m:sub>
          <m:sup>
            <m:r>
              <m:t>​</m:t>
            </m:r>
          </m:sup>
          <m:e>
            <m:sSub>
              <m:e>
                <m:r>
                  <m:t>f</m:t>
                </m:r>
              </m:e>
              <m:sub>
                <m:r>
                  <m:t>i</m:t>
                </m:r>
              </m:sub>
            </m:sSub>
          </m:e>
        </m:nary>
        <m:r>
          <m:rPr>
            <m:sty m:val="p"/>
          </m:rPr>
          <m:t>(</m:t>
        </m:r>
        <m:sSub>
          <m:e>
            <m:r>
              <m:t>π</m:t>
            </m:r>
          </m:e>
          <m:sub>
            <m:r>
              <m:t>0</m:t>
            </m:r>
          </m:sub>
        </m:sSub>
        <m:r>
          <m:rPr>
            <m:sty m:val="p"/>
          </m:rPr>
          <m:t>)</m:t>
        </m:r>
        <m:sSub>
          <m:e>
            <m:r>
              <m:t>s</m:t>
            </m:r>
          </m:e>
          <m:sub>
            <m:r>
              <m:t>i</m:t>
            </m:r>
          </m:sub>
        </m:sSub>
        <m:r>
          <m:rPr>
            <m:sty m:val="p"/>
          </m:rPr>
          <m:t>(</m:t>
        </m:r>
        <m:r>
          <m:t>π</m:t>
        </m:r>
        <m:r>
          <m:rPr>
            <m:sty m:val="p"/>
          </m:rPr>
          <m:t>)</m:t>
        </m:r>
        <m:r>
          <m:rPr>
            <m:sty m:val="p"/>
          </m:rPr>
          <m:t>,</m:t>
        </m:r>
        <m:r>
          <m:t> </m:t>
        </m:r>
        <m:r>
          <m:t>L</m:t>
        </m:r>
        <m:r>
          <m:rPr>
            <m:sty m:val="p"/>
          </m:rPr>
          <m:t>=</m:t>
        </m:r>
        <m:nary>
          <m:naryPr>
            <m:chr m:val="∑"/>
            <m:limLoc m:val="undOvr"/>
            <m:subHide m:val="off"/>
            <m:supHide m:val="on"/>
          </m:naryPr>
          <m:sub>
            <m:r>
              <m:t>i</m:t>
            </m:r>
            <m:r>
              <m:rPr>
                <m:sty m:val="p"/>
              </m:rPr>
              <m:t>∈</m:t>
            </m:r>
            <m:r>
              <m:rPr>
                <m:scr m:val="script"/>
                <m:sty m:val="p"/>
              </m:rPr>
              <m:t>P</m:t>
            </m:r>
          </m:sub>
          <m:sup>
            <m:r>
              <m:t>​</m:t>
            </m:r>
          </m:sup>
          <m:e>
            <m:sSub>
              <m:e>
                <m:r>
                  <m:t>s</m:t>
                </m:r>
              </m:e>
              <m:sub>
                <m:r>
                  <m:t>i</m:t>
                </m:r>
              </m:sub>
            </m:sSub>
          </m:e>
        </m:nary>
        <m:r>
          <m:rPr>
            <m:sty m:val="p"/>
          </m:rPr>
          <m:t>(</m:t>
        </m:r>
        <m:sSub>
          <m:e>
            <m:r>
              <m:t>π</m:t>
            </m:r>
          </m:e>
          <m:sub>
            <m:r>
              <m:t>0</m:t>
            </m:r>
          </m:sub>
        </m:sSub>
        <m:r>
          <m:rPr>
            <m:sty m:val="p"/>
          </m:rPr>
          <m:t>)</m:t>
        </m:r>
        <m:sSub>
          <m:e>
            <m:r>
              <m:t>f</m:t>
            </m:r>
          </m:e>
          <m:sub>
            <m:r>
              <m:t>i</m:t>
            </m:r>
          </m:sub>
        </m:sSub>
        <m:r>
          <m:rPr>
            <m:sty m:val="p"/>
          </m:rPr>
          <m:t>(</m:t>
        </m:r>
        <m:r>
          <m:t>π</m:t>
        </m:r>
        <m:r>
          <m:rPr>
            <m:sty m:val="p"/>
          </m:rPr>
          <m:t>)</m:t>
        </m:r>
        <m:r>
          <m:rPr>
            <m:sty m:val="p"/>
          </m:rPr>
          <m:t>,</m:t>
        </m:r>
        <m:r>
          <m:t> </m:t>
        </m:r>
        <m:r>
          <m:rPr>
            <m:sty m:val="p"/>
          </m:rPr>
          <m:t>Δ</m:t>
        </m:r>
        <m:r>
          <m:rPr>
            <m:sty m:val="p"/>
          </m:rPr>
          <m:t>=</m:t>
        </m:r>
        <m:r>
          <m:t>G</m:t>
        </m:r>
        <m:r>
          <m:rPr>
            <m:sty m:val="p"/>
          </m:rPr>
          <m:t>−</m:t>
        </m:r>
        <m:r>
          <m:t>L</m:t>
        </m:r>
        <m:r>
          <m:rPr>
            <m:sty m:val="p"/>
          </m:rPr>
          <m:t>.</m:t>
        </m:r>
      </m:oMath>
      <w:r>
        <w:rPr>
          <w:sz w:val="20"/>
        </w:rPr>
        <w:tab/>
        <w:t>(36)</w:t>
      </w:r>
    </w:p>
    <w:p>
      <w:pPr>
        <w:pStyle w:val="BodyText"/>
        <w:jc w:val="both"/>
      </w:pPr>
      <w:r>
        <w:t xml:space="preserve">The paired retention fraction is</w:t>
      </w:r>
    </w:p>
    <w:p>
      <w:pPr>
        <w:pStyle w:val="BodyText"/>
        <w:keepLines/>
        <w:tabs>
          <w:tab w:pos="4709" w:val="center"/>
          <w:tab w:pos="9418" w:val="right"/>
        </w:tabs>
        <w:spacing w:before="100" w:after="160"/>
        <w:jc w:val="left"/>
      </w:pPr>
      <w:r>
        <w:tab/>
      </w:r>
      <m:oMath>
        <m:sSub>
          <m:e>
            <m:r>
              <m:t>R</m:t>
            </m:r>
          </m:e>
          <m:sub>
            <m:r>
              <m:rPr>
                <m:sty m:val="p"/>
              </m:rPr>
              <m:t>k</m:t>
            </m:r>
            <m:r>
              <m:rPr>
                <m:sty m:val="p"/>
              </m:rPr>
              <m:t>e</m:t>
            </m:r>
            <m:r>
              <m:rPr>
                <m:sty m:val="p"/>
              </m:rPr>
              <m:t>e</m:t>
            </m:r>
            <m:r>
              <m:rPr>
                <m:sty m:val="p"/>
              </m:rPr>
              <m:t>p</m:t>
            </m:r>
          </m:sub>
        </m:sSub>
        <m:r>
          <m:rPr>
            <m:sty m:val="p"/>
          </m:rPr>
          <m:t>=</m:t>
        </m:r>
        <m:f>
          <m:fPr>
            <m:type m:val="bar"/>
          </m:fPr>
          <m:num>
            <m:nary>
              <m:naryPr>
                <m:chr m:val="∑"/>
                <m:limLoc m:val="undOvr"/>
                <m:subHide m:val="off"/>
                <m:supHide m:val="on"/>
              </m:naryPr>
              <m:sub>
                <m:r>
                  <m:t>i</m:t>
                </m:r>
                <m:r>
                  <m:rPr>
                    <m:sty m:val="p"/>
                  </m:rPr>
                  <m:t>∈</m:t>
                </m:r>
                <m:r>
                  <m:rPr>
                    <m:scr m:val="script"/>
                    <m:sty m:val="p"/>
                  </m:rPr>
                  <m:t>P</m:t>
                </m:r>
              </m:sub>
              <m:sup>
                <m:r>
                  <m:t>​</m:t>
                </m:r>
              </m:sup>
              <m:e>
                <m:sSub>
                  <m:e>
                    <m:r>
                      <m:t>s</m:t>
                    </m:r>
                  </m:e>
                  <m:sub>
                    <m:r>
                      <m:t>i</m:t>
                    </m:r>
                  </m:sub>
                </m:sSub>
              </m:e>
            </m:nary>
            <m:r>
              <m:rPr>
                <m:sty m:val="p"/>
              </m:rPr>
              <m:t>(</m:t>
            </m:r>
            <m:sSub>
              <m:e>
                <m:r>
                  <m:t>π</m:t>
                </m:r>
              </m:e>
              <m:sub>
                <m:r>
                  <m:t>0</m:t>
                </m:r>
              </m:sub>
            </m:sSub>
            <m:r>
              <m:rPr>
                <m:sty m:val="p"/>
              </m:rPr>
              <m:t>)</m:t>
            </m:r>
            <m:sSub>
              <m:e>
                <m:r>
                  <m:t>s</m:t>
                </m:r>
              </m:e>
              <m:sub>
                <m:r>
                  <m:t>i</m:t>
                </m:r>
              </m:sub>
            </m:sSub>
            <m:r>
              <m:rPr>
                <m:sty m:val="p"/>
              </m:rPr>
              <m:t>(</m:t>
            </m:r>
            <m:r>
              <m:t>π</m:t>
            </m:r>
            <m:r>
              <m:rPr>
                <m:sty m:val="p"/>
              </m:rPr>
              <m:t>)</m:t>
            </m:r>
          </m:num>
          <m:den>
            <m:nary>
              <m:naryPr>
                <m:chr m:val="∑"/>
                <m:limLoc m:val="undOvr"/>
                <m:subHide m:val="off"/>
                <m:supHide m:val="on"/>
              </m:naryPr>
              <m:sub>
                <m:r>
                  <m:t>i</m:t>
                </m:r>
                <m:r>
                  <m:rPr>
                    <m:sty m:val="p"/>
                  </m:rPr>
                  <m:t>∈</m:t>
                </m:r>
                <m:r>
                  <m:rPr>
                    <m:scr m:val="script"/>
                    <m:sty m:val="p"/>
                  </m:rPr>
                  <m:t>P</m:t>
                </m:r>
              </m:sub>
              <m:sup>
                <m:r>
                  <m:t>​</m:t>
                </m:r>
              </m:sup>
              <m:e>
                <m:sSub>
                  <m:e>
                    <m:r>
                      <m:t>s</m:t>
                    </m:r>
                  </m:e>
                  <m:sub>
                    <m:r>
                      <m:t>i</m:t>
                    </m:r>
                  </m:sub>
                </m:sSub>
              </m:e>
            </m:nary>
            <m:r>
              <m:rPr>
                <m:sty m:val="p"/>
              </m:rPr>
              <m:t>(</m:t>
            </m:r>
            <m:sSub>
              <m:e>
                <m:r>
                  <m:t>π</m:t>
                </m:r>
              </m:e>
              <m:sub>
                <m:r>
                  <m:t>0</m:t>
                </m:r>
              </m:sub>
            </m:sSub>
            <m:r>
              <m:rPr>
                <m:sty m:val="p"/>
              </m:rPr>
              <m:t>)</m:t>
            </m:r>
          </m:den>
        </m:f>
        <m:r>
          <m:rPr>
            <m:sty m:val="p"/>
          </m:rPr>
          <m:t>.</m:t>
        </m:r>
      </m:oMath>
      <w:r>
        <w:rPr>
          <w:sz w:val="20"/>
        </w:rPr>
        <w:tab/>
        <w:t>(37)</w:t>
      </w:r>
    </w:p>
    <w:p>
      <w:pPr>
        <w:pStyle w:val="BodyText"/>
        <w:jc w:val="both"/>
      </w:pPr>
      <w:r>
        <w:t xml:space="preserve">It is undefined when the denominator is zero. Conditions leaving the paired set because of ambiguity are reported separately. In particular,</w:t>
      </w:r>
      <w:r>
        <w:t xml:space="preserve"> </w:t>
      </w:r>
      <m:oMath>
        <m:r>
          <m:rPr>
            <m:sty m:val="p"/>
          </m:rPr>
          <m:t>Δ</m:t>
        </m:r>
      </m:oMath>
      <w:r>
        <w:t xml:space="preserve"> </w:t>
      </w:r>
      <w:r>
        <w:t xml:space="preserve">need not equal the difference in stable-success totals over the full set when the source has ambiguous labels.</w:t>
      </w:r>
    </w:p>
    <w:bookmarkEnd w:id="30"/>
    <w:bookmarkStart w:id="31" w:name="final-evaluation-and-retention"/>
    <w:p>
      <w:pPr>
        <w:pStyle w:val="Heading2"/>
        <w:keepNext/>
      </w:pPr>
      <w:r>
        <w:t xml:space="preserve">5.3. Final evaluation and retention</w:t>
      </w:r>
    </w:p>
    <w:p>
      <w:pPr>
        <w:pStyle w:val="FirstParagraph"/>
        <w:jc w:val="both"/>
      </w:pPr>
      <w:r>
        <w:t xml:space="preserve">The specified TEST contains 257 conditions: one nominal complete start, 64 unseen random initial states without a pulse, 64 nominal starts with control pulses, 64 random initial states with pulses, and 64 extrapolation conditions. The extrapolation group contains 32 larger requests with maximum absolute component sampled from</w:t>
      </w:r>
      <w:r>
        <w:t xml:space="preserve"> </w:t>
      </w:r>
      <m:oMath>
        <m:r>
          <m:rPr>
            <m:sty m:val="p"/>
          </m:rPr>
          <m:t>[</m:t>
        </m:r>
        <m:r>
          <m:t>0.30</m:t>
        </m:r>
        <m:r>
          <m:rPr>
            <m:sty m:val="p"/>
          </m:rPr>
          <m:t>,</m:t>
        </m:r>
        <m:r>
          <m:t>0.35</m:t>
        </m:r>
        <m:r>
          <m:rPr>
            <m:sty m:val="p"/>
          </m:rPr>
          <m:t>]</m:t>
        </m:r>
      </m:oMath>
      <w:r>
        <w:t xml:space="preserve">, and 32 requests with onset in</w:t>
      </w:r>
      <w:r>
        <w:t xml:space="preserve"> </w:t>
      </w:r>
      <m:oMath>
        <m:r>
          <m:rPr>
            <m:sty m:val="p"/>
          </m:rPr>
          <m:t>{</m:t>
        </m:r>
        <m:r>
          <m:t>2</m:t>
        </m:r>
        <m:r>
          <m:rPr>
            <m:sty m:val="p"/>
          </m:rPr>
          <m:t>,</m:t>
        </m:r>
        <m:r>
          <m:t>7</m:t>
        </m:r>
        <m:r>
          <m:rPr>
            <m:sty m:val="p"/>
          </m:rPr>
          <m:t>,</m:t>
        </m:r>
        <m:r>
          <m:t>12</m:t>
        </m:r>
        <m:r>
          <m:rPr>
            <m:sty m:val="p"/>
          </m:rPr>
          <m:t>,</m:t>
        </m:r>
        <m:r>
          <m:t>17</m:t>
        </m:r>
        <m:r>
          <m:rPr>
            <m:sty m:val="p"/>
          </m:rPr>
          <m:t>}</m:t>
        </m:r>
      </m:oMath>
      <w:r>
        <w:t xml:space="preserve">. Pulse length, clipping, physics, and endpoint definitions remain unchanged. Requested and effective perturbations are both recorded.</w:t>
      </w:r>
    </w:p>
    <w:p>
      <w:pPr>
        <w:pStyle w:val="BodyText"/>
        <w:jc w:val="both"/>
      </w:pPr>
      <w:r>
        <w:t xml:space="preserve">The primary measure averages the three in-distribution random-condition groups, excluding the single nominal case and the extrapolation group:</w:t>
      </w:r>
    </w:p>
    <w:p>
      <w:pPr>
        <w:pStyle w:val="BodyText"/>
        <w:keepLines/>
        <w:tabs>
          <w:tab w:pos="4709" w:val="center"/>
          <w:tab w:pos="9418" w:val="right"/>
        </w:tabs>
        <w:spacing w:before="100" w:after="160"/>
        <w:jc w:val="left"/>
      </w:pPr>
      <w:r>
        <w:tab/>
      </w:r>
      <m:oMath>
        <m:sSub>
          <m:e>
            <m:acc>
              <m:accPr>
                <m:chr m:val="̂"/>
              </m:accPr>
              <m:e>
                <m:r>
                  <m:t>J</m:t>
                </m:r>
              </m:e>
            </m:acc>
          </m:e>
          <m:sub>
            <m:r>
              <m:rPr>
                <m:sty m:val="p"/>
              </m:rPr>
              <m:t>m</m:t>
            </m:r>
            <m:r>
              <m:rPr>
                <m:sty m:val="p"/>
              </m:rPr>
              <m:t>a</m:t>
            </m:r>
            <m:r>
              <m:rPr>
                <m:sty m:val="p"/>
              </m:rPr>
              <m:t>c</m:t>
            </m:r>
            <m:r>
              <m:rPr>
                <m:sty m:val="p"/>
              </m:rPr>
              <m:t>r</m:t>
            </m:r>
            <m:r>
              <m:rPr>
                <m:sty m:val="p"/>
              </m:rPr>
              <m:t>o</m:t>
            </m:r>
          </m:sub>
        </m:sSub>
        <m:r>
          <m:rPr>
            <m:sty m:val="p"/>
          </m:rPr>
          <m:t>(</m:t>
        </m:r>
        <m:r>
          <m:t>π</m:t>
        </m:r>
        <m:r>
          <m:rPr>
            <m:sty m:val="p"/>
          </m:rPr>
          <m:t>)</m:t>
        </m:r>
        <m:r>
          <m:rPr>
            <m:sty m:val="p"/>
          </m:rPr>
          <m:t>=</m:t>
        </m:r>
        <m:f>
          <m:fPr>
            <m:type m:val="bar"/>
          </m:fPr>
          <m:num>
            <m:r>
              <m:t>1</m:t>
            </m:r>
          </m:num>
          <m:den>
            <m:r>
              <m:t>3</m:t>
            </m:r>
          </m:den>
        </m:f>
        <m:d>
          <m:dPr>
            <m:begChr m:val="("/>
            <m:sepChr m:val=""/>
            <m:endChr m:val=")"/>
            <m:grow/>
          </m:dPr>
          <m:e>
            <m:sSub>
              <m:e>
                <m:acc>
                  <m:accPr>
                    <m:chr m:val="̂"/>
                  </m:accPr>
                  <m:e>
                    <m:r>
                      <m:t>p</m:t>
                    </m:r>
                  </m:e>
                </m:acc>
              </m:e>
              <m:sub>
                <m:r>
                  <m:t>B</m:t>
                </m:r>
              </m:sub>
            </m:sSub>
            <m:r>
              <m:rPr>
                <m:sty m:val="p"/>
              </m:rPr>
              <m:t>(</m:t>
            </m:r>
            <m:r>
              <m:t>π</m:t>
            </m:r>
            <m:r>
              <m:rPr>
                <m:sty m:val="p"/>
              </m:rPr>
              <m:t>)</m:t>
            </m:r>
            <m:r>
              <m:rPr>
                <m:sty m:val="p"/>
              </m:rPr>
              <m:t>+</m:t>
            </m:r>
            <m:sSub>
              <m:e>
                <m:acc>
                  <m:accPr>
                    <m:chr m:val="̂"/>
                  </m:accPr>
                  <m:e>
                    <m:r>
                      <m:t>p</m:t>
                    </m:r>
                  </m:e>
                </m:acc>
              </m:e>
              <m:sub>
                <m:r>
                  <m:t>C</m:t>
                </m:r>
              </m:sub>
            </m:sSub>
            <m:r>
              <m:rPr>
                <m:sty m:val="p"/>
              </m:rPr>
              <m:t>(</m:t>
            </m:r>
            <m:r>
              <m:t>π</m:t>
            </m:r>
            <m:r>
              <m:rPr>
                <m:sty m:val="p"/>
              </m:rPr>
              <m:t>)</m:t>
            </m:r>
            <m:r>
              <m:rPr>
                <m:sty m:val="p"/>
              </m:rPr>
              <m:t>+</m:t>
            </m:r>
            <m:sSub>
              <m:e>
                <m:acc>
                  <m:accPr>
                    <m:chr m:val="̂"/>
                  </m:accPr>
                  <m:e>
                    <m:r>
                      <m:t>p</m:t>
                    </m:r>
                  </m:e>
                </m:acc>
              </m:e>
              <m:sub>
                <m:r>
                  <m:t>D</m:t>
                </m:r>
              </m:sub>
            </m:sSub>
            <m:r>
              <m:rPr>
                <m:sty m:val="p"/>
              </m:rPr>
              <m:t>(</m:t>
            </m:r>
            <m:r>
              <m:t>π</m:t>
            </m:r>
            <m:r>
              <m:rPr>
                <m:sty m:val="p"/>
              </m:rPr>
              <m:t>)</m:t>
            </m:r>
          </m:e>
        </m:d>
        <m:r>
          <m:rPr>
            <m:sty m:val="p"/>
          </m:rPr>
          <m:t>.</m:t>
        </m:r>
      </m:oMath>
      <w:r>
        <w:rPr>
          <w:sz w:val="20"/>
        </w:rPr>
        <w:tab/>
        <w:t>(38)</w:t>
      </w:r>
    </w:p>
    <w:p>
      <w:pPr>
        <w:pStyle w:val="BodyText"/>
        <w:jc w:val="both"/>
      </w:pPr>
      <w:r>
        <w:t xml:space="preserve">For paired training seeds</w:t>
      </w:r>
      <w:r>
        <w:t xml:space="preserve"> </w:t>
      </w:r>
      <m:oMath>
        <m:r>
          <m:t>s</m:t>
        </m:r>
        <m:r>
          <m:rPr>
            <m:sty m:val="p"/>
          </m:rPr>
          <m:t>=</m:t>
        </m:r>
        <m:r>
          <m:t>1</m:t>
        </m:r>
        <m:r>
          <m:rPr>
            <m:sty m:val="p"/>
          </m:rPr>
          <m:t>,</m:t>
        </m:r>
        <m:r>
          <m:rPr>
            <m:sty m:val="p"/>
          </m:rPr>
          <m:t>…</m:t>
        </m:r>
        <m:r>
          <m:rPr>
            <m:sty m:val="p"/>
          </m:rPr>
          <m:t>,</m:t>
        </m:r>
        <m:r>
          <m:t>3</m:t>
        </m:r>
      </m:oMath>
      <w:r>
        <w:t xml:space="preserve">, the overall comparison is</w:t>
      </w:r>
    </w:p>
    <w:p>
      <w:pPr>
        <w:pStyle w:val="BodyText"/>
        <w:keepLines/>
        <w:tabs>
          <w:tab w:pos="4709" w:val="center"/>
          <w:tab w:pos="9418" w:val="right"/>
        </w:tabs>
        <w:spacing w:before="100" w:after="160"/>
        <w:jc w:val="left"/>
      </w:pPr>
      <w:r>
        <w:tab/>
      </w:r>
      <m:oMath>
        <m:sSub>
          <m:e>
            <m:r>
              <m:t>d</m:t>
            </m:r>
          </m:e>
          <m:sub>
            <m:r>
              <m:t>s</m:t>
            </m:r>
          </m:sub>
        </m:sSub>
        <m:r>
          <m:rPr>
            <m:sty m:val="p"/>
          </m:rPr>
          <m:t>=</m:t>
        </m:r>
        <m:sSub>
          <m:e>
            <m:acc>
              <m:accPr>
                <m:chr m:val="̂"/>
              </m:accPr>
              <m:e>
                <m:r>
                  <m:t>J</m:t>
                </m:r>
              </m:e>
            </m:acc>
          </m:e>
          <m:sub>
            <m:r>
              <m:rPr>
                <m:sty m:val="p"/>
              </m:rPr>
              <m:t>m</m:t>
            </m:r>
            <m:r>
              <m:rPr>
                <m:sty m:val="p"/>
              </m:rPr>
              <m:t>a</m:t>
            </m:r>
            <m:r>
              <m:rPr>
                <m:sty m:val="p"/>
              </m:rPr>
              <m:t>c</m:t>
            </m:r>
            <m:r>
              <m:rPr>
                <m:sty m:val="p"/>
              </m:rPr>
              <m:t>r</m:t>
            </m:r>
            <m:r>
              <m:rPr>
                <m:sty m:val="p"/>
              </m:rPr>
              <m:t>o</m:t>
            </m:r>
          </m:sub>
        </m:sSub>
        <m:r>
          <m:rPr>
            <m:sty m:val="p"/>
          </m:rPr>
          <m:t>(</m:t>
        </m:r>
        <m:sSub>
          <m:e>
            <m:r>
              <m:t>π</m:t>
            </m:r>
          </m:e>
          <m:sub>
            <m:r>
              <m:rPr>
                <m:sty m:val="p"/>
              </m:rPr>
              <m:t>M</m:t>
            </m:r>
            <m:r>
              <m:rPr>
                <m:sty m:val="p"/>
              </m:rPr>
              <m:t>1</m:t>
            </m:r>
            <m:r>
              <m:rPr>
                <m:sty m:val="p"/>
              </m:rPr>
              <m:t>,</m:t>
            </m:r>
            <m:r>
              <m:t>s</m:t>
            </m:r>
          </m:sub>
        </m:sSub>
        <m:r>
          <m:rPr>
            <m:sty m:val="p"/>
          </m:rPr>
          <m:t>)</m:t>
        </m:r>
        <m:r>
          <m:rPr>
            <m:sty m:val="p"/>
          </m:rPr>
          <m:t>−</m:t>
        </m:r>
        <m:sSub>
          <m:e>
            <m:acc>
              <m:accPr>
                <m:chr m:val="̂"/>
              </m:accPr>
              <m:e>
                <m:r>
                  <m:t>J</m:t>
                </m:r>
              </m:e>
            </m:acc>
          </m:e>
          <m:sub>
            <m:r>
              <m:rPr>
                <m:sty m:val="p"/>
              </m:rPr>
              <m:t>m</m:t>
            </m:r>
            <m:r>
              <m:rPr>
                <m:sty m:val="p"/>
              </m:rPr>
              <m:t>a</m:t>
            </m:r>
            <m:r>
              <m:rPr>
                <m:sty m:val="p"/>
              </m:rPr>
              <m:t>c</m:t>
            </m:r>
            <m:r>
              <m:rPr>
                <m:sty m:val="p"/>
              </m:rPr>
              <m:t>r</m:t>
            </m:r>
            <m:r>
              <m:rPr>
                <m:sty m:val="p"/>
              </m:rPr>
              <m:t>o</m:t>
            </m:r>
          </m:sub>
        </m:sSub>
        <m:r>
          <m:rPr>
            <m:sty m:val="p"/>
          </m:rPr>
          <m:t>(</m:t>
        </m:r>
        <m:sSub>
          <m:e>
            <m:r>
              <m:t>π</m:t>
            </m:r>
          </m:e>
          <m:sub>
            <m:r>
              <m:rPr>
                <m:sty m:val="p"/>
              </m:rPr>
              <m:t>M</m:t>
            </m:r>
            <m:r>
              <m:rPr>
                <m:sty m:val="p"/>
              </m:rPr>
              <m:t>0</m:t>
            </m:r>
            <m:r>
              <m:rPr>
                <m:sty m:val="p"/>
              </m:rPr>
              <m:t>,</m:t>
            </m:r>
            <m:r>
              <m:t>s</m:t>
            </m:r>
          </m:sub>
        </m:sSub>
        <m:r>
          <m:rPr>
            <m:sty m:val="p"/>
          </m:rPr>
          <m:t>)</m:t>
        </m:r>
        <m:r>
          <m:rPr>
            <m:sty m:val="p"/>
          </m:rPr>
          <m:t>,</m:t>
        </m:r>
        <m:r>
          <m:t>  </m:t>
        </m:r>
        <m:acc>
          <m:accPr>
            <m:chr m:val="‾"/>
          </m:accPr>
          <m:e>
            <m:r>
              <m:t>d</m:t>
            </m:r>
          </m:e>
        </m:acc>
        <m:r>
          <m:rPr>
            <m:sty m:val="p"/>
          </m:rPr>
          <m:t>=</m:t>
        </m:r>
        <m:f>
          <m:fPr>
            <m:type m:val="bar"/>
          </m:fPr>
          <m:num>
            <m:r>
              <m:t>1</m:t>
            </m:r>
          </m:num>
          <m:den>
            <m:r>
              <m:t>3</m:t>
            </m:r>
          </m:den>
        </m:f>
        <m:nary>
          <m:naryPr>
            <m:chr m:val="∑"/>
            <m:limLoc m:val="undOvr"/>
            <m:subHide m:val="off"/>
            <m:supHide m:val="off"/>
          </m:naryPr>
          <m:sub>
            <m:r>
              <m:t>s</m:t>
            </m:r>
            <m:r>
              <m:rPr>
                <m:sty m:val="p"/>
              </m:rPr>
              <m:t>=</m:t>
            </m:r>
            <m:r>
              <m:t>1</m:t>
            </m:r>
          </m:sub>
          <m:sup>
            <m:r>
              <m:t>3</m:t>
            </m:r>
          </m:sup>
          <m:e>
            <m:sSub>
              <m:e>
                <m:r>
                  <m:t>d</m:t>
                </m:r>
              </m:e>
              <m:sub>
                <m:r>
                  <m:t>s</m:t>
                </m:r>
              </m:sub>
            </m:sSub>
          </m:e>
        </m:nary>
        <m:r>
          <m:rPr>
            <m:sty m:val="p"/>
          </m:rPr>
          <m:t>.</m:t>
        </m:r>
      </m:oMath>
      <w:r>
        <w:rPr>
          <w:sz w:val="20"/>
        </w:rPr>
        <w:tab/>
        <w:t>(39)</w:t>
      </w:r>
    </w:p>
    <w:p>
      <w:pPr>
        <w:pStyle w:val="BodyText"/>
        <w:jc w:val="both"/>
      </w:pPr>
      <w:r>
        <w:t xml:space="preserve">The engineering target is</w:t>
      </w:r>
      <w:r>
        <w:t xml:space="preserve"> </w:t>
      </w:r>
      <m:oMath>
        <m:acc>
          <m:accPr>
            <m:chr m:val="‾"/>
          </m:accPr>
          <m:e>
            <m:r>
              <m:t>d</m:t>
            </m:r>
          </m:e>
        </m:acc>
        <m:r>
          <m:rPr>
            <m:sty m:val="p"/>
          </m:rPr>
          <m:t>≥</m:t>
        </m:r>
        <m:r>
          <m:t>0.05</m:t>
        </m:r>
      </m:oMath>
      <w:r>
        <w:t xml:space="preserve"> </w:t>
      </w:r>
      <w:r>
        <w:t xml:space="preserve">with the same direction in all three seeds. Uncertainty intervals and per-seed values accompany this target; a mean improvement alone does not establish a statistically resolved effect. Retention is assessed separately for groups B and D with a five-percentage-point margin,</w:t>
      </w:r>
    </w:p>
    <w:p>
      <w:pPr>
        <w:pStyle w:val="BodyText"/>
        <w:keepLines/>
        <w:tabs>
          <w:tab w:pos="4709" w:val="center"/>
          <w:tab w:pos="9418" w:val="right"/>
        </w:tabs>
        <w:spacing w:before="100" w:after="160"/>
        <w:jc w:val="left"/>
      </w:pPr>
      <w:r>
        <w:tab/>
      </w:r>
      <m:oMath>
        <m:sSubSup>
          <m:e>
            <m:r>
              <m:t>d</m:t>
            </m:r>
          </m:e>
          <m:sub>
            <m:r>
              <m:t>b</m:t>
            </m:r>
            <m:r>
              <m:rPr>
                <m:sty m:val="p"/>
              </m:rPr>
              <m:t>,</m:t>
            </m:r>
            <m:r>
              <m:t>s</m:t>
            </m:r>
          </m:sub>
          <m:sup>
            <m:r>
              <m:rPr>
                <m:sty m:val="p"/>
              </m:rPr>
              <m:t>r</m:t>
            </m:r>
            <m:r>
              <m:rPr>
                <m:sty m:val="p"/>
              </m:rPr>
              <m:t>e</m:t>
            </m:r>
            <m:r>
              <m:rPr>
                <m:sty m:val="p"/>
              </m:rPr>
              <m:t>t</m:t>
            </m:r>
          </m:sup>
        </m:sSubSup>
        <m:r>
          <m:rPr>
            <m:sty m:val="p"/>
          </m:rPr>
          <m:t>=</m:t>
        </m:r>
        <m:sSub>
          <m:e>
            <m:acc>
              <m:accPr>
                <m:chr m:val="̂"/>
              </m:accPr>
              <m:e>
                <m:r>
                  <m:t>p</m:t>
                </m:r>
              </m:e>
            </m:acc>
          </m:e>
          <m:sub>
            <m:r>
              <m:t>b</m:t>
            </m:r>
          </m:sub>
        </m:sSub>
        <m:r>
          <m:rPr>
            <m:sty m:val="p"/>
          </m:rPr>
          <m:t>(</m:t>
        </m:r>
        <m:sSub>
          <m:e>
            <m:r>
              <m:t>π</m:t>
            </m:r>
          </m:e>
          <m:sub>
            <m:r>
              <m:rPr>
                <m:sty m:val="p"/>
              </m:rPr>
              <m:t>M</m:t>
            </m:r>
            <m:r>
              <m:rPr>
                <m:sty m:val="p"/>
              </m:rPr>
              <m:t>1</m:t>
            </m:r>
            <m:r>
              <m:rPr>
                <m:sty m:val="p"/>
              </m:rPr>
              <m:t>,</m:t>
            </m:r>
            <m:r>
              <m:t>s</m:t>
            </m:r>
          </m:sub>
        </m:sSub>
        <m:r>
          <m:rPr>
            <m:sty m:val="p"/>
          </m:rPr>
          <m:t>)</m:t>
        </m:r>
        <m:r>
          <m:rPr>
            <m:sty m:val="p"/>
          </m:rPr>
          <m:t>−</m:t>
        </m:r>
        <m:sSub>
          <m:e>
            <m:acc>
              <m:accPr>
                <m:chr m:val="̂"/>
              </m:accPr>
              <m:e>
                <m:r>
                  <m:t>p</m:t>
                </m:r>
              </m:e>
            </m:acc>
          </m:e>
          <m:sub>
            <m:r>
              <m:t>b</m:t>
            </m:r>
          </m:sub>
        </m:sSub>
        <m:r>
          <m:rPr>
            <m:sty m:val="p"/>
          </m:rPr>
          <m:t>(</m:t>
        </m:r>
        <m:sSub>
          <m:e>
            <m:r>
              <m:t>π</m:t>
            </m:r>
          </m:e>
          <m:sub>
            <m:r>
              <m:t>0</m:t>
            </m:r>
          </m:sub>
        </m:sSub>
        <m:r>
          <m:rPr>
            <m:sty m:val="p"/>
          </m:rPr>
          <m:t>)</m:t>
        </m:r>
        <m:r>
          <m:rPr>
            <m:sty m:val="p"/>
          </m:rPr>
          <m:t>,</m:t>
        </m:r>
        <m:r>
          <m:t>  </m:t>
        </m:r>
        <m:r>
          <m:rPr>
            <m:nor/>
            <m:sty m:val="p"/>
          </m:rPr>
          <m:t>non-inferiority requires the declared lower interval bound</m:t>
        </m:r>
        <m:r>
          <m:rPr>
            <m:sty m:val="p"/>
          </m:rPr>
          <m:t>&gt;</m:t>
        </m:r>
        <m:r>
          <m:rPr>
            <m:sty m:val="p"/>
          </m:rPr>
          <m:t>−</m:t>
        </m:r>
        <m:r>
          <m:t>0.05</m:t>
        </m:r>
        <m:r>
          <m:rPr>
            <m:sty m:val="p"/>
          </m:rPr>
          <m:t>.</m:t>
        </m:r>
      </m:oMath>
      <w:r>
        <w:rPr>
          <w:sz w:val="20"/>
        </w:rPr>
        <w:tab/>
        <w:t>(40)</w:t>
      </w:r>
    </w:p>
    <w:p>
      <w:pPr>
        <w:pStyle w:val="BodyText"/>
        <w:jc w:val="both"/>
      </w:pPr>
      <w:r>
        <w:t xml:space="preserve">The inferential analysis must respect both training-seed and condition-ancestor dependence [13]. The proposed reporting procedure resamples paired seeds and condition ancestors, keeping all numerical repeats of an ancestor together, and reports 95% intervals together with every seed’s result. The resampling specification will be frozen before formal training. With only three training seeds, the intervals should be interpreted alongside the individual effects. No result from TEST returns to training or model selection.</w:t>
      </w:r>
    </w:p>
    <w:bookmarkEnd w:id="31"/>
    <w:bookmarkStart w:id="32" w:name="resource-matching"/>
    <w:p>
      <w:pPr>
        <w:pStyle w:val="Heading2"/>
        <w:keepNext/>
      </w:pPr>
      <w:r>
        <w:t xml:space="preserve">5.4. Resource matching</w:t>
      </w:r>
    </w:p>
    <w:p>
      <w:pPr>
        <w:pStyle w:val="FirstParagraph"/>
        <w:jc w:val="both"/>
      </w:pPr>
      <w:r>
        <w:t xml:space="preserve">Different comparisons require different controls. M1–M4 hold outer-iteration count, candidate count, and student interaction budget fixed to isolate modules, while reporting their actual costs. M0 is instead matched to the physical cost of M1 for the corresponding seed. After reserving evaluation cost, M0 uses complete PPO batches within that budget and leaves any sub-batch remainder unused. Each arm has five predeclared model-selection candidates.</w:t>
      </w:r>
    </w:p>
    <w:p>
      <w:pPr>
        <w:pStyle w:val="BodyText"/>
        <w:jc w:val="both"/>
      </w:pPr>
      <w:r>
        <w:t xml:space="preserve">Physical cost counts all executed environment control steps, including failed candidates, verification, evaluation, and vectorized padding:</w:t>
      </w:r>
    </w:p>
    <w:p>
      <w:pPr>
        <w:pStyle w:val="BodyText"/>
        <w:keepLines/>
        <w:tabs>
          <w:tab w:pos="4709" w:val="center"/>
          <w:tab w:pos="9418" w:val="right"/>
        </w:tabs>
        <w:spacing w:before="100" w:after="160"/>
        <w:jc w:val="left"/>
      </w:pPr>
      <w:r>
        <w:tab/>
      </w:r>
      <m:oMath>
        <m:sSub>
          <m:e>
            <m:r>
              <m:t>B</m:t>
            </m:r>
          </m:e>
          <m:sub>
            <m:r>
              <m:rPr>
                <m:sty m:val="p"/>
              </m:rPr>
              <m:t>p</m:t>
            </m:r>
            <m:r>
              <m:rPr>
                <m:sty m:val="p"/>
              </m:rPr>
              <m:t>h</m:t>
            </m:r>
            <m:r>
              <m:rPr>
                <m:sty m:val="p"/>
              </m:rPr>
              <m:t>y</m:t>
            </m:r>
            <m:r>
              <m:rPr>
                <m:sty m:val="p"/>
              </m:rPr>
              <m:t>s</m:t>
            </m:r>
          </m:sub>
        </m:sSub>
        <m:r>
          <m:rPr>
            <m:sty m:val="p"/>
          </m:rPr>
          <m:t>=</m:t>
        </m:r>
        <m:sSub>
          <m:e>
            <m:r>
              <m:t>B</m:t>
            </m:r>
          </m:e>
          <m:sub>
            <m:r>
              <m:rPr>
                <m:sty m:val="p"/>
              </m:rPr>
              <m:t>e</m:t>
            </m:r>
            <m:r>
              <m:rPr>
                <m:sty m:val="p"/>
              </m:rPr>
              <m:t>x</m:t>
            </m:r>
            <m:r>
              <m:rPr>
                <m:sty m:val="p"/>
              </m:rPr>
              <m:t>p</m:t>
            </m:r>
            <m:r>
              <m:rPr>
                <m:sty m:val="p"/>
              </m:rPr>
              <m:t>l</m:t>
            </m:r>
            <m:r>
              <m:rPr>
                <m:sty m:val="p"/>
              </m:rPr>
              <m:t>o</m:t>
            </m:r>
            <m:r>
              <m:rPr>
                <m:sty m:val="p"/>
              </m:rPr>
              <m:t>r</m:t>
            </m:r>
            <m:r>
              <m:rPr>
                <m:sty m:val="p"/>
              </m:rPr>
              <m:t>e</m:t>
            </m:r>
          </m:sub>
        </m:sSub>
        <m:r>
          <m:rPr>
            <m:sty m:val="p"/>
          </m:rPr>
          <m:t>+</m:t>
        </m:r>
        <m:sSub>
          <m:e>
            <m:r>
              <m:t>B</m:t>
            </m:r>
          </m:e>
          <m:sub>
            <m:r>
              <m:rPr>
                <m:sty m:val="p"/>
              </m:rPr>
              <m:t>t</m:t>
            </m:r>
            <m:r>
              <m:rPr>
                <m:sty m:val="p"/>
              </m:rPr>
              <m:t>e</m:t>
            </m:r>
            <m:r>
              <m:rPr>
                <m:sty m:val="p"/>
              </m:rPr>
              <m:t>a</m:t>
            </m:r>
            <m:r>
              <m:rPr>
                <m:sty m:val="p"/>
              </m:rPr>
              <m:t>c</m:t>
            </m:r>
            <m:r>
              <m:rPr>
                <m:sty m:val="p"/>
              </m:rPr>
              <m:t>h</m:t>
            </m:r>
            <m:r>
              <m:rPr>
                <m:sty m:val="p"/>
              </m:rPr>
              <m:t>e</m:t>
            </m:r>
            <m:r>
              <m:rPr>
                <m:sty m:val="p"/>
              </m:rPr>
              <m:t>r</m:t>
            </m:r>
          </m:sub>
        </m:sSub>
        <m:r>
          <m:rPr>
            <m:sty m:val="p"/>
          </m:rPr>
          <m:t>+</m:t>
        </m:r>
        <m:sSub>
          <m:e>
            <m:r>
              <m:t>B</m:t>
            </m:r>
          </m:e>
          <m:sub>
            <m:r>
              <m:rPr>
                <m:sty m:val="p"/>
              </m:rPr>
              <m:t>v</m:t>
            </m:r>
            <m:r>
              <m:rPr>
                <m:sty m:val="p"/>
              </m:rPr>
              <m:t>e</m:t>
            </m:r>
            <m:r>
              <m:rPr>
                <m:sty m:val="p"/>
              </m:rPr>
              <m:t>r</m:t>
            </m:r>
            <m:r>
              <m:rPr>
                <m:sty m:val="p"/>
              </m:rPr>
              <m:t>i</m:t>
            </m:r>
            <m:r>
              <m:rPr>
                <m:sty m:val="p"/>
              </m:rPr>
              <m:t>f</m:t>
            </m:r>
            <m:r>
              <m:rPr>
                <m:sty m:val="p"/>
              </m:rPr>
              <m:t>y</m:t>
            </m:r>
          </m:sub>
        </m:sSub>
        <m:r>
          <m:rPr>
            <m:sty m:val="p"/>
          </m:rPr>
          <m:t>+</m:t>
        </m:r>
        <m:sSub>
          <m:e>
            <m:r>
              <m:t>B</m:t>
            </m:r>
          </m:e>
          <m:sub>
            <m:r>
              <m:rPr>
                <m:sty m:val="p"/>
              </m:rPr>
              <m:t>s</m:t>
            </m:r>
            <m:r>
              <m:rPr>
                <m:sty m:val="p"/>
              </m:rPr>
              <m:t>t</m:t>
            </m:r>
            <m:r>
              <m:rPr>
                <m:sty m:val="p"/>
              </m:rPr>
              <m:t>u</m:t>
            </m:r>
            <m:r>
              <m:rPr>
                <m:sty m:val="p"/>
              </m:rPr>
              <m:t>d</m:t>
            </m:r>
            <m:r>
              <m:rPr>
                <m:sty m:val="p"/>
              </m:rPr>
              <m:t>e</m:t>
            </m:r>
            <m:r>
              <m:rPr>
                <m:sty m:val="p"/>
              </m:rPr>
              <m:t>n</m:t>
            </m:r>
            <m:r>
              <m:rPr>
                <m:sty m:val="p"/>
              </m:rPr>
              <m:t>t</m:t>
            </m:r>
          </m:sub>
        </m:sSub>
        <m:r>
          <m:rPr>
            <m:sty m:val="p"/>
          </m:rPr>
          <m:t>+</m:t>
        </m:r>
        <m:sSub>
          <m:e>
            <m:r>
              <m:t>B</m:t>
            </m:r>
          </m:e>
          <m:sub>
            <m:r>
              <m:rPr>
                <m:sty m:val="p"/>
              </m:rPr>
              <m:t>e</m:t>
            </m:r>
            <m:r>
              <m:rPr>
                <m:sty m:val="p"/>
              </m:rPr>
              <m:t>v</m:t>
            </m:r>
            <m:r>
              <m:rPr>
                <m:sty m:val="p"/>
              </m:rPr>
              <m:t>a</m:t>
            </m:r>
            <m:r>
              <m:rPr>
                <m:sty m:val="p"/>
              </m:rPr>
              <m:t>l</m:t>
            </m:r>
            <m:r>
              <m:rPr>
                <m:sty m:val="p"/>
              </m:rPr>
              <m:t>u</m:t>
            </m:r>
            <m:r>
              <m:rPr>
                <m:sty m:val="p"/>
              </m:rPr>
              <m:t>a</m:t>
            </m:r>
            <m:r>
              <m:rPr>
                <m:sty m:val="p"/>
              </m:rPr>
              <m:t>t</m:t>
            </m:r>
            <m:r>
              <m:rPr>
                <m:sty m:val="p"/>
              </m:rPr>
              <m:t>e</m:t>
            </m:r>
          </m:sub>
        </m:sSub>
        <m:r>
          <m:rPr>
            <m:sty m:val="p"/>
          </m:rPr>
          <m:t>+</m:t>
        </m:r>
        <m:sSub>
          <m:e>
            <m:r>
              <m:t>B</m:t>
            </m:r>
          </m:e>
          <m:sub>
            <m:r>
              <m:rPr>
                <m:sty m:val="p"/>
              </m:rPr>
              <m:t>e</m:t>
            </m:r>
            <m:r>
              <m:rPr>
                <m:sty m:val="p"/>
              </m:rPr>
              <m:t>n</m:t>
            </m:r>
            <m:r>
              <m:rPr>
                <m:sty m:val="p"/>
              </m:rPr>
              <m:t>g</m:t>
            </m:r>
            <m:r>
              <m:rPr>
                <m:sty m:val="p"/>
              </m:rPr>
              <m:t>i</m:t>
            </m:r>
            <m:r>
              <m:rPr>
                <m:sty m:val="p"/>
              </m:rPr>
              <m:t>n</m:t>
            </m:r>
            <m:r>
              <m:rPr>
                <m:sty m:val="p"/>
              </m:rPr>
              <m:t>e</m:t>
            </m:r>
            <m:r>
              <m:rPr>
                <m:sty m:val="p"/>
              </m:rPr>
              <m:t>e</m:t>
            </m:r>
            <m:r>
              <m:rPr>
                <m:sty m:val="p"/>
              </m:rPr>
              <m:t>r</m:t>
            </m:r>
            <m:r>
              <m:rPr>
                <m:sty m:val="p"/>
              </m:rPr>
              <m:t>i</m:t>
            </m:r>
            <m:r>
              <m:rPr>
                <m:sty m:val="p"/>
              </m:rPr>
              <m:t>n</m:t>
            </m:r>
            <m:r>
              <m:rPr>
                <m:sty m:val="p"/>
              </m:rPr>
              <m:t>g</m:t>
            </m:r>
          </m:sub>
        </m:sSub>
        <m:r>
          <m:rPr>
            <m:sty m:val="p"/>
          </m:rPr>
          <m:t>.</m:t>
        </m:r>
      </m:oMath>
      <w:r>
        <w:rPr>
          <w:sz w:val="20"/>
        </w:rPr>
        <w:tab/>
        <w:t>(41)</w:t>
      </w:r>
    </w:p>
    <w:p>
      <w:pPr>
        <w:pStyle w:val="BodyText"/>
        <w:jc w:val="both"/>
      </w:pPr>
      <w:r>
        <w:t xml:space="preserve">Each term includes its associated active and padded steps. Generator and explorer optimizer updates and GPU wall time are reported separately. They are not added to physical steps as if these units were interchangeable. Historical generator pretraining and its data generation are listed independently; unrecovered historical costs remain unknown.</w:t>
      </w:r>
    </w:p>
    <w:bookmarkEnd w:id="32"/>
    <w:bookmarkStart w:id="33" w:name="transfer-between-simulation-engines"/>
    <w:p>
      <w:pPr>
        <w:pStyle w:val="Heading2"/>
        <w:keepNext/>
      </w:pPr>
      <w:r>
        <w:t xml:space="preserve">5.5. Transfer between simulation engines</w:t>
      </w:r>
    </w:p>
    <w:p>
      <w:pPr>
        <w:pStyle w:val="FirstParagraph"/>
        <w:jc w:val="both"/>
      </w:pPr>
      <w:r>
        <w:t xml:space="preserve">The transfer experiment evaluates identical final Actor parameters and normalizers in the source and target engines. It covers three M1 students, three M0 students, and</w:t>
      </w:r>
      <w:r>
        <w:t xml:space="preserve"> </w:t>
      </w:r>
      <m:oMath>
        <m:sSub>
          <m:e>
            <m:r>
              <m:t>π</m:t>
            </m:r>
          </m:e>
          <m:sub>
            <m:r>
              <m:t>0</m:t>
            </m:r>
          </m:sub>
        </m:sSub>
      </m:oMath>
      <w:r>
        <w:t xml:space="preserve">, with 33 fixed conditions and three evaluations per condition in each engine. The conditions comprise one nominal start, eight random initial states, 16 nominal-start pulse conditions, and eight random-start pulse conditions. Target-engine learning is excluded from this comparison.</w:t>
      </w:r>
    </w:p>
    <w:p>
      <w:pPr>
        <w:pStyle w:val="BodyText"/>
        <w:jc w:val="both"/>
      </w:pPr>
      <w:r>
        <w:t xml:space="preserve">Before physical evaluation, saved 76-dimensional observations test inference equivalence:</w:t>
      </w:r>
    </w:p>
    <w:p>
      <w:pPr>
        <w:pStyle w:val="BodyText"/>
        <w:keepLines/>
        <w:tabs>
          <w:tab w:pos="4709" w:val="center"/>
          <w:tab w:pos="9418" w:val="right"/>
        </w:tabs>
        <w:spacing w:before="100" w:after="160"/>
        <w:jc w:val="left"/>
      </w:pPr>
      <w:r>
        <w:tab/>
      </w:r>
      <m:oMath>
        <m:sSub>
          <m:e>
            <m:r>
              <m:t>ϵ</m:t>
            </m:r>
          </m:e>
          <m:sub>
            <m:r>
              <m:rPr>
                <m:sty m:val="p"/>
              </m:rPr>
              <m:t>e</m:t>
            </m:r>
            <m:r>
              <m:rPr>
                <m:sty m:val="p"/>
              </m:rPr>
              <m:t>x</m:t>
            </m:r>
            <m:r>
              <m:rPr>
                <m:sty m:val="p"/>
              </m:rPr>
              <m:t>p</m:t>
            </m:r>
            <m:r>
              <m:rPr>
                <m:sty m:val="p"/>
              </m:rPr>
              <m:t>o</m:t>
            </m:r>
            <m:r>
              <m:rPr>
                <m:sty m:val="p"/>
              </m:rPr>
              <m:t>r</m:t>
            </m:r>
            <m:r>
              <m:rPr>
                <m:sty m:val="p"/>
              </m:rPr>
              <m:t>t</m:t>
            </m:r>
          </m:sub>
        </m:sSub>
        <m:r>
          <m:rPr>
            <m:sty m:val="p"/>
          </m:rPr>
          <m:t>=</m:t>
        </m:r>
        <m:limLow>
          <m:e>
            <m:r>
              <m:rPr>
                <m:sty m:val="p"/>
              </m:rPr>
              <m:t>max</m:t>
            </m:r>
          </m:e>
          <m:lim>
            <m:r>
              <m:t>o</m:t>
            </m:r>
            <m:r>
              <m:rPr>
                <m:sty m:val="p"/>
              </m:rPr>
              <m:t>∈</m:t>
            </m:r>
            <m:sSub>
              <m:e>
                <m:r>
                  <m:rPr>
                    <m:scr m:val="script"/>
                    <m:sty m:val="p"/>
                  </m:rPr>
                  <m:t>O</m:t>
                </m:r>
              </m:e>
              <m:sub>
                <m:r>
                  <m:rPr>
                    <m:sty m:val="p"/>
                  </m:rPr>
                  <m:t>c</m:t>
                </m:r>
                <m:r>
                  <m:rPr>
                    <m:sty m:val="p"/>
                  </m:rPr>
                  <m:t>h</m:t>
                </m:r>
                <m:r>
                  <m:rPr>
                    <m:sty m:val="p"/>
                  </m:rPr>
                  <m:t>e</m:t>
                </m:r>
                <m:r>
                  <m:rPr>
                    <m:sty m:val="p"/>
                  </m:rPr>
                  <m:t>c</m:t>
                </m:r>
                <m:r>
                  <m:rPr>
                    <m:sty m:val="p"/>
                  </m:rPr>
                  <m:t>k</m:t>
                </m:r>
              </m:sub>
            </m:sSub>
          </m:lim>
        </m:limLow>
        <m:r>
          <m:rPr>
            <m:sty m:val="p"/>
          </m:rPr>
          <m:t>∥</m:t>
        </m:r>
        <m:sSup>
          <m:e>
            <m:acc>
              <m:accPr>
                <m:chr m:val="‾"/>
              </m:accPr>
              <m:e>
                <m:r>
                  <m:t>π</m:t>
                </m:r>
              </m:e>
            </m:acc>
          </m:e>
          <m:sup>
            <m:r>
              <m:rPr>
                <m:sty m:val="p"/>
              </m:rPr>
              <m:t>s</m:t>
            </m:r>
            <m:r>
              <m:rPr>
                <m:sty m:val="p"/>
              </m:rPr>
              <m:t>o</m:t>
            </m:r>
            <m:r>
              <m:rPr>
                <m:sty m:val="p"/>
              </m:rPr>
              <m:t>u</m:t>
            </m:r>
            <m:r>
              <m:rPr>
                <m:sty m:val="p"/>
              </m:rPr>
              <m:t>r</m:t>
            </m:r>
            <m:r>
              <m:rPr>
                <m:sty m:val="p"/>
              </m:rPr>
              <m:t>c</m:t>
            </m:r>
            <m:r>
              <m:rPr>
                <m:sty m:val="p"/>
              </m:rPr>
              <m:t>e</m:t>
            </m:r>
          </m:sup>
        </m:sSup>
        <m:r>
          <m:rPr>
            <m:sty m:val="p"/>
          </m:rPr>
          <m:t>(</m:t>
        </m:r>
        <m:r>
          <m:t>o</m:t>
        </m:r>
        <m:r>
          <m:rPr>
            <m:sty m:val="p"/>
          </m:rPr>
          <m:t>)</m:t>
        </m:r>
        <m:r>
          <m:rPr>
            <m:sty m:val="p"/>
          </m:rPr>
          <m:t>−</m:t>
        </m:r>
        <m:sSup>
          <m:e>
            <m:acc>
              <m:accPr>
                <m:chr m:val="‾"/>
              </m:accPr>
              <m:e>
                <m:r>
                  <m:t>π</m:t>
                </m:r>
              </m:e>
            </m:acc>
          </m:e>
          <m:sup>
            <m:r>
              <m:rPr>
                <m:sty m:val="p"/>
              </m:rPr>
              <m:t>e</m:t>
            </m:r>
            <m:r>
              <m:rPr>
                <m:sty m:val="p"/>
              </m:rPr>
              <m:t>x</m:t>
            </m:r>
            <m:r>
              <m:rPr>
                <m:sty m:val="p"/>
              </m:rPr>
              <m:t>p</m:t>
            </m:r>
            <m:r>
              <m:rPr>
                <m:sty m:val="p"/>
              </m:rPr>
              <m:t>o</m:t>
            </m:r>
            <m:r>
              <m:rPr>
                <m:sty m:val="p"/>
              </m:rPr>
              <m:t>r</m:t>
            </m:r>
            <m:r>
              <m:rPr>
                <m:sty m:val="p"/>
              </m:rPr>
              <m:t>t</m:t>
            </m:r>
            <m:r>
              <m:rPr>
                <m:sty m:val="p"/>
              </m:rPr>
              <m:t>e</m:t>
            </m:r>
            <m:r>
              <m:rPr>
                <m:sty m:val="p"/>
              </m:rPr>
              <m:t>d</m:t>
            </m:r>
          </m:sup>
        </m:sSup>
        <m:r>
          <m:rPr>
            <m:sty m:val="p"/>
          </m:rPr>
          <m:t>(</m:t>
        </m:r>
        <m:r>
          <m:t>o</m:t>
        </m:r>
        <m:r>
          <m:rPr>
            <m:sty m:val="p"/>
          </m:rPr>
          <m:t>)</m:t>
        </m:r>
        <m:sSub>
          <m:e>
            <m:r>
              <m:rPr>
                <m:sty m:val="p"/>
              </m:rPr>
              <m:t>∥</m:t>
            </m:r>
          </m:e>
          <m:sub>
            <m:r>
              <m:rPr>
                <m:sty m:val="p"/>
              </m:rPr>
              <m:t>∞</m:t>
            </m:r>
          </m:sub>
        </m:sSub>
        <m:r>
          <m:rPr>
            <m:sty m:val="p"/>
          </m:rPr>
          <m:t>.</m:t>
        </m:r>
      </m:oMath>
      <w:r>
        <w:rPr>
          <w:sz w:val="20"/>
        </w:rPr>
        <w:tab/>
        <w:t>(42)</w:t>
      </w:r>
    </w:p>
    <w:p>
      <w:pPr>
        <w:pStyle w:val="BodyText"/>
        <w:jc w:val="both"/>
      </w:pPr>
      <w:r>
        <w:t xml:space="preserve">The interface must also preserve history order, action order and target semantics, control and physics periods, and velocity frames. In particular, root-origin and center-of-mass velocity obey</w:t>
      </w:r>
    </w:p>
    <w:p>
      <w:pPr>
        <w:pStyle w:val="BodyText"/>
        <w:keepLines/>
        <w:tabs>
          <w:tab w:pos="4709" w:val="center"/>
          <w:tab w:pos="9418" w:val="right"/>
        </w:tabs>
        <w:spacing w:before="100" w:after="160"/>
        <w:jc w:val="left"/>
      </w:pPr>
      <w:r>
        <w:tab/>
      </w:r>
      <m:oMath>
        <m:sSub>
          <m:e>
            <m:r>
              <m:t>v</m:t>
            </m:r>
          </m:e>
          <m:sub>
            <m:r>
              <m:rPr>
                <m:sty m:val="p"/>
              </m:rPr>
              <m:t>r</m:t>
            </m:r>
            <m:r>
              <m:rPr>
                <m:sty m:val="p"/>
              </m:rPr>
              <m:t>o</m:t>
            </m:r>
            <m:r>
              <m:rPr>
                <m:sty m:val="p"/>
              </m:rPr>
              <m:t>o</m:t>
            </m:r>
            <m:r>
              <m:rPr>
                <m:sty m:val="p"/>
              </m:rPr>
              <m:t>t</m:t>
            </m:r>
          </m:sub>
        </m:sSub>
        <m:r>
          <m:rPr>
            <m:sty m:val="p"/>
          </m:rPr>
          <m:t>=</m:t>
        </m:r>
        <m:sSub>
          <m:e>
            <m:r>
              <m:t>v</m:t>
            </m:r>
          </m:e>
          <m:sub>
            <m:r>
              <m:rPr>
                <m:sty m:val="p"/>
              </m:rPr>
              <m:t>C</m:t>
            </m:r>
            <m:r>
              <m:rPr>
                <m:sty m:val="p"/>
              </m:rPr>
              <m:t>O</m:t>
            </m:r>
            <m:r>
              <m:rPr>
                <m:sty m:val="p"/>
              </m:rPr>
              <m:t>M</m:t>
            </m:r>
          </m:sub>
        </m:sSub>
        <m:r>
          <m:rPr>
            <m:sty m:val="p"/>
          </m:rPr>
          <m:t>−</m:t>
        </m:r>
        <m:r>
          <m:t>ω</m:t>
        </m:r>
        <m:r>
          <m:rPr>
            <m:sty m:val="p"/>
          </m:rPr>
          <m:t>×</m:t>
        </m:r>
        <m:sSub>
          <m:e>
            <m:r>
              <m:t>r</m:t>
            </m:r>
          </m:e>
          <m:sub>
            <m:r>
              <m:rPr>
                <m:sty m:val="p"/>
              </m:rPr>
              <m:t>C</m:t>
            </m:r>
            <m:r>
              <m:rPr>
                <m:sty m:val="p"/>
              </m:rPr>
              <m:t>O</m:t>
            </m:r>
            <m:r>
              <m:rPr>
                <m:sty m:val="p"/>
              </m:rPr>
              <m:t>M</m:t>
            </m:r>
            <m:r>
              <m:rPr>
                <m:sty m:val="p"/>
              </m:rPr>
              <m:t>/</m:t>
            </m:r>
            <m:r>
              <m:rPr>
                <m:sty m:val="p"/>
              </m:rPr>
              <m:t>r</m:t>
            </m:r>
            <m:r>
              <m:rPr>
                <m:sty m:val="p"/>
              </m:rPr>
              <m:t>o</m:t>
            </m:r>
            <m:r>
              <m:rPr>
                <m:sty m:val="p"/>
              </m:rPr>
              <m:t>o</m:t>
            </m:r>
            <m:r>
              <m:rPr>
                <m:sty m:val="p"/>
              </m:rPr>
              <m:t>t</m:t>
            </m:r>
          </m:sub>
        </m:sSub>
        <m:r>
          <m:rPr>
            <m:sty m:val="p"/>
          </m:rPr>
          <m:t>,</m:t>
        </m:r>
        <m:r>
          <m:t>  </m:t>
        </m:r>
        <m:sSub>
          <m:e>
            <m:r>
              <m:t>ω</m:t>
            </m:r>
          </m:e>
          <m:sub>
            <m:r>
              <m:rPr>
                <m:sty m:val="p"/>
              </m:rPr>
              <m:t>b</m:t>
            </m:r>
            <m:r>
              <m:rPr>
                <m:sty m:val="p"/>
              </m:rPr>
              <m:t>o</m:t>
            </m:r>
            <m:r>
              <m:rPr>
                <m:sty m:val="p"/>
              </m:rPr>
              <m:t>d</m:t>
            </m:r>
            <m:r>
              <m:rPr>
                <m:sty m:val="p"/>
              </m:rPr>
              <m:t>y</m:t>
            </m:r>
          </m:sub>
        </m:sSub>
        <m:r>
          <m:rPr>
            <m:sty m:val="p"/>
          </m:rPr>
          <m:t>=</m:t>
        </m:r>
        <m:sSup>
          <m:e>
            <m:r>
              <m:t>R</m:t>
            </m:r>
          </m:e>
          <m:sup>
            <m:r>
              <m:rPr>
                <m:scr m:val="sans-serif"/>
                <m:sty m:val="p"/>
              </m:rPr>
              <m:t>T</m:t>
            </m:r>
          </m:sup>
        </m:sSup>
        <m:sSub>
          <m:e>
            <m:r>
              <m:t>ω</m:t>
            </m:r>
          </m:e>
          <m:sub>
            <m:r>
              <m:rPr>
                <m:sty m:val="p"/>
              </m:rPr>
              <m:t>w</m:t>
            </m:r>
            <m:r>
              <m:rPr>
                <m:sty m:val="p"/>
              </m:rPr>
              <m:t>o</m:t>
            </m:r>
            <m:r>
              <m:rPr>
                <m:sty m:val="p"/>
              </m:rPr>
              <m:t>r</m:t>
            </m:r>
            <m:r>
              <m:rPr>
                <m:sty m:val="p"/>
              </m:rPr>
              <m:t>l</m:t>
            </m:r>
            <m:r>
              <m:rPr>
                <m:sty m:val="p"/>
              </m:rPr>
              <m:t>d</m:t>
            </m:r>
          </m:sub>
        </m:sSub>
        <m:r>
          <m:rPr>
            <m:sty m:val="p"/>
          </m:rPr>
          <m:t>.</m:t>
        </m:r>
      </m:oMath>
      <w:r>
        <w:rPr>
          <w:sz w:val="20"/>
        </w:rPr>
        <w:tab/>
        <w:t>(43)</w:t>
      </w:r>
    </w:p>
    <w:p>
      <w:pPr>
        <w:pStyle w:val="BodyText"/>
        <w:jc w:val="both"/>
      </w:pPr>
      <w:r>
        <w:t xml:space="preserve">All quantities in the first relation must be expressed in a common frame. The two engines use the same recovery criterion in (5)–(6). If target-engine adaptation is later required, it becomes a separate experiment with matched adaptation rules and a new model identity.</w:t>
      </w:r>
    </w:p>
    <w:bookmarkEnd w:id="33"/>
    <w:bookmarkEnd w:id="34"/>
    <w:bookmarkStart w:id="55" w:name="X187338c511e9a7de95d18012f4982ca7c3dc14b"/>
    <w:p>
      <w:pPr>
        <w:pStyle w:val="Heading1"/>
        <w:keepNext/>
      </w:pPr>
      <w:r>
        <w:t xml:space="preserve">6. Development results and planned comparisons</w:t>
      </w:r>
    </w:p>
    <w:bookmarkStart w:id="35" w:name="Xc6657f44f233a6526f74a0b606f1be5bfcffc9d"/>
    <w:p>
      <w:pPr>
        <w:pStyle w:val="Heading2"/>
        <w:keepNext/>
      </w:pPr>
      <w:r>
        <w:t xml:space="preserve">6.1. Does generative teaching provide additional recovery behavior?</w:t>
      </w:r>
    </w:p>
    <w:p>
      <w:pPr>
        <w:pStyle w:val="FirstParagraph"/>
        <w:jc w:val="both"/>
      </w:pPr>
      <w:r>
        <w:t xml:space="preserve">The teacher study screened 160 newly collected contexts and selected 16 TRAIN and seven SOLVER_DEV roots at which the original policy failed consistently. Diffusion and colored-noise teachers each evaluated 16 candidates with the same source-policy continuation and fixed-winner verification. Table 2 reports the complete paired outcome matrix.</w:t>
      </w:r>
    </w:p>
    <w:p>
      <w:pPr>
        <w:pStyle w:val="BodyText"/>
        <w:keepNext/>
        <w:spacing w:after="160"/>
      </w:pPr>
      <w:r>
        <w:rPr>
          <w:b/>
          <w:bCs/>
          <w:sz w:val="19"/>
        </w:rPr>
        <w:t xml:space="preserve">Table 2. Qualified recovery witnesses under matched candidate counts. A qualification requires the initially selected winner to pass both subsequent checks.</w:t>
      </w:r>
    </w:p>
    <w:tbl>
      <w:tblPr>
        <w:tblStyle w:val="Table"/>
        <w:tblW w:type="pct" w:w="5000"/>
        <w:tblBorders>
          <w:left w:val="nil" w:sz="5" w:color="AAB4BE"/>
          <w:right w:val="nil" w:sz="5" w:color="AAB4BE"/>
          <w:insideV w:val="nil" w:sz="5" w:color="AAB4BE"/>
          <w:top w:val="single" w:sz="5" w:color="AAB4BE"/>
          <w:bottom w:val="single" w:sz="5" w:color="AAB4BE"/>
          <w:insideH w:val="single" w:sz="5" w:color="AAB4BE"/>
        </w:tblBorders>
        <w:tblLayout w:type="fixed"/>
        <w:tblLook w:firstRow="1" w:lastRow="0" w:firstColumn="0" w:lastColumn="0" w:noHBand="0" w:noVBand="0" w:val="0020"/>
      </w:tblPr>
      <w:tblGrid>
        <w:gridCol w:w="1345"/>
        <w:gridCol w:w="1345"/>
        <w:gridCol w:w="1345"/>
        <w:gridCol w:w="1345"/>
        <w:gridCol w:w="1345"/>
        <w:gridCol w:w="1345"/>
        <w:gridCol w:w="1345"/>
      </w:tblGrid>
      <w:tr>
        <w:trPr>
          <w:tblHeader w:val="on"/>
          <w:cantSplit/>
          <w:tblHeader/>
        </w:trPr>
        <w:tc>
          <w:tcPr>
            <w:tcW w:type="dxa" w:w="1345"/>
            <w:shd w:fill="EEF2F5"/>
          </w:tcPr>
          <w:p>
            <w:pPr>
              <w:pStyle w:val="Compact"/>
              <w:keepNext/>
              <w:spacing w:after="60" w:before="60" w:line="240" w:lineRule="auto"/>
              <w:jc w:val="left"/>
            </w:pPr>
            <w:r>
              <w:rPr>
                <w:b/>
                <w:sz w:val="18"/>
              </w:rPr>
              <w:t xml:space="preserve">Partition</w:t>
            </w:r>
          </w:p>
        </w:tc>
        <w:tc>
          <w:tcPr>
            <w:tcW w:type="dxa" w:w="1345"/>
            <w:shd w:fill="EEF2F5"/>
          </w:tcPr>
          <w:p>
            <w:pPr>
              <w:pStyle w:val="Compact"/>
              <w:keepNext/>
              <w:spacing w:after="60" w:before="60" w:line="240" w:lineRule="auto"/>
              <w:jc w:val="right"/>
            </w:pPr>
            <w:r>
              <w:rPr>
                <w:b/>
                <w:sz w:val="18"/>
              </w:rPr>
              <w:t xml:space="preserve">Diffusion only</w:t>
            </w:r>
          </w:p>
        </w:tc>
        <w:tc>
          <w:tcPr>
            <w:tcW w:type="dxa" w:w="1345"/>
            <w:shd w:fill="EEF2F5"/>
          </w:tcPr>
          <w:p>
            <w:pPr>
              <w:pStyle w:val="Compact"/>
              <w:keepNext/>
              <w:spacing w:after="60" w:before="60" w:line="240" w:lineRule="auto"/>
              <w:jc w:val="right"/>
            </w:pPr>
            <w:r>
              <w:rPr>
                <w:b/>
                <w:sz w:val="18"/>
              </w:rPr>
              <w:t xml:space="preserve">Noise only</w:t>
            </w:r>
          </w:p>
        </w:tc>
        <w:tc>
          <w:tcPr>
            <w:tcW w:type="dxa" w:w="1345"/>
            <w:shd w:fill="EEF2F5"/>
          </w:tcPr>
          <w:p>
            <w:pPr>
              <w:pStyle w:val="Compact"/>
              <w:keepNext/>
              <w:spacing w:after="60" w:before="60" w:line="240" w:lineRule="auto"/>
              <w:jc w:val="right"/>
            </w:pPr>
            <w:r>
              <w:rPr>
                <w:b/>
                <w:sz w:val="18"/>
              </w:rPr>
              <w:t xml:space="preserve">Both</w:t>
            </w:r>
          </w:p>
        </w:tc>
        <w:tc>
          <w:tcPr>
            <w:tcW w:type="dxa" w:w="1345"/>
            <w:shd w:fill="EEF2F5"/>
          </w:tcPr>
          <w:p>
            <w:pPr>
              <w:pStyle w:val="Compact"/>
              <w:keepNext/>
              <w:spacing w:after="60" w:before="60" w:line="240" w:lineRule="auto"/>
              <w:jc w:val="right"/>
            </w:pPr>
            <w:r>
              <w:rPr>
                <w:b/>
                <w:sz w:val="18"/>
              </w:rPr>
              <w:t xml:space="preserve">Neither</w:t>
            </w:r>
          </w:p>
        </w:tc>
        <w:tc>
          <w:tcPr>
            <w:tcW w:type="dxa" w:w="1345"/>
            <w:shd w:fill="EEF2F5"/>
          </w:tcPr>
          <w:p>
            <w:pPr>
              <w:pStyle w:val="Compact"/>
              <w:keepNext/>
              <w:spacing w:after="60" w:before="60" w:line="240" w:lineRule="auto"/>
              <w:jc w:val="right"/>
            </w:pPr>
            <w:r>
              <w:rPr>
                <w:b/>
                <w:sz w:val="18"/>
              </w:rPr>
              <w:t xml:space="preserve">Ambiguous pair</w:t>
            </w:r>
          </w:p>
        </w:tc>
        <w:tc>
          <w:tcPr>
            <w:tcW w:type="dxa" w:w="1345"/>
            <w:shd w:fill="EEF2F5"/>
          </w:tcPr>
          <w:p>
            <w:pPr>
              <w:pStyle w:val="Compact"/>
              <w:keepNext/>
              <w:spacing w:after="60" w:before="60" w:line="240" w:lineRule="auto"/>
              <w:jc w:val="right"/>
            </w:pPr>
            <w:r>
              <w:rPr>
                <w:b/>
                <w:sz w:val="18"/>
              </w:rPr>
              <w:t xml:space="preserve">Total</w:t>
            </w:r>
          </w:p>
        </w:tc>
      </w:tr>
      <w:tr>
        <w:trPr>
          <w:cantSplit/>
        </w:trPr>
        <w:tc>
          <w:tcPr>
            <w:tcW w:type="dxa" w:w="1345"/>
          </w:tcPr>
          <w:p>
            <w:pPr>
              <w:pStyle w:val="Compact"/>
              <w:keepNext w:val="0"/>
              <w:spacing w:after="60" w:before="60" w:line="240" w:lineRule="auto"/>
              <w:jc w:val="left"/>
            </w:pPr>
            <w:r>
              <w:rPr>
                <w:sz w:val="18"/>
              </w:rPr>
              <w:t xml:space="preserve">TRAIN</w:t>
            </w:r>
          </w:p>
        </w:tc>
        <w:tc>
          <w:tcPr>
            <w:tcW w:type="dxa" w:w="1345"/>
          </w:tcPr>
          <w:p>
            <w:pPr>
              <w:pStyle w:val="Compact"/>
              <w:keepNext w:val="0"/>
              <w:spacing w:after="60" w:before="60" w:line="240" w:lineRule="auto"/>
              <w:jc w:val="right"/>
            </w:pPr>
            <w:r>
              <w:rPr>
                <w:sz w:val="18"/>
              </w:rPr>
              <w:t xml:space="preserve">3</w:t>
            </w:r>
          </w:p>
        </w:tc>
        <w:tc>
          <w:tcPr>
            <w:tcW w:type="dxa" w:w="1345"/>
          </w:tcPr>
          <w:p>
            <w:pPr>
              <w:pStyle w:val="Compact"/>
              <w:keepNext w:val="0"/>
              <w:spacing w:after="60" w:before="60" w:line="240" w:lineRule="auto"/>
              <w:jc w:val="right"/>
            </w:pPr>
            <w:r>
              <w:rPr>
                <w:sz w:val="18"/>
              </w:rPr>
              <w:t xml:space="preserve">5</w:t>
            </w:r>
          </w:p>
        </w:tc>
        <w:tc>
          <w:tcPr>
            <w:tcW w:type="dxa" w:w="1345"/>
          </w:tcPr>
          <w:p>
            <w:pPr>
              <w:pStyle w:val="Compact"/>
              <w:keepNext w:val="0"/>
              <w:spacing w:after="60" w:before="60" w:line="240" w:lineRule="auto"/>
              <w:jc w:val="right"/>
            </w:pPr>
            <w:r>
              <w:rPr>
                <w:sz w:val="18"/>
              </w:rPr>
              <w:t xml:space="preserve">5</w:t>
            </w:r>
          </w:p>
        </w:tc>
        <w:tc>
          <w:tcPr>
            <w:tcW w:type="dxa" w:w="1345"/>
          </w:tcPr>
          <w:p>
            <w:pPr>
              <w:pStyle w:val="Compact"/>
              <w:keepNext w:val="0"/>
              <w:spacing w:after="60" w:before="60" w:line="240" w:lineRule="auto"/>
              <w:jc w:val="right"/>
            </w:pPr>
            <w:r>
              <w:rPr>
                <w:sz w:val="18"/>
              </w:rPr>
              <w:t xml:space="preserve">2</w:t>
            </w:r>
          </w:p>
        </w:tc>
        <w:tc>
          <w:tcPr>
            <w:tcW w:type="dxa" w:w="1345"/>
          </w:tcPr>
          <w:p>
            <w:pPr>
              <w:pStyle w:val="Compact"/>
              <w:keepNext w:val="0"/>
              <w:spacing w:after="60" w:before="60" w:line="240" w:lineRule="auto"/>
              <w:jc w:val="right"/>
            </w:pPr>
            <w:r>
              <w:rPr>
                <w:sz w:val="18"/>
              </w:rPr>
              <w:t xml:space="preserve">1</w:t>
            </w:r>
          </w:p>
        </w:tc>
        <w:tc>
          <w:tcPr>
            <w:tcW w:type="dxa" w:w="1345"/>
          </w:tcPr>
          <w:p>
            <w:pPr>
              <w:pStyle w:val="Compact"/>
              <w:keepNext w:val="0"/>
              <w:spacing w:after="60" w:before="60" w:line="240" w:lineRule="auto"/>
              <w:jc w:val="right"/>
            </w:pPr>
            <w:r>
              <w:rPr>
                <w:sz w:val="18"/>
              </w:rPr>
              <w:t xml:space="preserve">16</w:t>
            </w:r>
          </w:p>
        </w:tc>
      </w:tr>
      <w:tr>
        <w:trPr>
          <w:cantSplit/>
        </w:trPr>
        <w:tc>
          <w:tcPr>
            <w:tcW w:type="dxa" w:w="1345"/>
          </w:tcPr>
          <w:p>
            <w:pPr>
              <w:pStyle w:val="Compact"/>
              <w:keepNext w:val="0"/>
              <w:spacing w:after="60" w:before="60" w:line="240" w:lineRule="auto"/>
              <w:jc w:val="left"/>
            </w:pPr>
            <w:r>
              <w:rPr>
                <w:sz w:val="18"/>
              </w:rPr>
              <w:t xml:space="preserve">Solver dev.</w:t>
            </w:r>
          </w:p>
        </w:tc>
        <w:tc>
          <w:tcPr>
            <w:tcW w:type="dxa" w:w="1345"/>
          </w:tcPr>
          <w:p>
            <w:pPr>
              <w:pStyle w:val="Compact"/>
              <w:keepNext w:val="0"/>
              <w:spacing w:after="60" w:before="60" w:line="240" w:lineRule="auto"/>
              <w:jc w:val="right"/>
            </w:pPr>
            <w:r>
              <w:rPr>
                <w:sz w:val="18"/>
              </w:rPr>
              <w:t xml:space="preserve">1</w:t>
            </w:r>
          </w:p>
        </w:tc>
        <w:tc>
          <w:tcPr>
            <w:tcW w:type="dxa" w:w="1345"/>
          </w:tcPr>
          <w:p>
            <w:pPr>
              <w:pStyle w:val="Compact"/>
              <w:keepNext w:val="0"/>
              <w:spacing w:after="60" w:before="60" w:line="240" w:lineRule="auto"/>
              <w:jc w:val="right"/>
            </w:pPr>
            <w:r>
              <w:rPr>
                <w:sz w:val="18"/>
              </w:rPr>
              <w:t xml:space="preserve">1</w:t>
            </w:r>
          </w:p>
        </w:tc>
        <w:tc>
          <w:tcPr>
            <w:tcW w:type="dxa" w:w="1345"/>
          </w:tcPr>
          <w:p>
            <w:pPr>
              <w:pStyle w:val="Compact"/>
              <w:keepNext w:val="0"/>
              <w:spacing w:after="60" w:before="60" w:line="240" w:lineRule="auto"/>
              <w:jc w:val="right"/>
            </w:pPr>
            <w:r>
              <w:rPr>
                <w:sz w:val="18"/>
              </w:rPr>
              <w:t xml:space="preserve">2</w:t>
            </w:r>
          </w:p>
        </w:tc>
        <w:tc>
          <w:tcPr>
            <w:tcW w:type="dxa" w:w="1345"/>
          </w:tcPr>
          <w:p>
            <w:pPr>
              <w:pStyle w:val="Compact"/>
              <w:keepNext w:val="0"/>
              <w:spacing w:after="60" w:before="60" w:line="240" w:lineRule="auto"/>
              <w:jc w:val="right"/>
            </w:pPr>
            <w:r>
              <w:rPr>
                <w:sz w:val="18"/>
              </w:rPr>
              <w:t xml:space="preserve">3</w:t>
            </w:r>
          </w:p>
        </w:tc>
        <w:tc>
          <w:tcPr>
            <w:tcW w:type="dxa" w:w="1345"/>
          </w:tcPr>
          <w:p>
            <w:pPr>
              <w:pStyle w:val="Compact"/>
              <w:keepNext w:val="0"/>
              <w:spacing w:after="60" w:before="60" w:line="240" w:lineRule="auto"/>
              <w:jc w:val="right"/>
            </w:pPr>
            <w:r>
              <w:rPr>
                <w:sz w:val="18"/>
              </w:rPr>
              <w:t xml:space="preserve">0</w:t>
            </w:r>
          </w:p>
        </w:tc>
        <w:tc>
          <w:tcPr>
            <w:tcW w:type="dxa" w:w="1345"/>
          </w:tcPr>
          <w:p>
            <w:pPr>
              <w:pStyle w:val="Compact"/>
              <w:keepNext w:val="0"/>
              <w:spacing w:after="60" w:before="60" w:line="240" w:lineRule="auto"/>
              <w:jc w:val="right"/>
            </w:pPr>
            <w:r>
              <w:rPr>
                <w:sz w:val="18"/>
              </w:rPr>
              <w:t xml:space="preserve">7</w:t>
            </w:r>
          </w:p>
        </w:tc>
      </w:tr>
    </w:tbl>
    <w:p>
      <w:pPr>
        <w:pStyle w:val="BodyText"/>
        <w:jc w:val="both"/>
      </w:pPr>
      <w:r>
        <w:t xml:space="preserve">The diffusion teacher supplies eight qualified TRAIN trajectories and three SOLVER_DEV witnesses. The two teachers are complementary under this qualification rule. Their aggregate comparison does not establish higher recovery success for diffusion. In the ambiguous TRAIN pair, source labels change in the diffusion branch while the noise branch independently qualifies. Consequently, noise has 11 qualified TRAIN roots under its own rule, although only ten are included in the unambiguous paired cells of Table 2.</w:t>
      </w:r>
    </w:p>
    <w:p>
      <w:pPr>
        <w:pStyle w:val="BodyText"/>
        <w:jc w:val="both"/>
      </w:pPr>
      <w:r>
        <w:t xml:space="preserve">Qualification also differs from finding a successful action sequence at any time. One diffusion-only root has no successful noise winner in the initial search, but a noise candidate succeeds in a later evaluation. That observation remains in the underlying record; it does not satisfy the fixed-winner rule. The comparison therefore concerns repeatably qualified teaching trajectories, not physical impossibility for the alternative teacher.</w:t>
      </w:r>
    </w:p>
    <w:p>
      <w:pPr>
        <w:pStyle w:val="BodyText"/>
        <w:jc w:val="both"/>
      </w:pPr>
      <w:r>
        <w:t xml:space="preserve">A second study queries the teacher at states actually visited by a behavioral-cloning student. The eight training ancestors are each queried at three declared offsets, giving 24 queries. At 12 queries, the source-only branch fails in all three evaluations and the fixed generated prefix succeeds in all three. Four qualified queries from three historically stable-failure ancestors are admitted to the next supervised training set. These add 228 real observation–action pairs to the original 525.</w:t>
      </w:r>
    </w:p>
    <w:bookmarkEnd w:id="35"/>
    <w:bookmarkStart w:id="42" w:name="Xbc1ab97ba81fb4c140374421e7e235126130f64"/>
    <w:p>
      <w:pPr>
        <w:pStyle w:val="Heading2"/>
        <w:keepNext/>
      </w:pPr>
      <w:r>
        <w:t xml:space="preserve">6.2. Does supervision transfer to the independent student?</w:t>
      </w:r>
    </w:p>
    <w:p>
      <w:pPr>
        <w:pStyle w:val="FirstParagraph"/>
        <w:spacing w:after="160"/>
      </w:pPr>
      <w:r>
        <w:rPr>
          <w:sz w:val="19"/>
        </w:rPr>
        <w:t xml:space="preserve">Figure 2 shows actual world-coordinate trajectories for every declared training root in the paired PPO study. The trajectories include failures and all fixed repeats, rather than only representative successful recoveries.</w:t>
      </w:r>
    </w:p>
    <w:p>
      <w:pPr>
        <w:pStyle w:val="CaptionedFigure"/>
        <w:keepNext/>
        <w:spacing w:after="60"/>
        <w:jc w:val="center"/>
      </w:pPr>
      <w:r>
        <w:drawing>
          <wp:inline>
            <wp:extent cx="5981700" cy="2814917"/>
            <wp:effectExtent b="0" l="0" r="0" t="0"/>
            <wp:docPr descr="Figure 2. Actual XY trajectories for all eight training roots in the paired 32,000-transition student study. Each panel includes both students and all three fixed evaluations; trajectories terminate at their recorded endpoint. Root numbers are identifiers, not independent training seeds. The plot is reproduced from saved trajectories without new simulation." title="" id="37" name="Picture"/>
            <a:graphic>
              <a:graphicData uri="http://schemas.openxmlformats.org/drawingml/2006/picture">
                <pic:pic>
                  <pic:nvPicPr>
                    <pic:cNvPr descr="../evidence/retention_next_20261010/T1_paired_ppo_002/xy_train_roots.png" id="38" name="Picture"/>
                    <pic:cNvPicPr>
                      <a:picLocks noChangeArrowheads="1" noChangeAspect="1"/>
                    </pic:cNvPicPr>
                  </pic:nvPicPr>
                  <pic:blipFill>
                    <a:blip r:embed="rId36"/>
                    <a:stretch>
                      <a:fillRect/>
                    </a:stretch>
                  </pic:blipFill>
                  <pic:spPr bwMode="auto">
                    <a:xfrm>
                      <a:off x="0" y="0"/>
                      <a:ext cx="5981700" cy="2814917"/>
                    </a:xfrm>
                    <a:prstGeom prst="rect">
                      <a:avLst/>
                    </a:prstGeom>
                    <a:noFill/>
                    <a:ln w="9525">
                      <a:noFill/>
                      <a:headEnd/>
                      <a:tailEnd/>
                    </a:ln>
                  </pic:spPr>
                </pic:pic>
              </a:graphicData>
            </a:graphic>
          </wp:inline>
        </w:drawing>
      </w:r>
    </w:p>
    <w:p>
      <w:pPr>
        <w:pStyle w:val="ImageCaption"/>
        <w:spacing w:after="160"/>
      </w:pPr>
      <w:r>
        <w:rPr>
          <w:sz w:val="19"/>
        </w:rPr>
        <w:t xml:space="preserve">Figure 2. Actual XY trajectories for all eight training roots in the paired 32,000-transition student study. Each panel includes both students and all three fixed evaluations; trajectories terminate at their recorded endpoint. Root numbers are identifiers, not independent training seeds. The plot is reproduced from saved trajectories without new simulation.</w:t>
      </w:r>
    </w:p>
    <w:p>
      <w:pPr>
        <w:pStyle w:val="BodyText"/>
        <w:jc w:val="both"/>
      </w:pPr>
      <w:r>
        <w:t xml:space="preserve">The supervised study compares two students trained for 1,000 behavioral-cloning updates from the same original policy, with the same 6,289 retention observations. One uses the original teacher data; the other adds selected student-visited guidance. Both achieve stable success at four of eight TRAIN roots. The added guidance changes which roots are solved: one previously stable failure becomes a stable success, while one previously stable success becomes a stable failure. A further root has labels</w:t>
      </w:r>
      <w:r>
        <w:t xml:space="preserve"> </w:t>
      </w:r>
      <m:oMath>
        <m:r>
          <m:rPr>
            <m:sty m:val="p"/>
          </m:rPr>
          <m:t>(</m:t>
        </m:r>
        <m:r>
          <m:t>1</m:t>
        </m:r>
        <m:r>
          <m:rPr>
            <m:sty m:val="p"/>
          </m:rPr>
          <m:t>,</m:t>
        </m:r>
        <m:r>
          <m:t>0</m:t>
        </m:r>
        <m:r>
          <m:rPr>
            <m:sty m:val="p"/>
          </m:rPr>
          <m:t>,</m:t>
        </m:r>
        <m:r>
          <m:t>0</m:t>
        </m:r>
        <m:r>
          <m:rPr>
            <m:sty m:val="p"/>
          </m:rPr>
          <m:t>)</m:t>
        </m:r>
      </m:oMath>
      <w:r>
        <w:t xml:space="preserve"> </w:t>
      </w:r>
      <w:r>
        <w:t xml:space="preserve">and remains ambiguous.</w:t>
      </w:r>
    </w:p>
    <w:p>
      <w:pPr>
        <w:pStyle w:val="BodyText"/>
        <w:jc w:val="both"/>
      </w:pPr>
      <w:r>
        <w:t xml:space="preserve">On the first complete DEV evaluation, the student with added guidance succeeds in 56 of 64 cases, compared with 38 for the source policy, with 20 gains and two losses. That complete DEV comparison was not evaluated three times for this supervised stage. Its first-pass gain is therefore distinct from the stable labels reported for the subsequent PPO study.</w:t>
      </w:r>
    </w:p>
    <w:p>
      <w:pPr>
        <w:pStyle w:val="BodyText"/>
        <w:jc w:val="both"/>
      </w:pPr>
      <w:r>
        <w:t xml:space="preserve">The paired PPO experiment tests whether on-policy task learning converts the same guidance more effectively. Both arms begin with the original Actor and Critic, fresh Adam, frozen normalization, identical reset pools, and identical interaction budgets. The control minimizes PPO plus keep. The teaching arm additionally uses the fixed 753-frame demonstration set. Neither the explorer nor generator is updated. The final 32,000-transition checkpoint is evaluated in both arms, without selecting a better intermediate checkpoint.</w:t>
      </w:r>
    </w:p>
    <w:p>
      <w:pPr>
        <w:pStyle w:val="BodyText"/>
        <w:keepNext/>
        <w:spacing w:after="160"/>
      </w:pPr>
      <w:r>
        <w:rPr>
          <w:b/>
          <w:bCs/>
          <w:sz w:val="19"/>
        </w:rPr>
        <w:t xml:space="preserve">Table 3. Independent student results after 32,000 transitions per arm. Student TRAIN and all DEV results use three fixed evaluations. Student solver development results use one evaluation. The original-policy TRAIN and solver entries are inherited screening results, marked †.</w:t>
      </w:r>
    </w:p>
    <w:tbl>
      <w:tblPr>
        <w:tblStyle w:val="Table"/>
        <w:tblW w:type="pct" w:w="5000"/>
        <w:tblBorders>
          <w:left w:val="nil" w:sz="5" w:color="AAB4BE"/>
          <w:right w:val="nil" w:sz="5" w:color="AAB4BE"/>
          <w:insideV w:val="nil" w:sz="5" w:color="AAB4BE"/>
          <w:top w:val="single" w:sz="5" w:color="AAB4BE"/>
          <w:bottom w:val="single" w:sz="5" w:color="AAB4BE"/>
          <w:insideH w:val="single" w:sz="5" w:color="AAB4BE"/>
        </w:tblBorders>
        <w:tblLayout w:type="fixed"/>
        <w:tblLook w:firstRow="1" w:lastRow="0" w:firstColumn="0" w:lastColumn="0" w:noHBand="0" w:noVBand="0" w:val="0020"/>
      </w:tblPr>
      <w:tblGrid>
        <w:gridCol w:w="2354"/>
        <w:gridCol w:w="2354"/>
        <w:gridCol w:w="2354"/>
        <w:gridCol w:w="2354"/>
      </w:tblGrid>
      <w:tr>
        <w:trPr>
          <w:tblHeader w:val="on"/>
          <w:cantSplit/>
          <w:tblHeader/>
        </w:trPr>
        <w:tc>
          <w:tcPr>
            <w:tcW w:type="dxa" w:w="2354"/>
            <w:shd w:fill="EEF2F5"/>
          </w:tcPr>
          <w:p>
            <w:pPr>
              <w:pStyle w:val="Compact"/>
              <w:keepNext/>
              <w:spacing w:after="60" w:before="60" w:line="240" w:lineRule="auto"/>
              <w:jc w:val="left"/>
            </w:pPr>
            <w:r>
              <w:rPr>
                <w:b/>
                <w:sz w:val="18"/>
              </w:rPr>
              <w:t xml:space="preserve">Measure</w:t>
            </w:r>
          </w:p>
        </w:tc>
        <w:tc>
          <w:tcPr>
            <w:tcW w:type="dxa" w:w="2354"/>
            <w:shd w:fill="EEF2F5"/>
          </w:tcPr>
          <w:p>
            <w:pPr>
              <w:pStyle w:val="Compact"/>
              <w:keepNext/>
              <w:spacing w:after="60" w:before="60" w:line="240" w:lineRule="auto"/>
              <w:jc w:val="right"/>
            </w:pPr>
            <w:r>
              <w:rPr>
                <w:b/>
                <w:sz w:val="18"/>
              </w:rPr>
              <w:t xml:space="preserve">Original policy</w:t>
            </w:r>
          </w:p>
        </w:tc>
        <w:tc>
          <w:tcPr>
            <w:tcW w:type="dxa" w:w="2354"/>
            <w:shd w:fill="EEF2F5"/>
          </w:tcPr>
          <w:p>
            <w:pPr>
              <w:pStyle w:val="Compact"/>
              <w:keepNext/>
              <w:spacing w:after="60" w:before="60" w:line="240" w:lineRule="auto"/>
              <w:jc w:val="right"/>
            </w:pPr>
            <w:r>
              <w:rPr>
                <w:b/>
                <w:sz w:val="18"/>
              </w:rPr>
              <w:t xml:space="preserve">PPO + keep</w:t>
            </w:r>
          </w:p>
        </w:tc>
        <w:tc>
          <w:tcPr>
            <w:tcW w:type="dxa" w:w="2354"/>
            <w:shd w:fill="EEF2F5"/>
          </w:tcPr>
          <w:p>
            <w:pPr>
              <w:pStyle w:val="Compact"/>
              <w:keepNext/>
              <w:spacing w:after="60" w:before="60" w:line="240" w:lineRule="auto"/>
              <w:jc w:val="right"/>
            </w:pPr>
            <w:r>
              <w:rPr>
                <w:b/>
                <w:sz w:val="18"/>
              </w:rPr>
              <w:t xml:space="preserve">PPO + demo + keep</w:t>
            </w:r>
          </w:p>
        </w:tc>
      </w:tr>
      <w:tr>
        <w:trPr>
          <w:cantSplit/>
        </w:trPr>
        <w:tc>
          <w:tcPr>
            <w:tcW w:type="dxa" w:w="2354"/>
          </w:tcPr>
          <w:p>
            <w:pPr>
              <w:pStyle w:val="Compact"/>
              <w:keepNext w:val="0"/>
              <w:spacing w:after="60" w:before="60" w:line="240" w:lineRule="auto"/>
              <w:jc w:val="left"/>
            </w:pPr>
            <w:r>
              <w:rPr>
                <w:sz w:val="18"/>
              </w:rPr>
              <w:t xml:space="preserve">Stable TRAIN success / 8</w:t>
            </w:r>
          </w:p>
        </w:tc>
        <w:tc>
          <w:tcPr>
            <w:tcW w:type="dxa" w:w="2354"/>
          </w:tcPr>
          <w:p>
            <w:pPr>
              <w:pStyle w:val="Compact"/>
              <w:keepNext w:val="0"/>
              <w:spacing w:after="60" w:before="60" w:line="240" w:lineRule="auto"/>
              <w:jc w:val="right"/>
            </w:pPr>
            <w:r>
              <w:rPr>
                <w:sz w:val="18"/>
              </w:rPr>
              <w:t xml:space="preserve">0†</w:t>
            </w:r>
          </w:p>
        </w:tc>
        <w:tc>
          <w:tcPr>
            <w:tcW w:type="dxa" w:w="2354"/>
          </w:tcPr>
          <w:p>
            <w:pPr>
              <w:pStyle w:val="Compact"/>
              <w:keepNext w:val="0"/>
              <w:spacing w:after="60" w:before="60" w:line="240" w:lineRule="auto"/>
              <w:jc w:val="right"/>
            </w:pPr>
            <w:r>
              <w:rPr>
                <w:sz w:val="18"/>
              </w:rPr>
              <w:t xml:space="preserve">1</w:t>
            </w:r>
          </w:p>
        </w:tc>
        <w:tc>
          <w:tcPr>
            <w:tcW w:type="dxa" w:w="2354"/>
          </w:tcPr>
          <w:p>
            <w:pPr>
              <w:pStyle w:val="Compact"/>
              <w:keepNext w:val="0"/>
              <w:spacing w:after="60" w:before="60" w:line="240" w:lineRule="auto"/>
              <w:jc w:val="right"/>
            </w:pPr>
            <w:r>
              <w:rPr>
                <w:sz w:val="18"/>
              </w:rPr>
              <w:t xml:space="preserve">1</w:t>
            </w:r>
          </w:p>
        </w:tc>
      </w:tr>
      <w:tr>
        <w:trPr>
          <w:cantSplit/>
        </w:trPr>
        <w:tc>
          <w:tcPr>
            <w:tcW w:type="dxa" w:w="2354"/>
          </w:tcPr>
          <w:p>
            <w:pPr>
              <w:pStyle w:val="Compact"/>
              <w:keepNext w:val="0"/>
              <w:spacing w:after="60" w:before="60" w:line="240" w:lineRule="auto"/>
              <w:jc w:val="left"/>
            </w:pPr>
            <w:r>
              <w:rPr>
                <w:sz w:val="18"/>
              </w:rPr>
              <w:t xml:space="preserve">Solver dev. first-pass success / 7</w:t>
            </w:r>
          </w:p>
        </w:tc>
        <w:tc>
          <w:tcPr>
            <w:tcW w:type="dxa" w:w="2354"/>
          </w:tcPr>
          <w:p>
            <w:pPr>
              <w:pStyle w:val="Compact"/>
              <w:keepNext w:val="0"/>
              <w:spacing w:after="60" w:before="60" w:line="240" w:lineRule="auto"/>
              <w:jc w:val="right"/>
            </w:pPr>
            <w:r>
              <w:rPr>
                <w:sz w:val="18"/>
              </w:rPr>
              <w:t xml:space="preserve">0†</w:t>
            </w:r>
          </w:p>
        </w:tc>
        <w:tc>
          <w:tcPr>
            <w:tcW w:type="dxa" w:w="2354"/>
          </w:tcPr>
          <w:p>
            <w:pPr>
              <w:pStyle w:val="Compact"/>
              <w:keepNext w:val="0"/>
              <w:spacing w:after="60" w:before="60" w:line="240" w:lineRule="auto"/>
              <w:jc w:val="right"/>
            </w:pPr>
            <w:r>
              <w:rPr>
                <w:sz w:val="18"/>
              </w:rPr>
              <w:t xml:space="preserve">1</w:t>
            </w:r>
          </w:p>
        </w:tc>
        <w:tc>
          <w:tcPr>
            <w:tcW w:type="dxa" w:w="2354"/>
          </w:tcPr>
          <w:p>
            <w:pPr>
              <w:pStyle w:val="Compact"/>
              <w:keepNext w:val="0"/>
              <w:spacing w:after="60" w:before="60" w:line="240" w:lineRule="auto"/>
              <w:jc w:val="right"/>
            </w:pPr>
            <w:r>
              <w:rPr>
                <w:sz w:val="18"/>
              </w:rPr>
              <w:t xml:space="preserve">1</w:t>
            </w:r>
          </w:p>
        </w:tc>
      </w:tr>
      <w:tr>
        <w:trPr>
          <w:cantSplit/>
        </w:trPr>
        <w:tc>
          <w:tcPr>
            <w:tcW w:type="dxa" w:w="2354"/>
          </w:tcPr>
          <w:p>
            <w:pPr>
              <w:pStyle w:val="Compact"/>
              <w:keepNext w:val="0"/>
              <w:spacing w:after="60" w:before="60" w:line="240" w:lineRule="auto"/>
              <w:jc w:val="left"/>
            </w:pPr>
            <w:r>
              <w:rPr>
                <w:sz w:val="18"/>
              </w:rPr>
              <w:t xml:space="preserve">DEV success in repeats 1 / 2 / 3</w:t>
            </w:r>
          </w:p>
        </w:tc>
        <w:tc>
          <w:tcPr>
            <w:tcW w:type="dxa" w:w="2354"/>
          </w:tcPr>
          <w:p>
            <w:pPr>
              <w:pStyle w:val="Compact"/>
              <w:keepNext w:val="0"/>
              <w:spacing w:after="60" w:before="60" w:line="240" w:lineRule="auto"/>
              <w:jc w:val="right"/>
            </w:pPr>
            <w:r>
              <w:rPr>
                <w:sz w:val="18"/>
              </w:rPr>
              <w:t xml:space="preserve">38 / 41 / 47</w:t>
            </w:r>
          </w:p>
        </w:tc>
        <w:tc>
          <w:tcPr>
            <w:tcW w:type="dxa" w:w="2354"/>
          </w:tcPr>
          <w:p>
            <w:pPr>
              <w:pStyle w:val="Compact"/>
              <w:keepNext w:val="0"/>
              <w:spacing w:after="60" w:before="60" w:line="240" w:lineRule="auto"/>
              <w:jc w:val="right"/>
            </w:pPr>
            <w:r>
              <w:rPr>
                <w:sz w:val="18"/>
              </w:rPr>
              <w:t xml:space="preserve">56 / 56 / 57</w:t>
            </w:r>
          </w:p>
        </w:tc>
        <w:tc>
          <w:tcPr>
            <w:tcW w:type="dxa" w:w="2354"/>
          </w:tcPr>
          <w:p>
            <w:pPr>
              <w:pStyle w:val="Compact"/>
              <w:keepNext w:val="0"/>
              <w:spacing w:after="60" w:before="60" w:line="240" w:lineRule="auto"/>
              <w:jc w:val="right"/>
            </w:pPr>
            <w:r>
              <w:rPr>
                <w:sz w:val="18"/>
              </w:rPr>
              <w:t xml:space="preserve">54 / 55 / 54</w:t>
            </w:r>
          </w:p>
        </w:tc>
      </w:tr>
      <w:tr>
        <w:trPr>
          <w:cantSplit/>
        </w:trPr>
        <w:tc>
          <w:tcPr>
            <w:tcW w:type="dxa" w:w="2354"/>
          </w:tcPr>
          <w:p>
            <w:pPr>
              <w:pStyle w:val="Compact"/>
              <w:keepNext w:val="0"/>
              <w:spacing w:after="60" w:before="60" w:line="240" w:lineRule="auto"/>
              <w:jc w:val="left"/>
            </w:pPr>
            <w:r>
              <w:rPr>
                <w:sz w:val="18"/>
              </w:rPr>
              <w:t xml:space="preserve">Stable DEV success / 64</w:t>
            </w:r>
          </w:p>
        </w:tc>
        <w:tc>
          <w:tcPr>
            <w:tcW w:type="dxa" w:w="2354"/>
          </w:tcPr>
          <w:p>
            <w:pPr>
              <w:pStyle w:val="Compact"/>
              <w:keepNext w:val="0"/>
              <w:spacing w:after="60" w:before="60" w:line="240" w:lineRule="auto"/>
              <w:jc w:val="right"/>
            </w:pPr>
            <w:r>
              <w:rPr>
                <w:sz w:val="18"/>
              </w:rPr>
              <w:t xml:space="preserve">35</w:t>
            </w:r>
          </w:p>
        </w:tc>
        <w:tc>
          <w:tcPr>
            <w:tcW w:type="dxa" w:w="2354"/>
          </w:tcPr>
          <w:p>
            <w:pPr>
              <w:pStyle w:val="Compact"/>
              <w:keepNext w:val="0"/>
              <w:spacing w:after="60" w:before="60" w:line="240" w:lineRule="auto"/>
              <w:jc w:val="right"/>
            </w:pPr>
            <w:r>
              <w:rPr>
                <w:sz w:val="18"/>
              </w:rPr>
              <w:t xml:space="preserve">56</w:t>
            </w:r>
          </w:p>
        </w:tc>
        <w:tc>
          <w:tcPr>
            <w:tcW w:type="dxa" w:w="2354"/>
          </w:tcPr>
          <w:p>
            <w:pPr>
              <w:pStyle w:val="Compact"/>
              <w:keepNext w:val="0"/>
              <w:spacing w:after="60" w:before="60" w:line="240" w:lineRule="auto"/>
              <w:jc w:val="right"/>
            </w:pPr>
            <w:r>
              <w:rPr>
                <w:sz w:val="18"/>
              </w:rPr>
              <w:t xml:space="preserve">54</w:t>
            </w:r>
          </w:p>
        </w:tc>
      </w:tr>
      <w:tr>
        <w:trPr>
          <w:cantSplit/>
        </w:trPr>
        <w:tc>
          <w:tcPr>
            <w:tcW w:type="dxa" w:w="2354"/>
          </w:tcPr>
          <w:p>
            <w:pPr>
              <w:pStyle w:val="Compact"/>
              <w:keepNext w:val="0"/>
              <w:spacing w:after="60" w:before="60" w:line="240" w:lineRule="auto"/>
              <w:jc w:val="left"/>
            </w:pPr>
            <w:r>
              <w:rPr>
                <w:sz w:val="18"/>
              </w:rPr>
              <w:t xml:space="preserve">Ambiguous DEV conditions / 64</w:t>
            </w:r>
          </w:p>
        </w:tc>
        <w:tc>
          <w:tcPr>
            <w:tcW w:type="dxa" w:w="2354"/>
          </w:tcPr>
          <w:p>
            <w:pPr>
              <w:pStyle w:val="Compact"/>
              <w:keepNext w:val="0"/>
              <w:spacing w:after="60" w:before="60" w:line="240" w:lineRule="auto"/>
              <w:jc w:val="right"/>
            </w:pPr>
            <w:r>
              <w:rPr>
                <w:sz w:val="18"/>
              </w:rPr>
              <w:t xml:space="preserve">14</w:t>
            </w:r>
          </w:p>
        </w:tc>
        <w:tc>
          <w:tcPr>
            <w:tcW w:type="dxa" w:w="2354"/>
          </w:tcPr>
          <w:p>
            <w:pPr>
              <w:pStyle w:val="Compact"/>
              <w:keepNext w:val="0"/>
              <w:spacing w:after="60" w:before="60" w:line="240" w:lineRule="auto"/>
              <w:jc w:val="right"/>
            </w:pPr>
            <w:r>
              <w:rPr>
                <w:sz w:val="18"/>
              </w:rPr>
              <w:t xml:space="preserve">1</w:t>
            </w:r>
          </w:p>
        </w:tc>
        <w:tc>
          <w:tcPr>
            <w:tcW w:type="dxa" w:w="2354"/>
          </w:tcPr>
          <w:p>
            <w:pPr>
              <w:pStyle w:val="Compact"/>
              <w:keepNext w:val="0"/>
              <w:spacing w:after="60" w:before="60" w:line="240" w:lineRule="auto"/>
              <w:jc w:val="right"/>
            </w:pPr>
            <w:r>
              <w:rPr>
                <w:sz w:val="18"/>
              </w:rPr>
              <w:t xml:space="preserve">1</w:t>
            </w:r>
          </w:p>
        </w:tc>
      </w:tr>
      <w:tr>
        <w:trPr>
          <w:cantSplit/>
        </w:trPr>
        <w:tc>
          <w:tcPr>
            <w:tcW w:type="dxa" w:w="2354"/>
          </w:tcPr>
          <w:p>
            <w:pPr>
              <w:pStyle w:val="Compact"/>
              <w:keepNext w:val="0"/>
              <w:spacing w:after="60" w:before="60" w:line="240" w:lineRule="auto"/>
              <w:jc w:val="left"/>
            </w:pPr>
            <w:r>
              <w:rPr>
                <w:sz w:val="18"/>
              </w:rPr>
              <w:t xml:space="preserve">Strict paired new successes</w:t>
            </w:r>
            <w:r>
              <w:rPr>
                <w:sz w:val="18"/>
              </w:rPr>
              <w:t xml:space="preserve"> </w:t>
            </w:r>
            <m:oMath>
              <m:r>
                <m:t>G</m:t>
              </m:r>
            </m:oMath>
          </w:p>
        </w:tc>
        <w:tc>
          <w:tcPr>
            <w:tcW w:type="dxa" w:w="2354"/>
          </w:tcPr>
          <w:p>
            <w:pPr>
              <w:pStyle w:val="Compact"/>
              <w:keepNext w:val="0"/>
              <w:spacing w:after="60" w:before="60" w:line="240" w:lineRule="auto"/>
              <w:jc w:val="right"/>
            </w:pPr>
            <w:r>
              <w:rPr>
                <w:sz w:val="18"/>
              </w:rPr>
              <w:t xml:space="preserve">Reference</w:t>
            </w:r>
          </w:p>
        </w:tc>
        <w:tc>
          <w:tcPr>
            <w:tcW w:type="dxa" w:w="2354"/>
          </w:tcPr>
          <w:p>
            <w:pPr>
              <w:pStyle w:val="Compact"/>
              <w:keepNext w:val="0"/>
              <w:spacing w:after="60" w:before="60" w:line="240" w:lineRule="auto"/>
              <w:jc w:val="right"/>
            </w:pPr>
            <w:r>
              <w:rPr>
                <w:sz w:val="18"/>
              </w:rPr>
              <w:t xml:space="preserve">10</w:t>
            </w:r>
          </w:p>
        </w:tc>
        <w:tc>
          <w:tcPr>
            <w:tcW w:type="dxa" w:w="2354"/>
          </w:tcPr>
          <w:p>
            <w:pPr>
              <w:pStyle w:val="Compact"/>
              <w:keepNext w:val="0"/>
              <w:spacing w:after="60" w:before="60" w:line="240" w:lineRule="auto"/>
              <w:jc w:val="right"/>
            </w:pPr>
            <w:r>
              <w:rPr>
                <w:sz w:val="18"/>
              </w:rPr>
              <w:t xml:space="preserve">6</w:t>
            </w:r>
          </w:p>
        </w:tc>
      </w:tr>
      <w:tr>
        <w:trPr>
          <w:cantSplit/>
        </w:trPr>
        <w:tc>
          <w:tcPr>
            <w:tcW w:type="dxa" w:w="2354"/>
          </w:tcPr>
          <w:p>
            <w:pPr>
              <w:pStyle w:val="Compact"/>
              <w:keepNext w:val="0"/>
              <w:spacing w:after="60" w:before="60" w:line="240" w:lineRule="auto"/>
              <w:jc w:val="left"/>
            </w:pPr>
            <w:r>
              <w:rPr>
                <w:sz w:val="18"/>
              </w:rPr>
              <w:t xml:space="preserve">Strict paired old-success losses</w:t>
            </w:r>
            <w:r>
              <w:rPr>
                <w:sz w:val="18"/>
              </w:rPr>
              <w:t xml:space="preserve"> </w:t>
            </w:r>
            <m:oMath>
              <m:r>
                <m:t>L</m:t>
              </m:r>
            </m:oMath>
          </w:p>
        </w:tc>
        <w:tc>
          <w:tcPr>
            <w:tcW w:type="dxa" w:w="2354"/>
          </w:tcPr>
          <w:p>
            <w:pPr>
              <w:pStyle w:val="Compact"/>
              <w:keepNext w:val="0"/>
              <w:spacing w:after="60" w:before="60" w:line="240" w:lineRule="auto"/>
              <w:jc w:val="right"/>
            </w:pPr>
            <w:r>
              <w:rPr>
                <w:sz w:val="18"/>
              </w:rPr>
              <w:t xml:space="preserve">Reference</w:t>
            </w:r>
          </w:p>
        </w:tc>
        <w:tc>
          <w:tcPr>
            <w:tcW w:type="dxa" w:w="2354"/>
          </w:tcPr>
          <w:p>
            <w:pPr>
              <w:pStyle w:val="Compact"/>
              <w:keepNext w:val="0"/>
              <w:spacing w:after="60" w:before="60" w:line="240" w:lineRule="auto"/>
              <w:jc w:val="right"/>
            </w:pPr>
            <w:r>
              <w:rPr>
                <w:sz w:val="18"/>
              </w:rPr>
              <w:t xml:space="preserve">3</w:t>
            </w:r>
          </w:p>
        </w:tc>
        <w:tc>
          <w:tcPr>
            <w:tcW w:type="dxa" w:w="2354"/>
          </w:tcPr>
          <w:p>
            <w:pPr>
              <w:pStyle w:val="Compact"/>
              <w:keepNext w:val="0"/>
              <w:spacing w:after="60" w:before="60" w:line="240" w:lineRule="auto"/>
              <w:jc w:val="right"/>
            </w:pPr>
            <w:r>
              <w:rPr>
                <w:sz w:val="18"/>
              </w:rPr>
              <w:t xml:space="preserve">0</w:t>
            </w:r>
          </w:p>
        </w:tc>
      </w:tr>
      <w:tr>
        <w:trPr>
          <w:cantSplit/>
        </w:trPr>
        <w:tc>
          <w:tcPr>
            <w:tcW w:type="dxa" w:w="2354"/>
          </w:tcPr>
          <w:p>
            <w:pPr>
              <w:pStyle w:val="Compact"/>
              <w:keepNext w:val="0"/>
              <w:spacing w:after="60" w:before="60" w:line="240" w:lineRule="auto"/>
              <w:jc w:val="left"/>
            </w:pPr>
            <w:r>
              <w:rPr>
                <w:sz w:val="18"/>
              </w:rPr>
              <w:t xml:space="preserve">Strict paired net gain</w:t>
            </w:r>
            <w:r>
              <w:rPr>
                <w:sz w:val="18"/>
              </w:rPr>
              <w:t xml:space="preserve"> </w:t>
            </w:r>
            <m:oMath>
              <m:r>
                <m:rPr>
                  <m:sty m:val="p"/>
                </m:rPr>
                <m:t>Δ</m:t>
              </m:r>
            </m:oMath>
          </w:p>
        </w:tc>
        <w:tc>
          <w:tcPr>
            <w:tcW w:type="dxa" w:w="2354"/>
          </w:tcPr>
          <w:p>
            <w:pPr>
              <w:pStyle w:val="Compact"/>
              <w:keepNext w:val="0"/>
              <w:spacing w:after="60" w:before="60" w:line="240" w:lineRule="auto"/>
              <w:jc w:val="right"/>
            </w:pPr>
            <w:r>
              <w:rPr>
                <w:sz w:val="18"/>
              </w:rPr>
              <w:t xml:space="preserve">Reference</w:t>
            </w:r>
          </w:p>
        </w:tc>
        <w:tc>
          <w:tcPr>
            <w:tcW w:type="dxa" w:w="2354"/>
          </w:tcPr>
          <w:p>
            <w:pPr>
              <w:pStyle w:val="Compact"/>
              <w:keepNext w:val="0"/>
              <w:spacing w:after="60" w:before="60" w:line="240" w:lineRule="auto"/>
              <w:jc w:val="right"/>
            </w:pPr>
            <w:r>
              <w:rPr>
                <w:sz w:val="18"/>
              </w:rPr>
              <w:t xml:space="preserve">7</w:t>
            </w:r>
          </w:p>
        </w:tc>
        <w:tc>
          <w:tcPr>
            <w:tcW w:type="dxa" w:w="2354"/>
          </w:tcPr>
          <w:p>
            <w:pPr>
              <w:pStyle w:val="Compact"/>
              <w:keepNext w:val="0"/>
              <w:spacing w:after="60" w:before="60" w:line="240" w:lineRule="auto"/>
              <w:jc w:val="right"/>
            </w:pPr>
            <w:r>
              <w:rPr>
                <w:sz w:val="18"/>
              </w:rPr>
              <w:t xml:space="preserve">6</w:t>
            </w:r>
          </w:p>
        </w:tc>
      </w:tr>
    </w:tbl>
    <w:p>
      <w:pPr>
        <w:pStyle w:val="BodyText"/>
        <w:jc w:val="both"/>
      </w:pPr>
      <w:r>
        <w:t xml:space="preserve">† Original-policy TRAIN and solver roots were selected for stable failure in the earlier teacher screen; these two original-policy entries were not re-evaluated in the paired PPO pilot.</w:t>
      </w:r>
    </w:p>
    <w:p>
      <w:pPr>
        <w:pStyle w:val="BodyText"/>
        <w:jc w:val="both"/>
      </w:pPr>
      <w:r>
        <w:t xml:space="preserve">The teaching arm does not improve stable TRAIN absorption over the control. Its stable DEV success is two conditions lower, and its strict paired net gain is one condition lower. It loses none of the source policy’s 35 stable successes in this finite development panel, whereas the control loses three. This retention observation accompanies a weaker gain count and is not a formal non-inferiority result. All stable original-policy successes remain unambiguous in both students. The 14 ambiguous source conditions also explain why the paired net gains differ from the changes in total stable success.</w:t>
      </w:r>
    </w:p>
    <w:p>
      <w:pPr>
        <w:pStyle w:val="CaptionedFigure"/>
        <w:keepNext/>
        <w:spacing w:after="60"/>
        <w:jc w:val="center"/>
      </w:pPr>
      <w:r>
        <w:drawing>
          <wp:inline>
            <wp:extent cx="5981700" cy="2368109"/>
            <wp:effectExtent b="0" l="0" r="0" t="0"/>
            <wp:docPr descr="Figure 3. Measured stable success in the paired PPO pilot. Stable success requires three successful evaluations of one fixed model. The panels use different denominators and do not depict three independently trained seeds. No uncertainty bars are inferred from the numerical repetitions." title="" id="40" name="Picture"/>
            <a:graphic>
              <a:graphicData uri="http://schemas.openxmlformats.org/drawingml/2006/picture">
                <pic:pic>
                  <pic:nvPicPr>
                    <pic:cNvPr descr="generative_bridge_assets/english/pilot_stable_success.png" id="41" name="Picture"/>
                    <pic:cNvPicPr>
                      <a:picLocks noChangeArrowheads="1" noChangeAspect="1"/>
                    </pic:cNvPicPr>
                  </pic:nvPicPr>
                  <pic:blipFill>
                    <a:blip r:embed="rId39"/>
                    <a:stretch>
                      <a:fillRect/>
                    </a:stretch>
                  </pic:blipFill>
                  <pic:spPr bwMode="auto">
                    <a:xfrm>
                      <a:off x="0" y="0"/>
                      <a:ext cx="5981700" cy="2368109"/>
                    </a:xfrm>
                    <a:prstGeom prst="rect">
                      <a:avLst/>
                    </a:prstGeom>
                    <a:noFill/>
                    <a:ln w="9525">
                      <a:noFill/>
                      <a:headEnd/>
                      <a:tailEnd/>
                    </a:ln>
                  </pic:spPr>
                </pic:pic>
              </a:graphicData>
            </a:graphic>
          </wp:inline>
        </w:drawing>
      </w:r>
    </w:p>
    <w:p>
      <w:pPr>
        <w:pStyle w:val="ImageCaption"/>
        <w:spacing w:after="160"/>
      </w:pPr>
      <w:r>
        <w:rPr>
          <w:sz w:val="19"/>
        </w:rPr>
        <w:t xml:space="preserve">Figure 3. Measured stable success in the paired PPO pilot. Stable success requires three successful evaluations of one fixed model. The panels use different denominators and do not depict three independently trained seeds. No uncertainty bars are inferred from the numerical repetitions.</w:t>
      </w:r>
    </w:p>
    <w:p>
      <w:pPr>
        <w:pStyle w:val="BodyText"/>
        <w:jc w:val="both"/>
      </w:pPr>
      <w:r>
        <w:t xml:space="preserve">A predeclared continuation screen compared the teaching arm with the control. The teaching arm was required to solve at least five of eight TRAIN roots, exceed the control by at least one root, retain specified previously stable roots, achieve at least three of seven solver successes, and improve paired DEV net gain without worsening old losses. It does not meet these requirements. The formal five-method study has therefore not been used to amplify this pilot into a main-performance claim.</w:t>
      </w:r>
    </w:p>
    <w:bookmarkEnd w:id="42"/>
    <w:bookmarkStart w:id="43" w:name="Xc2705f749c0334f0e8ae7813249b4b1ced053c4"/>
    <w:p>
      <w:pPr>
        <w:pStyle w:val="Heading2"/>
        <w:keepNext/>
      </w:pPr>
      <w:r>
        <w:t xml:space="preserve">6.3. Why does lower action error not establish recovery learning?</w:t>
      </w:r>
    </w:p>
    <w:p>
      <w:pPr>
        <w:pStyle w:val="FirstParagraph"/>
        <w:jc w:val="both"/>
      </w:pPr>
      <w:r>
        <w:t xml:space="preserve">Evaluation on saved observations separates action fitting from changes in visited state. On the teaching arm, mean squared error on the original demonstrations decreases from 0.009399 to 0.008583, and error on the added guidance decreases from 0.006506 to 0.005808. These improvements coexist with stable TRAIN absorption of only one of eight roots. The result is consistent with a gap between fitting actions on teacher observations and reproducing a successful closed-loop trajectory.</w:t>
      </w:r>
    </w:p>
    <w:p>
      <w:pPr>
        <w:pStyle w:val="BodyText"/>
        <w:jc w:val="both"/>
      </w:pPr>
      <w:r>
        <w:t xml:space="preserve">The recorded optimization also shows the relative scale of the learning signals. Across 80 actual updates, the weighted demonstration-gradient norm is a median 1.88% of the PPO Actor-gradient norm, ranging from 0.82% to 2.92%. The PPO and demonstration Actor gradients have negative cosine similarity in 37 updates. These measurements establish that the auxiliary supervision can be small and intermittently opposed to the task gradient. They do not identify a unique cause of failed absorption: clipping, Adam state, observation distribution, and contact dynamics jointly determine the parameter and trajectory changes.</w:t>
      </w:r>
    </w:p>
    <w:p>
      <w:pPr>
        <w:pStyle w:val="BodyText"/>
        <w:jc w:val="both"/>
      </w:pPr>
      <w:r>
        <w:t xml:space="preserve">An independent inference reconstruction checks the action execution chain on stored observations. For 7,291 shared observations across the demonstration, retention, and student-visited corpora, the model comparisons use the same raw input rather than actions at equal times on different trajectories. The maximum saved execution-chain discrepancy is below the tolerance calibrated from the original policy. Thus the available diagnosis does not indicate a gross mismatch in normalization or deterministic action reconstruction. Exact bitwise equivalence of contact trajectories is not implied.</w:t>
      </w:r>
    </w:p>
    <w:bookmarkEnd w:id="43"/>
    <w:bookmarkStart w:id="50" w:name="X9ce3f31b173c069be4745e61ce9e246ab3ff81b"/>
    <w:p>
      <w:pPr>
        <w:pStyle w:val="Heading2"/>
        <w:keepNext/>
      </w:pPr>
      <w:r>
        <w:t xml:space="preserve">6.4. Complete-method comparison and ablation panels</w:t>
      </w:r>
    </w:p>
    <w:p>
      <w:pPr>
        <w:pStyle w:val="FirstParagraph"/>
        <w:keepNext/>
        <w:spacing w:after="160"/>
      </w:pPr>
      <w:r>
        <w:rPr>
          <w:sz w:val="19"/>
        </w:rPr>
        <w:t xml:space="preserve">Table 4 and Figures 4–5 reserve the final comparison. Their unfilled entries are deliberate: these experiments have not been completed. Each row will summarize all three outer-loop training seeds, with per-seed values retained in the supplement.</w:t>
      </w:r>
    </w:p>
    <w:p>
      <w:pPr>
        <w:pStyle w:val="BodyText"/>
        <w:keepNext/>
        <w:spacing w:after="160"/>
      </w:pPr>
      <w:r>
        <w:rPr>
          <w:b/>
          <w:bCs/>
          <w:sz w:val="19"/>
        </w:rPr>
        <w:t xml:space="preserve">Table 4. Main TEST results template. Every PENDING entry requires a measured result after model freezing. Macro success follows (38); gains and losses follow (36).</w:t>
      </w:r>
    </w:p>
    <w:tbl>
      <w:tblPr>
        <w:tblStyle w:val="Table"/>
        <w:tblW w:type="pct" w:w="5000"/>
        <w:tblBorders>
          <w:left w:val="nil" w:sz="5" w:color="AAB4BE"/>
          <w:right w:val="nil" w:sz="5" w:color="AAB4BE"/>
          <w:insideV w:val="nil" w:sz="5" w:color="AAB4BE"/>
          <w:top w:val="single" w:sz="5" w:color="AAB4BE"/>
          <w:bottom w:val="single" w:sz="5" w:color="AAB4BE"/>
          <w:insideH w:val="single" w:sz="5" w:color="AAB4BE"/>
        </w:tblBorders>
        <w:tblLayout w:type="fixed"/>
        <w:tblLook w:firstRow="1" w:lastRow="0" w:firstColumn="0" w:lastColumn="0" w:noHBand="0" w:noVBand="0" w:val="0020"/>
      </w:tblPr>
      <w:tblGrid>
        <w:gridCol w:w="1570"/>
        <w:gridCol w:w="1570"/>
        <w:gridCol w:w="1570"/>
        <w:gridCol w:w="1570"/>
        <w:gridCol w:w="1570"/>
        <w:gridCol w:w="1570"/>
      </w:tblGrid>
      <w:tr>
        <w:trPr>
          <w:tblHeader w:val="on"/>
          <w:cantSplit/>
          <w:tblHeader/>
        </w:trPr>
        <w:tc>
          <w:tcPr>
            <w:tcW w:type="dxa" w:w="1570"/>
            <w:shd w:fill="EEF2F5"/>
          </w:tcPr>
          <w:p>
            <w:pPr>
              <w:pStyle w:val="Compact"/>
              <w:keepNext/>
              <w:spacing w:after="60" w:before="60" w:line="240" w:lineRule="auto"/>
              <w:jc w:val="left"/>
            </w:pPr>
            <w:r>
              <w:rPr>
                <w:b/>
                <w:sz w:val="18"/>
              </w:rPr>
              <w:t xml:space="preserve">Method</w:t>
            </w:r>
          </w:p>
        </w:tc>
        <w:tc>
          <w:tcPr>
            <w:tcW w:type="dxa" w:w="1570"/>
            <w:shd w:fill="EEF2F5"/>
          </w:tcPr>
          <w:p>
            <w:pPr>
              <w:pStyle w:val="Compact"/>
              <w:keepNext/>
              <w:spacing w:after="60" w:before="60" w:line="240" w:lineRule="auto"/>
              <w:jc w:val="center"/>
            </w:pPr>
            <w:r>
              <w:rPr>
                <w:b/>
                <w:sz w:val="18"/>
              </w:rPr>
              <w:t xml:space="preserve">Macro stable success, %</w:t>
            </w:r>
          </w:p>
        </w:tc>
        <w:tc>
          <w:tcPr>
            <w:tcW w:type="dxa" w:w="1570"/>
            <w:shd w:fill="EEF2F5"/>
          </w:tcPr>
          <w:p>
            <w:pPr>
              <w:pStyle w:val="Compact"/>
              <w:keepNext/>
              <w:spacing w:after="60" w:before="60" w:line="240" w:lineRule="auto"/>
              <w:jc w:val="center"/>
            </w:pPr>
            <w:r>
              <w:rPr>
                <w:b/>
                <w:sz w:val="18"/>
              </w:rPr>
              <w:t xml:space="preserve">Paired gain / loss</w:t>
            </w:r>
          </w:p>
        </w:tc>
        <w:tc>
          <w:tcPr>
            <w:tcW w:type="dxa" w:w="1570"/>
            <w:shd w:fill="EEF2F5"/>
          </w:tcPr>
          <w:p>
            <w:pPr>
              <w:pStyle w:val="Compact"/>
              <w:keepNext/>
              <w:spacing w:after="60" w:before="60" w:line="240" w:lineRule="auto"/>
              <w:jc w:val="center"/>
            </w:pPr>
            <w:r>
              <w:rPr>
                <w:b/>
                <w:sz w:val="18"/>
              </w:rPr>
              <w:t xml:space="preserve">B retention difference, pp</w:t>
            </w:r>
          </w:p>
        </w:tc>
        <w:tc>
          <w:tcPr>
            <w:tcW w:type="dxa" w:w="1570"/>
            <w:shd w:fill="EEF2F5"/>
          </w:tcPr>
          <w:p>
            <w:pPr>
              <w:pStyle w:val="Compact"/>
              <w:keepNext/>
              <w:spacing w:after="60" w:before="60" w:line="240" w:lineRule="auto"/>
              <w:jc w:val="center"/>
            </w:pPr>
            <w:r>
              <w:rPr>
                <w:b/>
                <w:sz w:val="18"/>
              </w:rPr>
              <w:t xml:space="preserve">D retention difference, pp</w:t>
            </w:r>
          </w:p>
        </w:tc>
        <w:tc>
          <w:tcPr>
            <w:tcW w:type="dxa" w:w="1570"/>
            <w:shd w:fill="EEF2F5"/>
          </w:tcPr>
          <w:p>
            <w:pPr>
              <w:pStyle w:val="Compact"/>
              <w:keepNext/>
              <w:spacing w:after="60" w:before="60" w:line="240" w:lineRule="auto"/>
              <w:jc w:val="center"/>
            </w:pPr>
            <w:r>
              <w:rPr>
                <w:b/>
                <w:sz w:val="18"/>
              </w:rPr>
              <w:t xml:space="preserve">Physical steps / GPU h</w:t>
            </w:r>
          </w:p>
        </w:tc>
      </w:tr>
      <w:tr>
        <w:trPr>
          <w:cantSplit/>
        </w:trPr>
        <w:tc>
          <w:tcPr>
            <w:tcW w:type="dxa" w:w="1570"/>
          </w:tcPr>
          <w:p>
            <w:pPr>
              <w:pStyle w:val="Compact"/>
              <w:keepNext w:val="0"/>
              <w:spacing w:after="60" w:before="60" w:line="240" w:lineRule="auto"/>
              <w:jc w:val="left"/>
            </w:pPr>
            <w:r>
              <w:rPr>
                <w:sz w:val="18"/>
              </w:rPr>
              <w:t xml:space="preserve">M0: PPO + keep</w:t>
            </w:r>
          </w:p>
        </w:tc>
        <w:tc>
          <w:tcPr>
            <w:tcW w:type="dxa" w:w="1570"/>
          </w:tcPr>
          <w:p>
            <w:pPr>
              <w:pStyle w:val="Compact"/>
              <w:keepNext w:val="0"/>
              <w:spacing w:after="60" w:before="60" w:line="240" w:lineRule="auto"/>
              <w:jc w:val="center"/>
            </w:pPr>
            <w:r>
              <w:rPr>
                <w:sz w:val="18"/>
              </w:rPr>
              <w:t xml:space="preserve">PENDING</w:t>
            </w:r>
          </w:p>
        </w:tc>
        <w:tc>
          <w:tcPr>
            <w:tcW w:type="dxa" w:w="1570"/>
          </w:tcPr>
          <w:p>
            <w:pPr>
              <w:pStyle w:val="Compact"/>
              <w:keepNext w:val="0"/>
              <w:spacing w:after="60" w:before="60" w:line="240" w:lineRule="auto"/>
              <w:jc w:val="center"/>
            </w:pPr>
            <w:r>
              <w:rPr>
                <w:sz w:val="18"/>
              </w:rPr>
              <w:t xml:space="preserve">PENDING</w:t>
            </w:r>
          </w:p>
        </w:tc>
        <w:tc>
          <w:tcPr>
            <w:tcW w:type="dxa" w:w="1570"/>
          </w:tcPr>
          <w:p>
            <w:pPr>
              <w:pStyle w:val="Compact"/>
              <w:keepNext w:val="0"/>
              <w:spacing w:after="60" w:before="60" w:line="240" w:lineRule="auto"/>
              <w:jc w:val="center"/>
            </w:pPr>
            <w:r>
              <w:rPr>
                <w:sz w:val="18"/>
              </w:rPr>
              <w:t xml:space="preserve">PENDING</w:t>
            </w:r>
          </w:p>
        </w:tc>
        <w:tc>
          <w:tcPr>
            <w:tcW w:type="dxa" w:w="1570"/>
          </w:tcPr>
          <w:p>
            <w:pPr>
              <w:pStyle w:val="Compact"/>
              <w:keepNext w:val="0"/>
              <w:spacing w:after="60" w:before="60" w:line="240" w:lineRule="auto"/>
              <w:jc w:val="center"/>
            </w:pPr>
            <w:r>
              <w:rPr>
                <w:sz w:val="18"/>
              </w:rPr>
              <w:t xml:space="preserve">PENDING</w:t>
            </w:r>
          </w:p>
        </w:tc>
        <w:tc>
          <w:tcPr>
            <w:tcW w:type="dxa" w:w="1570"/>
          </w:tcPr>
          <w:p>
            <w:pPr>
              <w:pStyle w:val="Compact"/>
              <w:keepNext w:val="0"/>
              <w:spacing w:after="60" w:before="60" w:line="240" w:lineRule="auto"/>
              <w:jc w:val="center"/>
            </w:pPr>
            <w:r>
              <w:rPr>
                <w:sz w:val="18"/>
              </w:rPr>
              <w:t xml:space="preserve">PENDING</w:t>
            </w:r>
          </w:p>
        </w:tc>
      </w:tr>
      <w:tr>
        <w:trPr>
          <w:cantSplit/>
        </w:trPr>
        <w:tc>
          <w:tcPr>
            <w:tcW w:type="dxa" w:w="1570"/>
          </w:tcPr>
          <w:p>
            <w:pPr>
              <w:pStyle w:val="Compact"/>
              <w:keepNext w:val="0"/>
              <w:spacing w:after="60" w:before="60" w:line="240" w:lineRule="auto"/>
              <w:jc w:val="left"/>
            </w:pPr>
            <w:r>
              <w:rPr>
                <w:sz w:val="18"/>
              </w:rPr>
              <w:t xml:space="preserve">M1: Full JIT</w:t>
            </w:r>
          </w:p>
        </w:tc>
        <w:tc>
          <w:tcPr>
            <w:tcW w:type="dxa" w:w="1570"/>
          </w:tcPr>
          <w:p>
            <w:pPr>
              <w:pStyle w:val="Compact"/>
              <w:keepNext w:val="0"/>
              <w:spacing w:after="60" w:before="60" w:line="240" w:lineRule="auto"/>
              <w:jc w:val="center"/>
            </w:pPr>
            <w:r>
              <w:rPr>
                <w:sz w:val="18"/>
              </w:rPr>
              <w:t xml:space="preserve">PENDING</w:t>
            </w:r>
          </w:p>
        </w:tc>
        <w:tc>
          <w:tcPr>
            <w:tcW w:type="dxa" w:w="1570"/>
          </w:tcPr>
          <w:p>
            <w:pPr>
              <w:pStyle w:val="Compact"/>
              <w:keepNext w:val="0"/>
              <w:spacing w:after="60" w:before="60" w:line="240" w:lineRule="auto"/>
              <w:jc w:val="center"/>
            </w:pPr>
            <w:r>
              <w:rPr>
                <w:sz w:val="18"/>
              </w:rPr>
              <w:t xml:space="preserve">PENDING</w:t>
            </w:r>
          </w:p>
        </w:tc>
        <w:tc>
          <w:tcPr>
            <w:tcW w:type="dxa" w:w="1570"/>
          </w:tcPr>
          <w:p>
            <w:pPr>
              <w:pStyle w:val="Compact"/>
              <w:keepNext w:val="0"/>
              <w:spacing w:after="60" w:before="60" w:line="240" w:lineRule="auto"/>
              <w:jc w:val="center"/>
            </w:pPr>
            <w:r>
              <w:rPr>
                <w:sz w:val="18"/>
              </w:rPr>
              <w:t xml:space="preserve">PENDING</w:t>
            </w:r>
          </w:p>
        </w:tc>
        <w:tc>
          <w:tcPr>
            <w:tcW w:type="dxa" w:w="1570"/>
          </w:tcPr>
          <w:p>
            <w:pPr>
              <w:pStyle w:val="Compact"/>
              <w:keepNext w:val="0"/>
              <w:spacing w:after="60" w:before="60" w:line="240" w:lineRule="auto"/>
              <w:jc w:val="center"/>
            </w:pPr>
            <w:r>
              <w:rPr>
                <w:sz w:val="18"/>
              </w:rPr>
              <w:t xml:space="preserve">PENDING</w:t>
            </w:r>
          </w:p>
        </w:tc>
        <w:tc>
          <w:tcPr>
            <w:tcW w:type="dxa" w:w="1570"/>
          </w:tcPr>
          <w:p>
            <w:pPr>
              <w:pStyle w:val="Compact"/>
              <w:keepNext w:val="0"/>
              <w:spacing w:after="60" w:before="60" w:line="240" w:lineRule="auto"/>
              <w:jc w:val="center"/>
            </w:pPr>
            <w:r>
              <w:rPr>
                <w:sz w:val="18"/>
              </w:rPr>
              <w:t xml:space="preserve">PENDING</w:t>
            </w:r>
          </w:p>
        </w:tc>
      </w:tr>
      <w:tr>
        <w:trPr>
          <w:cantSplit/>
        </w:trPr>
        <w:tc>
          <w:tcPr>
            <w:tcW w:type="dxa" w:w="1570"/>
          </w:tcPr>
          <w:p>
            <w:pPr>
              <w:pStyle w:val="Compact"/>
              <w:keepNext w:val="0"/>
              <w:spacing w:after="60" w:before="60" w:line="240" w:lineRule="auto"/>
              <w:jc w:val="left"/>
            </w:pPr>
            <w:r>
              <w:rPr>
                <w:sz w:val="18"/>
              </w:rPr>
              <w:t xml:space="preserve">M2: Random exploration</w:t>
            </w:r>
          </w:p>
        </w:tc>
        <w:tc>
          <w:tcPr>
            <w:tcW w:type="dxa" w:w="1570"/>
          </w:tcPr>
          <w:p>
            <w:pPr>
              <w:pStyle w:val="Compact"/>
              <w:keepNext w:val="0"/>
              <w:spacing w:after="60" w:before="60" w:line="240" w:lineRule="auto"/>
              <w:jc w:val="center"/>
            </w:pPr>
            <w:r>
              <w:rPr>
                <w:sz w:val="18"/>
              </w:rPr>
              <w:t xml:space="preserve">PENDING</w:t>
            </w:r>
          </w:p>
        </w:tc>
        <w:tc>
          <w:tcPr>
            <w:tcW w:type="dxa" w:w="1570"/>
          </w:tcPr>
          <w:p>
            <w:pPr>
              <w:pStyle w:val="Compact"/>
              <w:keepNext w:val="0"/>
              <w:spacing w:after="60" w:before="60" w:line="240" w:lineRule="auto"/>
              <w:jc w:val="center"/>
            </w:pPr>
            <w:r>
              <w:rPr>
                <w:sz w:val="18"/>
              </w:rPr>
              <w:t xml:space="preserve">PENDING</w:t>
            </w:r>
          </w:p>
        </w:tc>
        <w:tc>
          <w:tcPr>
            <w:tcW w:type="dxa" w:w="1570"/>
          </w:tcPr>
          <w:p>
            <w:pPr>
              <w:pStyle w:val="Compact"/>
              <w:keepNext w:val="0"/>
              <w:spacing w:after="60" w:before="60" w:line="240" w:lineRule="auto"/>
              <w:jc w:val="center"/>
            </w:pPr>
            <w:r>
              <w:rPr>
                <w:sz w:val="18"/>
              </w:rPr>
              <w:t xml:space="preserve">PENDING</w:t>
            </w:r>
          </w:p>
        </w:tc>
        <w:tc>
          <w:tcPr>
            <w:tcW w:type="dxa" w:w="1570"/>
          </w:tcPr>
          <w:p>
            <w:pPr>
              <w:pStyle w:val="Compact"/>
              <w:keepNext w:val="0"/>
              <w:spacing w:after="60" w:before="60" w:line="240" w:lineRule="auto"/>
              <w:jc w:val="center"/>
            </w:pPr>
            <w:r>
              <w:rPr>
                <w:sz w:val="18"/>
              </w:rPr>
              <w:t xml:space="preserve">PENDING</w:t>
            </w:r>
          </w:p>
        </w:tc>
        <w:tc>
          <w:tcPr>
            <w:tcW w:type="dxa" w:w="1570"/>
          </w:tcPr>
          <w:p>
            <w:pPr>
              <w:pStyle w:val="Compact"/>
              <w:keepNext w:val="0"/>
              <w:spacing w:after="60" w:before="60" w:line="240" w:lineRule="auto"/>
              <w:jc w:val="center"/>
            </w:pPr>
            <w:r>
              <w:rPr>
                <w:sz w:val="18"/>
              </w:rPr>
              <w:t xml:space="preserve">PENDING</w:t>
            </w:r>
          </w:p>
        </w:tc>
      </w:tr>
      <w:tr>
        <w:trPr>
          <w:cantSplit/>
        </w:trPr>
        <w:tc>
          <w:tcPr>
            <w:tcW w:type="dxa" w:w="1570"/>
          </w:tcPr>
          <w:p>
            <w:pPr>
              <w:pStyle w:val="Compact"/>
              <w:keepNext w:val="0"/>
              <w:spacing w:after="60" w:before="60" w:line="240" w:lineRule="auto"/>
              <w:jc w:val="left"/>
            </w:pPr>
            <w:r>
              <w:rPr>
                <w:sz w:val="18"/>
              </w:rPr>
              <w:t xml:space="preserve">M3: Noise teacher</w:t>
            </w:r>
          </w:p>
        </w:tc>
        <w:tc>
          <w:tcPr>
            <w:tcW w:type="dxa" w:w="1570"/>
          </w:tcPr>
          <w:p>
            <w:pPr>
              <w:pStyle w:val="Compact"/>
              <w:keepNext w:val="0"/>
              <w:spacing w:after="60" w:before="60" w:line="240" w:lineRule="auto"/>
              <w:jc w:val="center"/>
            </w:pPr>
            <w:r>
              <w:rPr>
                <w:sz w:val="18"/>
              </w:rPr>
              <w:t xml:space="preserve">PENDING</w:t>
            </w:r>
          </w:p>
        </w:tc>
        <w:tc>
          <w:tcPr>
            <w:tcW w:type="dxa" w:w="1570"/>
          </w:tcPr>
          <w:p>
            <w:pPr>
              <w:pStyle w:val="Compact"/>
              <w:keepNext w:val="0"/>
              <w:spacing w:after="60" w:before="60" w:line="240" w:lineRule="auto"/>
              <w:jc w:val="center"/>
            </w:pPr>
            <w:r>
              <w:rPr>
                <w:sz w:val="18"/>
              </w:rPr>
              <w:t xml:space="preserve">PENDING</w:t>
            </w:r>
          </w:p>
        </w:tc>
        <w:tc>
          <w:tcPr>
            <w:tcW w:type="dxa" w:w="1570"/>
          </w:tcPr>
          <w:p>
            <w:pPr>
              <w:pStyle w:val="Compact"/>
              <w:keepNext w:val="0"/>
              <w:spacing w:after="60" w:before="60" w:line="240" w:lineRule="auto"/>
              <w:jc w:val="center"/>
            </w:pPr>
            <w:r>
              <w:rPr>
                <w:sz w:val="18"/>
              </w:rPr>
              <w:t xml:space="preserve">PENDING</w:t>
            </w:r>
          </w:p>
        </w:tc>
        <w:tc>
          <w:tcPr>
            <w:tcW w:type="dxa" w:w="1570"/>
          </w:tcPr>
          <w:p>
            <w:pPr>
              <w:pStyle w:val="Compact"/>
              <w:keepNext w:val="0"/>
              <w:spacing w:after="60" w:before="60" w:line="240" w:lineRule="auto"/>
              <w:jc w:val="center"/>
            </w:pPr>
            <w:r>
              <w:rPr>
                <w:sz w:val="18"/>
              </w:rPr>
              <w:t xml:space="preserve">PENDING</w:t>
            </w:r>
          </w:p>
        </w:tc>
        <w:tc>
          <w:tcPr>
            <w:tcW w:type="dxa" w:w="1570"/>
          </w:tcPr>
          <w:p>
            <w:pPr>
              <w:pStyle w:val="Compact"/>
              <w:keepNext w:val="0"/>
              <w:spacing w:after="60" w:before="60" w:line="240" w:lineRule="auto"/>
              <w:jc w:val="center"/>
            </w:pPr>
            <w:r>
              <w:rPr>
                <w:sz w:val="18"/>
              </w:rPr>
              <w:t xml:space="preserve">PENDING</w:t>
            </w:r>
          </w:p>
        </w:tc>
      </w:tr>
      <w:tr>
        <w:trPr>
          <w:cantSplit/>
        </w:trPr>
        <w:tc>
          <w:tcPr>
            <w:tcW w:type="dxa" w:w="1570"/>
          </w:tcPr>
          <w:p>
            <w:pPr>
              <w:pStyle w:val="Compact"/>
              <w:keepNext w:val="0"/>
              <w:spacing w:after="60" w:before="60" w:line="240" w:lineRule="auto"/>
              <w:jc w:val="left"/>
            </w:pPr>
            <w:r>
              <w:rPr>
                <w:sz w:val="18"/>
              </w:rPr>
              <w:t xml:space="preserve">M4: No explicit feedback</w:t>
            </w:r>
          </w:p>
        </w:tc>
        <w:tc>
          <w:tcPr>
            <w:tcW w:type="dxa" w:w="1570"/>
          </w:tcPr>
          <w:p>
            <w:pPr>
              <w:pStyle w:val="Compact"/>
              <w:keepNext w:val="0"/>
              <w:spacing w:after="60" w:before="60" w:line="240" w:lineRule="auto"/>
              <w:jc w:val="center"/>
            </w:pPr>
            <w:r>
              <w:rPr>
                <w:sz w:val="18"/>
              </w:rPr>
              <w:t xml:space="preserve">PENDING</w:t>
            </w:r>
          </w:p>
        </w:tc>
        <w:tc>
          <w:tcPr>
            <w:tcW w:type="dxa" w:w="1570"/>
          </w:tcPr>
          <w:p>
            <w:pPr>
              <w:pStyle w:val="Compact"/>
              <w:keepNext w:val="0"/>
              <w:spacing w:after="60" w:before="60" w:line="240" w:lineRule="auto"/>
              <w:jc w:val="center"/>
            </w:pPr>
            <w:r>
              <w:rPr>
                <w:sz w:val="18"/>
              </w:rPr>
              <w:t xml:space="preserve">PENDING</w:t>
            </w:r>
          </w:p>
        </w:tc>
        <w:tc>
          <w:tcPr>
            <w:tcW w:type="dxa" w:w="1570"/>
          </w:tcPr>
          <w:p>
            <w:pPr>
              <w:pStyle w:val="Compact"/>
              <w:keepNext w:val="0"/>
              <w:spacing w:after="60" w:before="60" w:line="240" w:lineRule="auto"/>
              <w:jc w:val="center"/>
            </w:pPr>
            <w:r>
              <w:rPr>
                <w:sz w:val="18"/>
              </w:rPr>
              <w:t xml:space="preserve">PENDING</w:t>
            </w:r>
          </w:p>
        </w:tc>
        <w:tc>
          <w:tcPr>
            <w:tcW w:type="dxa" w:w="1570"/>
          </w:tcPr>
          <w:p>
            <w:pPr>
              <w:pStyle w:val="Compact"/>
              <w:keepNext w:val="0"/>
              <w:spacing w:after="60" w:before="60" w:line="240" w:lineRule="auto"/>
              <w:jc w:val="center"/>
            </w:pPr>
            <w:r>
              <w:rPr>
                <w:sz w:val="18"/>
              </w:rPr>
              <w:t xml:space="preserve">PENDING</w:t>
            </w:r>
          </w:p>
        </w:tc>
        <w:tc>
          <w:tcPr>
            <w:tcW w:type="dxa" w:w="1570"/>
          </w:tcPr>
          <w:p>
            <w:pPr>
              <w:pStyle w:val="Compact"/>
              <w:keepNext w:val="0"/>
              <w:spacing w:after="60" w:before="60" w:line="240" w:lineRule="auto"/>
              <w:jc w:val="center"/>
            </w:pPr>
            <w:r>
              <w:rPr>
                <w:sz w:val="18"/>
              </w:rPr>
              <w:t xml:space="preserve">PENDING</w:t>
            </w:r>
          </w:p>
        </w:tc>
      </w:tr>
    </w:tbl>
    <w:p>
      <w:pPr>
        <w:pStyle w:val="CaptionedFigure"/>
        <w:keepNext/>
        <w:spacing w:after="60"/>
        <w:jc w:val="center"/>
      </w:pPr>
      <w:r>
        <w:drawing>
          <wp:inline>
            <wp:extent cx="5981700" cy="2164768"/>
            <wp:effectExtent b="0" l="0" r="0" t="0"/>
            <wp:docPr descr="Figure 4. PENDING RESULT TEMPLATE: final method comparison. Populate the success and retention panels with paired seed effects and declared uncertainty intervals; report ambiguity and per-condition losses alongside them. This figure contains no measured or simulated result values." title="" id="45" name="Picture"/>
            <a:graphic>
              <a:graphicData uri="http://schemas.openxmlformats.org/drawingml/2006/picture">
                <pic:pic>
                  <pic:nvPicPr>
                    <pic:cNvPr descr="generative_bridge_assets/english/template_main_comparison.png" id="46" name="Picture"/>
                    <pic:cNvPicPr>
                      <a:picLocks noChangeArrowheads="1" noChangeAspect="1"/>
                    </pic:cNvPicPr>
                  </pic:nvPicPr>
                  <pic:blipFill>
                    <a:blip r:embed="rId44"/>
                    <a:stretch>
                      <a:fillRect/>
                    </a:stretch>
                  </pic:blipFill>
                  <pic:spPr bwMode="auto">
                    <a:xfrm>
                      <a:off x="0" y="0"/>
                      <a:ext cx="5981700" cy="2164768"/>
                    </a:xfrm>
                    <a:prstGeom prst="rect">
                      <a:avLst/>
                    </a:prstGeom>
                    <a:noFill/>
                    <a:ln w="9525">
                      <a:noFill/>
                      <a:headEnd/>
                      <a:tailEnd/>
                    </a:ln>
                  </pic:spPr>
                </pic:pic>
              </a:graphicData>
            </a:graphic>
          </wp:inline>
        </w:drawing>
      </w:r>
    </w:p>
    <w:p>
      <w:pPr>
        <w:pStyle w:val="ImageCaption"/>
        <w:spacing w:after="160"/>
      </w:pPr>
      <w:r>
        <w:rPr>
          <w:sz w:val="19"/>
        </w:rPr>
        <w:t xml:space="preserve">Figure 4. PENDING RESULT TEMPLATE: final method comparison. Populate the success and retention panels with paired seed effects and declared uncertainty intervals; report ambiguity and per-condition losses alongside them. This figure contains no measured or simulated result values.</w:t>
      </w:r>
    </w:p>
    <w:p>
      <w:pPr>
        <w:pStyle w:val="BodyText"/>
        <w:jc w:val="both"/>
      </w:pPr>
      <w:r>
        <w:t xml:space="preserve">The exploration contrast should report both the number of qualified teacher roots per query budget and the final student’s performance. A novelty advantage without student improvement would establish changed sampling, not better skill acquisition. The generator contrast should likewise report qualification, absorbed recoveries, and computation, so that a better sequence model is not confused with a better policy.</w:t>
      </w:r>
    </w:p>
    <w:p>
      <w:pPr>
        <w:pStyle w:val="BodyText"/>
        <w:keepNext/>
        <w:spacing w:after="160"/>
      </w:pPr>
      <w:r>
        <w:rPr>
          <w:b/>
          <w:bCs/>
          <w:sz w:val="19"/>
        </w:rPr>
        <w:t xml:space="preserve">Table 5. Teacher-to-student conversion template for the formal study. Denominators are recorded per seed and iteration.</w:t>
      </w:r>
    </w:p>
    <w:tbl>
      <w:tblPr>
        <w:tblStyle w:val="Table"/>
        <w:tblW w:type="pct" w:w="5000"/>
        <w:tblBorders>
          <w:left w:val="nil" w:sz="5" w:color="AAB4BE"/>
          <w:right w:val="nil" w:sz="5" w:color="AAB4BE"/>
          <w:insideV w:val="nil" w:sz="5" w:color="AAB4BE"/>
          <w:top w:val="single" w:sz="5" w:color="AAB4BE"/>
          <w:bottom w:val="single" w:sz="5" w:color="AAB4BE"/>
          <w:insideH w:val="single" w:sz="5" w:color="AAB4BE"/>
        </w:tblBorders>
        <w:tblLayout w:type="fixed"/>
        <w:tblLook w:firstRow="1" w:lastRow="0" w:firstColumn="0" w:lastColumn="0" w:noHBand="0" w:noVBand="0" w:val="0020"/>
      </w:tblPr>
      <w:tblGrid>
        <w:gridCol w:w="4144"/>
        <w:gridCol w:w="1318"/>
        <w:gridCol w:w="1318"/>
        <w:gridCol w:w="1318"/>
        <w:gridCol w:w="1318"/>
      </w:tblGrid>
      <w:tr>
        <w:trPr>
          <w:tblHeader w:val="on"/>
          <w:cantSplit/>
          <w:tblHeader/>
        </w:trPr>
        <w:tc>
          <w:tcPr>
            <w:tcW w:type="dxa" w:w="4144"/>
            <w:shd w:fill="EEF2F5"/>
          </w:tcPr>
          <w:p>
            <w:pPr>
              <w:pStyle w:val="Compact"/>
              <w:keepNext/>
              <w:spacing w:after="60" w:before="60" w:line="240" w:lineRule="auto"/>
              <w:jc w:val="left"/>
            </w:pPr>
            <w:r>
              <w:rPr>
                <w:b/>
                <w:sz w:val="18"/>
              </w:rPr>
              <w:t xml:space="preserve">Quantity</w:t>
            </w:r>
          </w:p>
        </w:tc>
        <w:tc>
          <w:tcPr>
            <w:tcW w:type="dxa" w:w="1318"/>
            <w:shd w:fill="EEF2F5"/>
          </w:tcPr>
          <w:p>
            <w:pPr>
              <w:pStyle w:val="Compact"/>
              <w:keepNext/>
              <w:spacing w:after="60" w:before="60" w:line="240" w:lineRule="auto"/>
              <w:jc w:val="center"/>
            </w:pPr>
            <w:r>
              <w:rPr>
                <w:b/>
                <w:sz w:val="18"/>
              </w:rPr>
              <w:t xml:space="preserve">M1</w:t>
            </w:r>
          </w:p>
        </w:tc>
        <w:tc>
          <w:tcPr>
            <w:tcW w:type="dxa" w:w="1318"/>
            <w:shd w:fill="EEF2F5"/>
          </w:tcPr>
          <w:p>
            <w:pPr>
              <w:pStyle w:val="Compact"/>
              <w:keepNext/>
              <w:spacing w:after="60" w:before="60" w:line="240" w:lineRule="auto"/>
              <w:jc w:val="center"/>
            </w:pPr>
            <w:r>
              <w:rPr>
                <w:b/>
                <w:sz w:val="18"/>
              </w:rPr>
              <w:t xml:space="preserve">M2</w:t>
            </w:r>
          </w:p>
        </w:tc>
        <w:tc>
          <w:tcPr>
            <w:tcW w:type="dxa" w:w="1318"/>
            <w:shd w:fill="EEF2F5"/>
          </w:tcPr>
          <w:p>
            <w:pPr>
              <w:pStyle w:val="Compact"/>
              <w:keepNext/>
              <w:spacing w:after="60" w:before="60" w:line="240" w:lineRule="auto"/>
              <w:jc w:val="center"/>
            </w:pPr>
            <w:r>
              <w:rPr>
                <w:b/>
                <w:sz w:val="18"/>
              </w:rPr>
              <w:t xml:space="preserve">M3</w:t>
            </w:r>
          </w:p>
        </w:tc>
        <w:tc>
          <w:tcPr>
            <w:tcW w:type="dxa" w:w="1318"/>
            <w:shd w:fill="EEF2F5"/>
          </w:tcPr>
          <w:p>
            <w:pPr>
              <w:pStyle w:val="Compact"/>
              <w:keepNext/>
              <w:spacing w:after="60" w:before="60" w:line="240" w:lineRule="auto"/>
              <w:jc w:val="center"/>
            </w:pPr>
            <w:r>
              <w:rPr>
                <w:b/>
                <w:sz w:val="18"/>
              </w:rPr>
              <w:t xml:space="preserve">M4</w:t>
            </w:r>
          </w:p>
        </w:tc>
      </w:tr>
      <w:tr>
        <w:trPr>
          <w:cantSplit/>
        </w:trPr>
        <w:tc>
          <w:tcPr>
            <w:tcW w:type="dxa" w:w="4144"/>
          </w:tcPr>
          <w:p>
            <w:pPr>
              <w:pStyle w:val="Compact"/>
              <w:keepNext w:val="0"/>
              <w:spacing w:after="60" w:before="60" w:line="240" w:lineRule="auto"/>
              <w:jc w:val="left"/>
            </w:pPr>
            <w:r>
              <w:rPr>
                <w:sz w:val="18"/>
              </w:rPr>
              <w:t xml:space="preserve">Roots queried before search</w:t>
            </w:r>
          </w:p>
        </w:tc>
        <w:tc>
          <w:tcPr>
            <w:tcW w:type="dxa" w:w="1318"/>
          </w:tcPr>
          <w:p>
            <w:pPr>
              <w:pStyle w:val="Compact"/>
              <w:keepNext w:val="0"/>
              <w:spacing w:after="60" w:before="60" w:line="240" w:lineRule="auto"/>
              <w:jc w:val="center"/>
            </w:pPr>
            <w:r>
              <w:rPr>
                <w:sz w:val="18"/>
              </w:rPr>
              <w:t xml:space="preserve">PENDING</w:t>
            </w:r>
          </w:p>
        </w:tc>
        <w:tc>
          <w:tcPr>
            <w:tcW w:type="dxa" w:w="1318"/>
          </w:tcPr>
          <w:p>
            <w:pPr>
              <w:pStyle w:val="Compact"/>
              <w:keepNext w:val="0"/>
              <w:spacing w:after="60" w:before="60" w:line="240" w:lineRule="auto"/>
              <w:jc w:val="center"/>
            </w:pPr>
            <w:r>
              <w:rPr>
                <w:sz w:val="18"/>
              </w:rPr>
              <w:t xml:space="preserve">PENDING</w:t>
            </w:r>
          </w:p>
        </w:tc>
        <w:tc>
          <w:tcPr>
            <w:tcW w:type="dxa" w:w="1318"/>
          </w:tcPr>
          <w:p>
            <w:pPr>
              <w:pStyle w:val="Compact"/>
              <w:keepNext w:val="0"/>
              <w:spacing w:after="60" w:before="60" w:line="240" w:lineRule="auto"/>
              <w:jc w:val="center"/>
            </w:pPr>
            <w:r>
              <w:rPr>
                <w:sz w:val="18"/>
              </w:rPr>
              <w:t xml:space="preserve">PENDING</w:t>
            </w:r>
          </w:p>
        </w:tc>
        <w:tc>
          <w:tcPr>
            <w:tcW w:type="dxa" w:w="1318"/>
          </w:tcPr>
          <w:p>
            <w:pPr>
              <w:pStyle w:val="Compact"/>
              <w:keepNext w:val="0"/>
              <w:spacing w:after="60" w:before="60" w:line="240" w:lineRule="auto"/>
              <w:jc w:val="center"/>
            </w:pPr>
            <w:r>
              <w:rPr>
                <w:sz w:val="18"/>
              </w:rPr>
              <w:t xml:space="preserve">PENDING</w:t>
            </w:r>
          </w:p>
        </w:tc>
      </w:tr>
      <w:tr>
        <w:trPr>
          <w:cantSplit/>
        </w:trPr>
        <w:tc>
          <w:tcPr>
            <w:tcW w:type="dxa" w:w="4144"/>
          </w:tcPr>
          <w:p>
            <w:pPr>
              <w:pStyle w:val="Compact"/>
              <w:keepNext w:val="0"/>
              <w:spacing w:after="60" w:before="60" w:line="240" w:lineRule="auto"/>
              <w:jc w:val="left"/>
            </w:pPr>
            <w:r>
              <w:rPr>
                <w:sz w:val="18"/>
              </w:rPr>
              <w:t xml:space="preserve">Qualified incremental teacher roots / queried</w:t>
            </w:r>
          </w:p>
        </w:tc>
        <w:tc>
          <w:tcPr>
            <w:tcW w:type="dxa" w:w="1318"/>
          </w:tcPr>
          <w:p>
            <w:pPr>
              <w:pStyle w:val="Compact"/>
              <w:keepNext w:val="0"/>
              <w:spacing w:after="60" w:before="60" w:line="240" w:lineRule="auto"/>
              <w:jc w:val="center"/>
            </w:pPr>
            <w:r>
              <w:rPr>
                <w:sz w:val="18"/>
              </w:rPr>
              <w:t xml:space="preserve">PENDING</w:t>
            </w:r>
          </w:p>
        </w:tc>
        <w:tc>
          <w:tcPr>
            <w:tcW w:type="dxa" w:w="1318"/>
          </w:tcPr>
          <w:p>
            <w:pPr>
              <w:pStyle w:val="Compact"/>
              <w:keepNext w:val="0"/>
              <w:spacing w:after="60" w:before="60" w:line="240" w:lineRule="auto"/>
              <w:jc w:val="center"/>
            </w:pPr>
            <w:r>
              <w:rPr>
                <w:sz w:val="18"/>
              </w:rPr>
              <w:t xml:space="preserve">PENDING</w:t>
            </w:r>
          </w:p>
        </w:tc>
        <w:tc>
          <w:tcPr>
            <w:tcW w:type="dxa" w:w="1318"/>
          </w:tcPr>
          <w:p>
            <w:pPr>
              <w:pStyle w:val="Compact"/>
              <w:keepNext w:val="0"/>
              <w:spacing w:after="60" w:before="60" w:line="240" w:lineRule="auto"/>
              <w:jc w:val="center"/>
            </w:pPr>
            <w:r>
              <w:rPr>
                <w:sz w:val="18"/>
              </w:rPr>
              <w:t xml:space="preserve">PENDING</w:t>
            </w:r>
          </w:p>
        </w:tc>
        <w:tc>
          <w:tcPr>
            <w:tcW w:type="dxa" w:w="1318"/>
          </w:tcPr>
          <w:p>
            <w:pPr>
              <w:pStyle w:val="Compact"/>
              <w:keepNext w:val="0"/>
              <w:spacing w:after="60" w:before="60" w:line="240" w:lineRule="auto"/>
              <w:jc w:val="center"/>
            </w:pPr>
            <w:r>
              <w:rPr>
                <w:sz w:val="18"/>
              </w:rPr>
              <w:t xml:space="preserve">PENDING</w:t>
            </w:r>
          </w:p>
        </w:tc>
      </w:tr>
      <w:tr>
        <w:trPr>
          <w:cantSplit/>
        </w:trPr>
        <w:tc>
          <w:tcPr>
            <w:tcW w:type="dxa" w:w="4144"/>
          </w:tcPr>
          <w:p>
            <w:pPr>
              <w:pStyle w:val="Compact"/>
              <w:keepNext w:val="0"/>
              <w:spacing w:after="60" w:before="60" w:line="240" w:lineRule="auto"/>
              <w:jc w:val="left"/>
            </w:pPr>
            <w:r>
              <w:rPr>
                <w:sz w:val="18"/>
              </w:rPr>
              <w:t xml:space="preserve">Independent stable student recoveries / qualified</w:t>
            </w:r>
          </w:p>
        </w:tc>
        <w:tc>
          <w:tcPr>
            <w:tcW w:type="dxa" w:w="1318"/>
          </w:tcPr>
          <w:p>
            <w:pPr>
              <w:pStyle w:val="Compact"/>
              <w:keepNext w:val="0"/>
              <w:spacing w:after="60" w:before="60" w:line="240" w:lineRule="auto"/>
              <w:jc w:val="center"/>
            </w:pPr>
            <w:r>
              <w:rPr>
                <w:sz w:val="18"/>
              </w:rPr>
              <w:t xml:space="preserve">PENDING</w:t>
            </w:r>
          </w:p>
        </w:tc>
        <w:tc>
          <w:tcPr>
            <w:tcW w:type="dxa" w:w="1318"/>
          </w:tcPr>
          <w:p>
            <w:pPr>
              <w:pStyle w:val="Compact"/>
              <w:keepNext w:val="0"/>
              <w:spacing w:after="60" w:before="60" w:line="240" w:lineRule="auto"/>
              <w:jc w:val="center"/>
            </w:pPr>
            <w:r>
              <w:rPr>
                <w:sz w:val="18"/>
              </w:rPr>
              <w:t xml:space="preserve">PENDING</w:t>
            </w:r>
          </w:p>
        </w:tc>
        <w:tc>
          <w:tcPr>
            <w:tcW w:type="dxa" w:w="1318"/>
          </w:tcPr>
          <w:p>
            <w:pPr>
              <w:pStyle w:val="Compact"/>
              <w:keepNext w:val="0"/>
              <w:spacing w:after="60" w:before="60" w:line="240" w:lineRule="auto"/>
              <w:jc w:val="center"/>
            </w:pPr>
            <w:r>
              <w:rPr>
                <w:sz w:val="18"/>
              </w:rPr>
              <w:t xml:space="preserve">PENDING</w:t>
            </w:r>
          </w:p>
        </w:tc>
        <w:tc>
          <w:tcPr>
            <w:tcW w:type="dxa" w:w="1318"/>
          </w:tcPr>
          <w:p>
            <w:pPr>
              <w:pStyle w:val="Compact"/>
              <w:keepNext w:val="0"/>
              <w:spacing w:after="60" w:before="60" w:line="240" w:lineRule="auto"/>
              <w:jc w:val="center"/>
            </w:pPr>
            <w:r>
              <w:rPr>
                <w:sz w:val="18"/>
              </w:rPr>
              <w:t xml:space="preserve">PENDING</w:t>
            </w:r>
          </w:p>
        </w:tc>
      </w:tr>
      <w:tr>
        <w:trPr>
          <w:cantSplit/>
        </w:trPr>
        <w:tc>
          <w:tcPr>
            <w:tcW w:type="dxa" w:w="4144"/>
          </w:tcPr>
          <w:p>
            <w:pPr>
              <w:pStyle w:val="Compact"/>
              <w:keepNext w:val="0"/>
              <w:spacing w:after="60" w:before="60" w:line="240" w:lineRule="auto"/>
              <w:jc w:val="left"/>
            </w:pPr>
            <w:r>
              <w:rPr>
                <w:sz w:val="18"/>
              </w:rPr>
              <w:t xml:space="preserve">Qualified roots remaining stable failures</w:t>
            </w:r>
          </w:p>
        </w:tc>
        <w:tc>
          <w:tcPr>
            <w:tcW w:type="dxa" w:w="1318"/>
          </w:tcPr>
          <w:p>
            <w:pPr>
              <w:pStyle w:val="Compact"/>
              <w:keepNext w:val="0"/>
              <w:spacing w:after="60" w:before="60" w:line="240" w:lineRule="auto"/>
              <w:jc w:val="center"/>
            </w:pPr>
            <w:r>
              <w:rPr>
                <w:sz w:val="18"/>
              </w:rPr>
              <w:t xml:space="preserve">PENDING</w:t>
            </w:r>
          </w:p>
        </w:tc>
        <w:tc>
          <w:tcPr>
            <w:tcW w:type="dxa" w:w="1318"/>
          </w:tcPr>
          <w:p>
            <w:pPr>
              <w:pStyle w:val="Compact"/>
              <w:keepNext w:val="0"/>
              <w:spacing w:after="60" w:before="60" w:line="240" w:lineRule="auto"/>
              <w:jc w:val="center"/>
            </w:pPr>
            <w:r>
              <w:rPr>
                <w:sz w:val="18"/>
              </w:rPr>
              <w:t xml:space="preserve">PENDING</w:t>
            </w:r>
          </w:p>
        </w:tc>
        <w:tc>
          <w:tcPr>
            <w:tcW w:type="dxa" w:w="1318"/>
          </w:tcPr>
          <w:p>
            <w:pPr>
              <w:pStyle w:val="Compact"/>
              <w:keepNext w:val="0"/>
              <w:spacing w:after="60" w:before="60" w:line="240" w:lineRule="auto"/>
              <w:jc w:val="center"/>
            </w:pPr>
            <w:r>
              <w:rPr>
                <w:sz w:val="18"/>
              </w:rPr>
              <w:t xml:space="preserve">PENDING</w:t>
            </w:r>
          </w:p>
        </w:tc>
        <w:tc>
          <w:tcPr>
            <w:tcW w:type="dxa" w:w="1318"/>
          </w:tcPr>
          <w:p>
            <w:pPr>
              <w:pStyle w:val="Compact"/>
              <w:keepNext w:val="0"/>
              <w:spacing w:after="60" w:before="60" w:line="240" w:lineRule="auto"/>
              <w:jc w:val="center"/>
            </w:pPr>
            <w:r>
              <w:rPr>
                <w:sz w:val="18"/>
              </w:rPr>
              <w:t xml:space="preserve">PENDING</w:t>
            </w:r>
          </w:p>
        </w:tc>
      </w:tr>
      <w:tr>
        <w:trPr>
          <w:cantSplit/>
        </w:trPr>
        <w:tc>
          <w:tcPr>
            <w:tcW w:type="dxa" w:w="4144"/>
          </w:tcPr>
          <w:p>
            <w:pPr>
              <w:pStyle w:val="Compact"/>
              <w:keepNext w:val="0"/>
              <w:spacing w:after="60" w:before="60" w:line="240" w:lineRule="auto"/>
              <w:jc w:val="left"/>
            </w:pPr>
            <w:r>
              <w:rPr>
                <w:sz w:val="18"/>
              </w:rPr>
              <w:t xml:space="preserve">Ambiguous teacher or student roots</w:t>
            </w:r>
          </w:p>
        </w:tc>
        <w:tc>
          <w:tcPr>
            <w:tcW w:type="dxa" w:w="1318"/>
          </w:tcPr>
          <w:p>
            <w:pPr>
              <w:pStyle w:val="Compact"/>
              <w:keepNext w:val="0"/>
              <w:spacing w:after="60" w:before="60" w:line="240" w:lineRule="auto"/>
              <w:jc w:val="center"/>
            </w:pPr>
            <w:r>
              <w:rPr>
                <w:sz w:val="18"/>
              </w:rPr>
              <w:t xml:space="preserve">PENDING</w:t>
            </w:r>
          </w:p>
        </w:tc>
        <w:tc>
          <w:tcPr>
            <w:tcW w:type="dxa" w:w="1318"/>
          </w:tcPr>
          <w:p>
            <w:pPr>
              <w:pStyle w:val="Compact"/>
              <w:keepNext w:val="0"/>
              <w:spacing w:after="60" w:before="60" w:line="240" w:lineRule="auto"/>
              <w:jc w:val="center"/>
            </w:pPr>
            <w:r>
              <w:rPr>
                <w:sz w:val="18"/>
              </w:rPr>
              <w:t xml:space="preserve">PENDING</w:t>
            </w:r>
          </w:p>
        </w:tc>
        <w:tc>
          <w:tcPr>
            <w:tcW w:type="dxa" w:w="1318"/>
          </w:tcPr>
          <w:p>
            <w:pPr>
              <w:pStyle w:val="Compact"/>
              <w:keepNext w:val="0"/>
              <w:spacing w:after="60" w:before="60" w:line="240" w:lineRule="auto"/>
              <w:jc w:val="center"/>
            </w:pPr>
            <w:r>
              <w:rPr>
                <w:sz w:val="18"/>
              </w:rPr>
              <w:t xml:space="preserve">PENDING</w:t>
            </w:r>
          </w:p>
        </w:tc>
        <w:tc>
          <w:tcPr>
            <w:tcW w:type="dxa" w:w="1318"/>
          </w:tcPr>
          <w:p>
            <w:pPr>
              <w:pStyle w:val="Compact"/>
              <w:keepNext w:val="0"/>
              <w:spacing w:after="60" w:before="60" w:line="240" w:lineRule="auto"/>
              <w:jc w:val="center"/>
            </w:pPr>
            <w:r>
              <w:rPr>
                <w:sz w:val="18"/>
              </w:rPr>
              <w:t xml:space="preserve">PENDING</w:t>
            </w:r>
          </w:p>
        </w:tc>
      </w:tr>
    </w:tbl>
    <w:p>
      <w:pPr>
        <w:pStyle w:val="CaptionedFigure"/>
        <w:keepNext/>
        <w:spacing w:after="60"/>
        <w:jc w:val="center"/>
      </w:pPr>
      <w:r>
        <w:drawing>
          <wp:inline>
            <wp:extent cx="5981700" cy="2164768"/>
            <wp:effectExtent b="0" l="0" r="0" t="0"/>
            <wp:docPr descr="Figure 5. PENDING RESULT TEMPLATE: learning curves against actual physical interactions and GPU wall time. Insert the same five predeclared candidate nodes per method and show all training seeds. The axes are prepared without fabricated learning curves." title="" id="48" name="Picture"/>
            <a:graphic>
              <a:graphicData uri="http://schemas.openxmlformats.org/drawingml/2006/picture">
                <pic:pic>
                  <pic:nvPicPr>
                    <pic:cNvPr descr="generative_bridge_assets/english/template_learning_curves.png" id="49" name="Picture"/>
                    <pic:cNvPicPr>
                      <a:picLocks noChangeArrowheads="1" noChangeAspect="1"/>
                    </pic:cNvPicPr>
                  </pic:nvPicPr>
                  <pic:blipFill>
                    <a:blip r:embed="rId47"/>
                    <a:stretch>
                      <a:fillRect/>
                    </a:stretch>
                  </pic:blipFill>
                  <pic:spPr bwMode="auto">
                    <a:xfrm>
                      <a:off x="0" y="0"/>
                      <a:ext cx="5981700" cy="2164768"/>
                    </a:xfrm>
                    <a:prstGeom prst="rect">
                      <a:avLst/>
                    </a:prstGeom>
                    <a:noFill/>
                    <a:ln w="9525">
                      <a:noFill/>
                      <a:headEnd/>
                      <a:tailEnd/>
                    </a:ln>
                  </pic:spPr>
                </pic:pic>
              </a:graphicData>
            </a:graphic>
          </wp:inline>
        </w:drawing>
      </w:r>
    </w:p>
    <w:p>
      <w:pPr>
        <w:pStyle w:val="ImageCaption"/>
        <w:spacing w:after="160"/>
      </w:pPr>
      <w:r>
        <w:rPr>
          <w:sz w:val="19"/>
        </w:rPr>
        <w:t xml:space="preserve">Figure 5. PENDING RESULT TEMPLATE: learning curves against actual physical interactions and GPU wall time. Insert the same five predeclared candidate nodes per method and show all training seeds. The axes are prepared without fabricated learning curves.</w:t>
      </w:r>
    </w:p>
    <w:bookmarkEnd w:id="50"/>
    <w:bookmarkStart w:id="54" w:name="same-model-transfer"/>
    <w:p>
      <w:pPr>
        <w:pStyle w:val="Heading2"/>
        <w:keepNext/>
      </w:pPr>
      <w:r>
        <w:t xml:space="preserve">6.5. Same-model transfer</w:t>
      </w:r>
    </w:p>
    <w:p>
      <w:pPr>
        <w:pStyle w:val="FirstParagraph"/>
        <w:jc w:val="both"/>
      </w:pPr>
      <w:r>
        <w:t xml:space="preserve">The available interface precheck evaluates exported inference on 525 saved TRAIN observations from the original policy. The maximum absolute action difference between source inference and the target-side Actor implementation is</w:t>
      </w:r>
      <w:r>
        <w:t xml:space="preserve"> </w:t>
      </w:r>
      <m:oMath>
        <m:r>
          <m:t>4.77</m:t>
        </m:r>
        <m:r>
          <m:rPr>
            <m:sty m:val="p"/>
          </m:rPr>
          <m:t>×</m:t>
        </m:r>
        <m:sSup>
          <m:e>
            <m:r>
              <m:t>10</m:t>
            </m:r>
          </m:e>
          <m:sup>
            <m:r>
              <m:rPr>
                <m:sty m:val="p"/>
              </m:rPr>
              <m:t>−</m:t>
            </m:r>
            <m:r>
              <m:t>7</m:t>
            </m:r>
          </m:sup>
        </m:sSup>
      </m:oMath>
      <w:r>
        <w:t xml:space="preserve">. This verifies the tested inference interface without physical interaction.</w:t>
      </w:r>
    </w:p>
    <w:p>
      <w:pPr>
        <w:pStyle w:val="BodyText"/>
        <w:jc w:val="both"/>
      </w:pPr>
      <w:r>
        <w:t xml:space="preserve">The physical transfer comparison of the final M1 and M0 students is still pending. An earlier two-engine demonstration used a different policy lineage and included target-engine PPO training. It provides engineering background but cannot fill the zero-target-training comparison in Table 6.</w:t>
      </w:r>
    </w:p>
    <w:p>
      <w:pPr>
        <w:pStyle w:val="BodyText"/>
        <w:keepNext/>
        <w:spacing w:after="160"/>
      </w:pPr>
      <w:r>
        <w:rPr>
          <w:b/>
          <w:bCs/>
          <w:sz w:val="19"/>
        </w:rPr>
        <w:t xml:space="preserve">Table 6. Same-policy transfer template. Each model is evaluated on 33 conditions, three times per engine, with the common endpoint in (5)–(6).</w:t>
      </w:r>
    </w:p>
    <w:tbl>
      <w:tblPr>
        <w:tblStyle w:val="Table"/>
        <w:tblW w:type="pct" w:w="5000"/>
        <w:tblBorders>
          <w:left w:val="nil" w:sz="5" w:color="AAB4BE"/>
          <w:right w:val="nil" w:sz="5" w:color="AAB4BE"/>
          <w:insideV w:val="nil" w:sz="5" w:color="AAB4BE"/>
          <w:top w:val="single" w:sz="5" w:color="AAB4BE"/>
          <w:bottom w:val="single" w:sz="5" w:color="AAB4BE"/>
          <w:insideH w:val="single" w:sz="5" w:color="AAB4BE"/>
        </w:tblBorders>
        <w:tblLayout w:type="fixed"/>
        <w:tblLook w:firstRow="1" w:lastRow="0" w:firstColumn="0" w:lastColumn="0" w:noHBand="0" w:noVBand="0" w:val="0020"/>
      </w:tblPr>
      <w:tblGrid>
        <w:gridCol w:w="1884"/>
        <w:gridCol w:w="1884"/>
        <w:gridCol w:w="1884"/>
        <w:gridCol w:w="1884"/>
        <w:gridCol w:w="1884"/>
      </w:tblGrid>
      <w:tr>
        <w:trPr>
          <w:tblHeader w:val="on"/>
          <w:cantSplit/>
          <w:tblHeader/>
        </w:trPr>
        <w:tc>
          <w:tcPr>
            <w:tcW w:type="dxa" w:w="1884"/>
            <w:shd w:fill="EEF2F5"/>
          </w:tcPr>
          <w:p>
            <w:pPr>
              <w:pStyle w:val="Compact"/>
              <w:keepNext/>
              <w:spacing w:after="60" w:before="60" w:line="240" w:lineRule="auto"/>
              <w:jc w:val="left"/>
            </w:pPr>
            <w:r>
              <w:rPr>
                <w:b/>
                <w:sz w:val="18"/>
              </w:rPr>
              <w:t xml:space="preserve">Frozen policy</w:t>
            </w:r>
          </w:p>
        </w:tc>
        <w:tc>
          <w:tcPr>
            <w:tcW w:type="dxa" w:w="1884"/>
            <w:shd w:fill="EEF2F5"/>
          </w:tcPr>
          <w:p>
            <w:pPr>
              <w:pStyle w:val="Compact"/>
              <w:keepNext/>
              <w:spacing w:after="60" w:before="60" w:line="240" w:lineRule="auto"/>
              <w:jc w:val="center"/>
            </w:pPr>
            <w:r>
              <w:rPr>
                <w:b/>
                <w:sz w:val="18"/>
              </w:rPr>
              <w:t xml:space="preserve">Source stable success / 33</w:t>
            </w:r>
          </w:p>
        </w:tc>
        <w:tc>
          <w:tcPr>
            <w:tcW w:type="dxa" w:w="1884"/>
            <w:shd w:fill="EEF2F5"/>
          </w:tcPr>
          <w:p>
            <w:pPr>
              <w:pStyle w:val="Compact"/>
              <w:keepNext/>
              <w:spacing w:after="60" w:before="60" w:line="240" w:lineRule="auto"/>
              <w:jc w:val="center"/>
            </w:pPr>
            <w:r>
              <w:rPr>
                <w:b/>
                <w:sz w:val="18"/>
              </w:rPr>
              <w:t xml:space="preserve">Target stable success / 33</w:t>
            </w:r>
          </w:p>
        </w:tc>
        <w:tc>
          <w:tcPr>
            <w:tcW w:type="dxa" w:w="1884"/>
            <w:shd w:fill="EEF2F5"/>
          </w:tcPr>
          <w:p>
            <w:pPr>
              <w:pStyle w:val="Compact"/>
              <w:keepNext/>
              <w:spacing w:after="60" w:before="60" w:line="240" w:lineRule="auto"/>
              <w:jc w:val="center"/>
            </w:pPr>
            <w:r>
              <w:rPr>
                <w:b/>
                <w:sz w:val="18"/>
              </w:rPr>
              <w:t xml:space="preserve">Target ambiguous / 33</w:t>
            </w:r>
          </w:p>
        </w:tc>
        <w:tc>
          <w:tcPr>
            <w:tcW w:type="dxa" w:w="1884"/>
            <w:shd w:fill="EEF2F5"/>
          </w:tcPr>
          <w:p>
            <w:pPr>
              <w:pStyle w:val="Compact"/>
              <w:keepNext/>
              <w:spacing w:after="60" w:before="60" w:line="240" w:lineRule="auto"/>
              <w:jc w:val="left"/>
            </w:pPr>
            <w:r>
              <w:rPr>
                <w:b/>
                <w:sz w:val="18"/>
              </w:rPr>
              <w:t xml:space="preserve">Dominant target failure</w:t>
            </w:r>
          </w:p>
        </w:tc>
      </w:tr>
      <w:tr>
        <w:trPr>
          <w:cantSplit/>
        </w:trPr>
        <w:tc>
          <w:tcPr>
            <w:tcW w:type="dxa" w:w="1884"/>
          </w:tcPr>
          <w:p>
            <w:pPr>
              <w:pStyle w:val="Compact"/>
              <w:keepNext w:val="0"/>
              <w:spacing w:after="60" w:before="60" w:line="240" w:lineRule="auto"/>
              <w:jc w:val="left"/>
            </w:pPr>
            <w:r>
              <w:rPr>
                <w:sz w:val="18"/>
              </w:rPr>
              <w:t xml:space="preserve">Original policy</w:t>
            </w:r>
          </w:p>
        </w:tc>
        <w:tc>
          <w:tcPr>
            <w:tcW w:type="dxa" w:w="1884"/>
          </w:tcPr>
          <w:p>
            <w:pPr>
              <w:pStyle w:val="Compact"/>
              <w:keepNext w:val="0"/>
              <w:spacing w:after="60" w:before="60" w:line="240" w:lineRule="auto"/>
              <w:jc w:val="center"/>
            </w:pPr>
            <w:r>
              <w:rPr>
                <w:sz w:val="18"/>
              </w:rPr>
              <w:t xml:space="preserve">PENDING</w:t>
            </w:r>
          </w:p>
        </w:tc>
        <w:tc>
          <w:tcPr>
            <w:tcW w:type="dxa" w:w="1884"/>
          </w:tcPr>
          <w:p>
            <w:pPr>
              <w:pStyle w:val="Compact"/>
              <w:keepNext w:val="0"/>
              <w:spacing w:after="60" w:before="60" w:line="240" w:lineRule="auto"/>
              <w:jc w:val="center"/>
            </w:pPr>
            <w:r>
              <w:rPr>
                <w:sz w:val="18"/>
              </w:rPr>
              <w:t xml:space="preserve">PENDING</w:t>
            </w:r>
          </w:p>
        </w:tc>
        <w:tc>
          <w:tcPr>
            <w:tcW w:type="dxa" w:w="1884"/>
          </w:tcPr>
          <w:p>
            <w:pPr>
              <w:pStyle w:val="Compact"/>
              <w:keepNext w:val="0"/>
              <w:spacing w:after="60" w:before="60" w:line="240" w:lineRule="auto"/>
              <w:jc w:val="center"/>
            </w:pPr>
            <w:r>
              <w:rPr>
                <w:sz w:val="18"/>
              </w:rPr>
              <w:t xml:space="preserve">PENDING</w:t>
            </w:r>
          </w:p>
        </w:tc>
        <w:tc>
          <w:tcPr>
            <w:tcW w:type="dxa" w:w="1884"/>
          </w:tcPr>
          <w:p>
            <w:pPr>
              <w:pStyle w:val="Compact"/>
              <w:keepNext w:val="0"/>
              <w:spacing w:after="60" w:before="60" w:line="240" w:lineRule="auto"/>
              <w:jc w:val="left"/>
            </w:pPr>
            <w:r>
              <w:rPr>
                <w:sz w:val="18"/>
              </w:rPr>
              <w:t xml:space="preserve">PENDING</w:t>
            </w:r>
          </w:p>
        </w:tc>
      </w:tr>
      <w:tr>
        <w:trPr>
          <w:cantSplit/>
        </w:trPr>
        <w:tc>
          <w:tcPr>
            <w:tcW w:type="dxa" w:w="1884"/>
          </w:tcPr>
          <w:p>
            <w:pPr>
              <w:pStyle w:val="Compact"/>
              <w:keepNext w:val="0"/>
              <w:spacing w:after="60" w:before="60" w:line="240" w:lineRule="auto"/>
              <w:jc w:val="left"/>
            </w:pPr>
            <w:r>
              <w:rPr>
                <w:sz w:val="18"/>
              </w:rPr>
              <w:t xml:space="preserve">M0, seed 1</w:t>
            </w:r>
          </w:p>
        </w:tc>
        <w:tc>
          <w:tcPr>
            <w:tcW w:type="dxa" w:w="1884"/>
          </w:tcPr>
          <w:p>
            <w:pPr>
              <w:pStyle w:val="Compact"/>
              <w:keepNext w:val="0"/>
              <w:spacing w:after="60" w:before="60" w:line="240" w:lineRule="auto"/>
              <w:jc w:val="center"/>
            </w:pPr>
            <w:r>
              <w:rPr>
                <w:sz w:val="18"/>
              </w:rPr>
              <w:t xml:space="preserve">PENDING</w:t>
            </w:r>
          </w:p>
        </w:tc>
        <w:tc>
          <w:tcPr>
            <w:tcW w:type="dxa" w:w="1884"/>
          </w:tcPr>
          <w:p>
            <w:pPr>
              <w:pStyle w:val="Compact"/>
              <w:keepNext w:val="0"/>
              <w:spacing w:after="60" w:before="60" w:line="240" w:lineRule="auto"/>
              <w:jc w:val="center"/>
            </w:pPr>
            <w:r>
              <w:rPr>
                <w:sz w:val="18"/>
              </w:rPr>
              <w:t xml:space="preserve">PENDING</w:t>
            </w:r>
          </w:p>
        </w:tc>
        <w:tc>
          <w:tcPr>
            <w:tcW w:type="dxa" w:w="1884"/>
          </w:tcPr>
          <w:p>
            <w:pPr>
              <w:pStyle w:val="Compact"/>
              <w:keepNext w:val="0"/>
              <w:spacing w:after="60" w:before="60" w:line="240" w:lineRule="auto"/>
              <w:jc w:val="center"/>
            </w:pPr>
            <w:r>
              <w:rPr>
                <w:sz w:val="18"/>
              </w:rPr>
              <w:t xml:space="preserve">PENDING</w:t>
            </w:r>
          </w:p>
        </w:tc>
        <w:tc>
          <w:tcPr>
            <w:tcW w:type="dxa" w:w="1884"/>
          </w:tcPr>
          <w:p>
            <w:pPr>
              <w:pStyle w:val="Compact"/>
              <w:keepNext w:val="0"/>
              <w:spacing w:after="60" w:before="60" w:line="240" w:lineRule="auto"/>
              <w:jc w:val="left"/>
            </w:pPr>
            <w:r>
              <w:rPr>
                <w:sz w:val="18"/>
              </w:rPr>
              <w:t xml:space="preserve">PENDING</w:t>
            </w:r>
          </w:p>
        </w:tc>
      </w:tr>
      <w:tr>
        <w:trPr>
          <w:cantSplit/>
        </w:trPr>
        <w:tc>
          <w:tcPr>
            <w:tcW w:type="dxa" w:w="1884"/>
          </w:tcPr>
          <w:p>
            <w:pPr>
              <w:pStyle w:val="Compact"/>
              <w:keepNext w:val="0"/>
              <w:spacing w:after="60" w:before="60" w:line="240" w:lineRule="auto"/>
              <w:jc w:val="left"/>
            </w:pPr>
            <w:r>
              <w:rPr>
                <w:sz w:val="18"/>
              </w:rPr>
              <w:t xml:space="preserve">M0, seed 2</w:t>
            </w:r>
          </w:p>
        </w:tc>
        <w:tc>
          <w:tcPr>
            <w:tcW w:type="dxa" w:w="1884"/>
          </w:tcPr>
          <w:p>
            <w:pPr>
              <w:pStyle w:val="Compact"/>
              <w:keepNext w:val="0"/>
              <w:spacing w:after="60" w:before="60" w:line="240" w:lineRule="auto"/>
              <w:jc w:val="center"/>
            </w:pPr>
            <w:r>
              <w:rPr>
                <w:sz w:val="18"/>
              </w:rPr>
              <w:t xml:space="preserve">PENDING</w:t>
            </w:r>
          </w:p>
        </w:tc>
        <w:tc>
          <w:tcPr>
            <w:tcW w:type="dxa" w:w="1884"/>
          </w:tcPr>
          <w:p>
            <w:pPr>
              <w:pStyle w:val="Compact"/>
              <w:keepNext w:val="0"/>
              <w:spacing w:after="60" w:before="60" w:line="240" w:lineRule="auto"/>
              <w:jc w:val="center"/>
            </w:pPr>
            <w:r>
              <w:rPr>
                <w:sz w:val="18"/>
              </w:rPr>
              <w:t xml:space="preserve">PENDING</w:t>
            </w:r>
          </w:p>
        </w:tc>
        <w:tc>
          <w:tcPr>
            <w:tcW w:type="dxa" w:w="1884"/>
          </w:tcPr>
          <w:p>
            <w:pPr>
              <w:pStyle w:val="Compact"/>
              <w:keepNext w:val="0"/>
              <w:spacing w:after="60" w:before="60" w:line="240" w:lineRule="auto"/>
              <w:jc w:val="center"/>
            </w:pPr>
            <w:r>
              <w:rPr>
                <w:sz w:val="18"/>
              </w:rPr>
              <w:t xml:space="preserve">PENDING</w:t>
            </w:r>
          </w:p>
        </w:tc>
        <w:tc>
          <w:tcPr>
            <w:tcW w:type="dxa" w:w="1884"/>
          </w:tcPr>
          <w:p>
            <w:pPr>
              <w:pStyle w:val="Compact"/>
              <w:keepNext w:val="0"/>
              <w:spacing w:after="60" w:before="60" w:line="240" w:lineRule="auto"/>
              <w:jc w:val="left"/>
            </w:pPr>
            <w:r>
              <w:rPr>
                <w:sz w:val="18"/>
              </w:rPr>
              <w:t xml:space="preserve">PENDING</w:t>
            </w:r>
          </w:p>
        </w:tc>
      </w:tr>
      <w:tr>
        <w:trPr>
          <w:cantSplit/>
        </w:trPr>
        <w:tc>
          <w:tcPr>
            <w:tcW w:type="dxa" w:w="1884"/>
          </w:tcPr>
          <w:p>
            <w:pPr>
              <w:pStyle w:val="Compact"/>
              <w:keepNext w:val="0"/>
              <w:spacing w:after="60" w:before="60" w:line="240" w:lineRule="auto"/>
              <w:jc w:val="left"/>
            </w:pPr>
            <w:r>
              <w:rPr>
                <w:sz w:val="18"/>
              </w:rPr>
              <w:t xml:space="preserve">M0, seed 3</w:t>
            </w:r>
          </w:p>
        </w:tc>
        <w:tc>
          <w:tcPr>
            <w:tcW w:type="dxa" w:w="1884"/>
          </w:tcPr>
          <w:p>
            <w:pPr>
              <w:pStyle w:val="Compact"/>
              <w:keepNext w:val="0"/>
              <w:spacing w:after="60" w:before="60" w:line="240" w:lineRule="auto"/>
              <w:jc w:val="center"/>
            </w:pPr>
            <w:r>
              <w:rPr>
                <w:sz w:val="18"/>
              </w:rPr>
              <w:t xml:space="preserve">PENDING</w:t>
            </w:r>
          </w:p>
        </w:tc>
        <w:tc>
          <w:tcPr>
            <w:tcW w:type="dxa" w:w="1884"/>
          </w:tcPr>
          <w:p>
            <w:pPr>
              <w:pStyle w:val="Compact"/>
              <w:keepNext w:val="0"/>
              <w:spacing w:after="60" w:before="60" w:line="240" w:lineRule="auto"/>
              <w:jc w:val="center"/>
            </w:pPr>
            <w:r>
              <w:rPr>
                <w:sz w:val="18"/>
              </w:rPr>
              <w:t xml:space="preserve">PENDING</w:t>
            </w:r>
          </w:p>
        </w:tc>
        <w:tc>
          <w:tcPr>
            <w:tcW w:type="dxa" w:w="1884"/>
          </w:tcPr>
          <w:p>
            <w:pPr>
              <w:pStyle w:val="Compact"/>
              <w:keepNext w:val="0"/>
              <w:spacing w:after="60" w:before="60" w:line="240" w:lineRule="auto"/>
              <w:jc w:val="center"/>
            </w:pPr>
            <w:r>
              <w:rPr>
                <w:sz w:val="18"/>
              </w:rPr>
              <w:t xml:space="preserve">PENDING</w:t>
            </w:r>
          </w:p>
        </w:tc>
        <w:tc>
          <w:tcPr>
            <w:tcW w:type="dxa" w:w="1884"/>
          </w:tcPr>
          <w:p>
            <w:pPr>
              <w:pStyle w:val="Compact"/>
              <w:keepNext w:val="0"/>
              <w:spacing w:after="60" w:before="60" w:line="240" w:lineRule="auto"/>
              <w:jc w:val="left"/>
            </w:pPr>
            <w:r>
              <w:rPr>
                <w:sz w:val="18"/>
              </w:rPr>
              <w:t xml:space="preserve">PENDING</w:t>
            </w:r>
          </w:p>
        </w:tc>
      </w:tr>
      <w:tr>
        <w:trPr>
          <w:cantSplit/>
        </w:trPr>
        <w:tc>
          <w:tcPr>
            <w:tcW w:type="dxa" w:w="1884"/>
          </w:tcPr>
          <w:p>
            <w:pPr>
              <w:pStyle w:val="Compact"/>
              <w:keepNext w:val="0"/>
              <w:spacing w:after="60" w:before="60" w:line="240" w:lineRule="auto"/>
              <w:jc w:val="left"/>
            </w:pPr>
            <w:r>
              <w:rPr>
                <w:sz w:val="18"/>
              </w:rPr>
              <w:t xml:space="preserve">M1, seed 1</w:t>
            </w:r>
          </w:p>
        </w:tc>
        <w:tc>
          <w:tcPr>
            <w:tcW w:type="dxa" w:w="1884"/>
          </w:tcPr>
          <w:p>
            <w:pPr>
              <w:pStyle w:val="Compact"/>
              <w:keepNext w:val="0"/>
              <w:spacing w:after="60" w:before="60" w:line="240" w:lineRule="auto"/>
              <w:jc w:val="center"/>
            </w:pPr>
            <w:r>
              <w:rPr>
                <w:sz w:val="18"/>
              </w:rPr>
              <w:t xml:space="preserve">PENDING</w:t>
            </w:r>
          </w:p>
        </w:tc>
        <w:tc>
          <w:tcPr>
            <w:tcW w:type="dxa" w:w="1884"/>
          </w:tcPr>
          <w:p>
            <w:pPr>
              <w:pStyle w:val="Compact"/>
              <w:keepNext w:val="0"/>
              <w:spacing w:after="60" w:before="60" w:line="240" w:lineRule="auto"/>
              <w:jc w:val="center"/>
            </w:pPr>
            <w:r>
              <w:rPr>
                <w:sz w:val="18"/>
              </w:rPr>
              <w:t xml:space="preserve">PENDING</w:t>
            </w:r>
          </w:p>
        </w:tc>
        <w:tc>
          <w:tcPr>
            <w:tcW w:type="dxa" w:w="1884"/>
          </w:tcPr>
          <w:p>
            <w:pPr>
              <w:pStyle w:val="Compact"/>
              <w:keepNext w:val="0"/>
              <w:spacing w:after="60" w:before="60" w:line="240" w:lineRule="auto"/>
              <w:jc w:val="center"/>
            </w:pPr>
            <w:r>
              <w:rPr>
                <w:sz w:val="18"/>
              </w:rPr>
              <w:t xml:space="preserve">PENDING</w:t>
            </w:r>
          </w:p>
        </w:tc>
        <w:tc>
          <w:tcPr>
            <w:tcW w:type="dxa" w:w="1884"/>
          </w:tcPr>
          <w:p>
            <w:pPr>
              <w:pStyle w:val="Compact"/>
              <w:keepNext w:val="0"/>
              <w:spacing w:after="60" w:before="60" w:line="240" w:lineRule="auto"/>
              <w:jc w:val="left"/>
            </w:pPr>
            <w:r>
              <w:rPr>
                <w:sz w:val="18"/>
              </w:rPr>
              <w:t xml:space="preserve">PENDING</w:t>
            </w:r>
          </w:p>
        </w:tc>
      </w:tr>
      <w:tr>
        <w:trPr>
          <w:cantSplit/>
        </w:trPr>
        <w:tc>
          <w:tcPr>
            <w:tcW w:type="dxa" w:w="1884"/>
          </w:tcPr>
          <w:p>
            <w:pPr>
              <w:pStyle w:val="Compact"/>
              <w:keepNext w:val="0"/>
              <w:spacing w:after="60" w:before="60" w:line="240" w:lineRule="auto"/>
              <w:jc w:val="left"/>
            </w:pPr>
            <w:r>
              <w:rPr>
                <w:sz w:val="18"/>
              </w:rPr>
              <w:t xml:space="preserve">M1, seed 2</w:t>
            </w:r>
          </w:p>
        </w:tc>
        <w:tc>
          <w:tcPr>
            <w:tcW w:type="dxa" w:w="1884"/>
          </w:tcPr>
          <w:p>
            <w:pPr>
              <w:pStyle w:val="Compact"/>
              <w:keepNext w:val="0"/>
              <w:spacing w:after="60" w:before="60" w:line="240" w:lineRule="auto"/>
              <w:jc w:val="center"/>
            </w:pPr>
            <w:r>
              <w:rPr>
                <w:sz w:val="18"/>
              </w:rPr>
              <w:t xml:space="preserve">PENDING</w:t>
            </w:r>
          </w:p>
        </w:tc>
        <w:tc>
          <w:tcPr>
            <w:tcW w:type="dxa" w:w="1884"/>
          </w:tcPr>
          <w:p>
            <w:pPr>
              <w:pStyle w:val="Compact"/>
              <w:keepNext w:val="0"/>
              <w:spacing w:after="60" w:before="60" w:line="240" w:lineRule="auto"/>
              <w:jc w:val="center"/>
            </w:pPr>
            <w:r>
              <w:rPr>
                <w:sz w:val="18"/>
              </w:rPr>
              <w:t xml:space="preserve">PENDING</w:t>
            </w:r>
          </w:p>
        </w:tc>
        <w:tc>
          <w:tcPr>
            <w:tcW w:type="dxa" w:w="1884"/>
          </w:tcPr>
          <w:p>
            <w:pPr>
              <w:pStyle w:val="Compact"/>
              <w:keepNext w:val="0"/>
              <w:spacing w:after="60" w:before="60" w:line="240" w:lineRule="auto"/>
              <w:jc w:val="center"/>
            </w:pPr>
            <w:r>
              <w:rPr>
                <w:sz w:val="18"/>
              </w:rPr>
              <w:t xml:space="preserve">PENDING</w:t>
            </w:r>
          </w:p>
        </w:tc>
        <w:tc>
          <w:tcPr>
            <w:tcW w:type="dxa" w:w="1884"/>
          </w:tcPr>
          <w:p>
            <w:pPr>
              <w:pStyle w:val="Compact"/>
              <w:keepNext w:val="0"/>
              <w:spacing w:after="60" w:before="60" w:line="240" w:lineRule="auto"/>
              <w:jc w:val="left"/>
            </w:pPr>
            <w:r>
              <w:rPr>
                <w:sz w:val="18"/>
              </w:rPr>
              <w:t xml:space="preserve">PENDING</w:t>
            </w:r>
          </w:p>
        </w:tc>
      </w:tr>
      <w:tr>
        <w:trPr>
          <w:cantSplit/>
        </w:trPr>
        <w:tc>
          <w:tcPr>
            <w:tcW w:type="dxa" w:w="1884"/>
          </w:tcPr>
          <w:p>
            <w:pPr>
              <w:pStyle w:val="Compact"/>
              <w:keepNext w:val="0"/>
              <w:spacing w:after="60" w:before="60" w:line="240" w:lineRule="auto"/>
              <w:jc w:val="left"/>
            </w:pPr>
            <w:r>
              <w:rPr>
                <w:sz w:val="18"/>
              </w:rPr>
              <w:t xml:space="preserve">M1, seed 3</w:t>
            </w:r>
          </w:p>
        </w:tc>
        <w:tc>
          <w:tcPr>
            <w:tcW w:type="dxa" w:w="1884"/>
          </w:tcPr>
          <w:p>
            <w:pPr>
              <w:pStyle w:val="Compact"/>
              <w:keepNext w:val="0"/>
              <w:spacing w:after="60" w:before="60" w:line="240" w:lineRule="auto"/>
              <w:jc w:val="center"/>
            </w:pPr>
            <w:r>
              <w:rPr>
                <w:sz w:val="18"/>
              </w:rPr>
              <w:t xml:space="preserve">PENDING</w:t>
            </w:r>
          </w:p>
        </w:tc>
        <w:tc>
          <w:tcPr>
            <w:tcW w:type="dxa" w:w="1884"/>
          </w:tcPr>
          <w:p>
            <w:pPr>
              <w:pStyle w:val="Compact"/>
              <w:keepNext w:val="0"/>
              <w:spacing w:after="60" w:before="60" w:line="240" w:lineRule="auto"/>
              <w:jc w:val="center"/>
            </w:pPr>
            <w:r>
              <w:rPr>
                <w:sz w:val="18"/>
              </w:rPr>
              <w:t xml:space="preserve">PENDING</w:t>
            </w:r>
          </w:p>
        </w:tc>
        <w:tc>
          <w:tcPr>
            <w:tcW w:type="dxa" w:w="1884"/>
          </w:tcPr>
          <w:p>
            <w:pPr>
              <w:pStyle w:val="Compact"/>
              <w:keepNext w:val="0"/>
              <w:spacing w:after="60" w:before="60" w:line="240" w:lineRule="auto"/>
              <w:jc w:val="center"/>
            </w:pPr>
            <w:r>
              <w:rPr>
                <w:sz w:val="18"/>
              </w:rPr>
              <w:t xml:space="preserve">PENDING</w:t>
            </w:r>
          </w:p>
        </w:tc>
        <w:tc>
          <w:tcPr>
            <w:tcW w:type="dxa" w:w="1884"/>
          </w:tcPr>
          <w:p>
            <w:pPr>
              <w:pStyle w:val="Compact"/>
              <w:keepNext w:val="0"/>
              <w:spacing w:after="60" w:before="60" w:line="240" w:lineRule="auto"/>
              <w:jc w:val="left"/>
            </w:pPr>
            <w:r>
              <w:rPr>
                <w:sz w:val="18"/>
              </w:rPr>
              <w:t xml:space="preserve">PENDING</w:t>
            </w:r>
          </w:p>
        </w:tc>
      </w:tr>
    </w:tbl>
    <w:p>
      <w:pPr>
        <w:pStyle w:val="CaptionedFigure"/>
        <w:keepNext/>
        <w:spacing w:after="60"/>
        <w:jc w:val="center"/>
      </w:pPr>
      <w:r>
        <w:drawing>
          <wp:inline>
            <wp:extent cx="5981700" cy="2994612"/>
            <wp:effectExtent b="0" l="0" r="0" t="0"/>
            <wp:docPr descr="Figure 6. PENDING RESULT TEMPLATE: same-policy transfer between simulation engines. Populate paired success outcomes using identical model identities, and add actual XY trajectories with take-off, contact, and stable-recovery intervals. The empty panels are a layout specification, not a transfer result." title="" id="52" name="Picture"/>
            <a:graphic>
              <a:graphicData uri="http://schemas.openxmlformats.org/drawingml/2006/picture">
                <pic:pic>
                  <pic:nvPicPr>
                    <pic:cNvPr descr="generative_bridge_assets/english/template_sim2sim.png" id="53" name="Picture"/>
                    <pic:cNvPicPr>
                      <a:picLocks noChangeArrowheads="1" noChangeAspect="1"/>
                    </pic:cNvPicPr>
                  </pic:nvPicPr>
                  <pic:blipFill>
                    <a:blip r:embed="rId51"/>
                    <a:stretch>
                      <a:fillRect/>
                    </a:stretch>
                  </pic:blipFill>
                  <pic:spPr bwMode="auto">
                    <a:xfrm>
                      <a:off x="0" y="0"/>
                      <a:ext cx="5981700" cy="2994612"/>
                    </a:xfrm>
                    <a:prstGeom prst="rect">
                      <a:avLst/>
                    </a:prstGeom>
                    <a:noFill/>
                    <a:ln w="9525">
                      <a:noFill/>
                      <a:headEnd/>
                      <a:tailEnd/>
                    </a:ln>
                  </pic:spPr>
                </pic:pic>
              </a:graphicData>
            </a:graphic>
          </wp:inline>
        </w:drawing>
      </w:r>
    </w:p>
    <w:p>
      <w:pPr>
        <w:pStyle w:val="ImageCaption"/>
        <w:spacing w:after="160"/>
      </w:pPr>
      <w:r>
        <w:rPr>
          <w:sz w:val="19"/>
        </w:rPr>
        <w:t xml:space="preserve">Figure 6. PENDING RESULT TEMPLATE: same-policy transfer between simulation engines. Populate paired success outcomes using identical model identities, and add actual XY trajectories with take-off, contact, and stable-recovery intervals. The empty panels are a layout specification, not a transfer result.</w:t>
      </w:r>
    </w:p>
    <w:bookmarkEnd w:id="54"/>
    <w:bookmarkEnd w:id="55"/>
    <w:bookmarkStart w:id="59" w:name="discussion"/>
    <w:p>
      <w:pPr>
        <w:pStyle w:val="Heading1"/>
        <w:keepNext/>
      </w:pPr>
      <w:r>
        <w:t xml:space="preserve">7. Discussion</w:t>
      </w:r>
    </w:p>
    <w:bookmarkStart w:id="56" w:name="X6183a99d453f023df3397e33f73547cb0ec33bd"/>
    <w:p>
      <w:pPr>
        <w:pStyle w:val="Heading2"/>
        <w:keepNext/>
      </w:pPr>
      <w:r>
        <w:t xml:space="preserve">7.1. Recovery generation and policy improvement are separate problems</w:t>
      </w:r>
    </w:p>
    <w:p>
      <w:pPr>
        <w:pStyle w:val="FirstParagraph"/>
        <w:jc w:val="both"/>
      </w:pPr>
      <w:r>
        <w:t xml:space="preserve">The teacher results support a specific mechanism: a short alternative action sequence can lead to task completion from some contexts where the source continuation repeatedly fails. Such a sequence provides more information than an unsuccessful rollout alone because it supplies an executed recovery trajectory and a successful downstream continuation. The result is local to the queried contexts and the finite candidate budget.</w:t>
      </w:r>
    </w:p>
    <w:p>
      <w:pPr>
        <w:pStyle w:val="BodyText"/>
        <w:jc w:val="both"/>
      </w:pPr>
      <w:r>
        <w:t xml:space="preserve">Transferring that information into a policy remains harder. The student must reproduce actions under the observations it generates, not only under teacher observations. The supervised comparison changes the set of solved roots without increasing its size, and the paired PPO study does not improve absorption when teaching is added. Consequently, the current results establish useful recovery supervision but leave the central complete-method performance claim unresolved.</w:t>
      </w:r>
    </w:p>
    <w:bookmarkEnd w:id="56"/>
    <w:bookmarkStart w:id="57" w:name="retention-is-a-behavioral-constraint"/>
    <w:p>
      <w:pPr>
        <w:pStyle w:val="Heading2"/>
        <w:keepNext/>
      </w:pPr>
      <w:r>
        <w:t xml:space="preserve">7.2. Retention is a behavioral constraint</w:t>
      </w:r>
    </w:p>
    <w:p>
      <w:pPr>
        <w:pStyle w:val="FirstParagraph"/>
        <w:jc w:val="both"/>
      </w:pPr>
      <w:r>
        <w:t xml:space="preserve">A policy may acquire new successes while losing old ones. The separate gain and loss counts expose this trade-off directly. They also prevent a positive total success change from being described as absence of forgetting. The finite retention corpus regularizes action outputs; its coverage and the sensitivity of future trajectories determine how that regularization affects behavior.</w:t>
      </w:r>
    </w:p>
    <w:p>
      <w:pPr>
        <w:pStyle w:val="BodyText"/>
        <w:jc w:val="both"/>
      </w:pPr>
      <w:r>
        <w:t xml:space="preserve">The teaching arm’s zero stable-source losses in the pilot is encouraging within that panel, but its reduced gain count shows why retention and acquisition must be judged together. Formal non-inferiority requires the specified evaluation distribution and uncertainty analysis. It cannot be inferred from a small set of unchanged labels or a low retention loss.</w:t>
      </w:r>
    </w:p>
    <w:bookmarkEnd w:id="57"/>
    <w:bookmarkStart w:id="58" w:name="scope-and-limitations"/>
    <w:p>
      <w:pPr>
        <w:pStyle w:val="Heading2"/>
        <w:keepNext/>
      </w:pPr>
      <w:r>
        <w:t xml:space="preserve">7.3. Scope and limitations</w:t>
      </w:r>
    </w:p>
    <w:p>
      <w:pPr>
        <w:pStyle w:val="FirstParagraph"/>
        <w:jc w:val="both"/>
      </w:pPr>
      <w:r>
        <w:t xml:space="preserve">Three limitations currently determine the interpretation. The student studies use one training initialization and development conditions, so they do not establish repeatability across independent outer-loop training. The available teacher comparison does not show aggregate superiority over matched-count noise search. Finally, same-model physical transfer of the final students has not been evaluated.</w:t>
      </w:r>
    </w:p>
    <w:p>
      <w:pPr>
        <w:pStyle w:val="BodyText"/>
        <w:jc w:val="both"/>
      </w:pPr>
      <w:r>
        <w:t xml:space="preserve">The perturbations studied here are modifications to normalized control actions. They do not represent calibrated external pushes or arbitrary disturbances of the physical system. The Actor also uses simulated quantities whose estimator interfaces need validation before hardware deployment. These boundaries define the next evaluation requirements while leaving the method’s training-side construction unchanged.</w:t>
      </w:r>
    </w:p>
    <w:bookmarkEnd w:id="58"/>
    <w:bookmarkEnd w:id="59"/>
    <w:bookmarkStart w:id="60" w:name="conclusion"/>
    <w:p>
      <w:pPr>
        <w:pStyle w:val="Heading1"/>
        <w:keepNext/>
      </w:pPr>
      <w:r>
        <w:t xml:space="preserve">8. Conclusion</w:t>
      </w:r>
    </w:p>
    <w:p>
      <w:pPr>
        <w:pStyle w:val="FirstParagraph"/>
        <w:jc w:val="both"/>
      </w:pPr>
      <w:r>
        <w:t xml:space="preserve">JIT connects learned perturbation exploration, conditional generative recovery teaching, and independent policy learning through student-progress feedback. Its central construction is a verified short intervention followed by an existing policy, which turns selected failures into supervised recovery trajectories. A reference-policy loss and paired behavioral evaluation address retention while preserving deployment as a single Actor.</w:t>
      </w:r>
    </w:p>
    <w:p>
      <w:pPr>
        <w:pStyle w:val="BodyText"/>
        <w:jc w:val="both"/>
      </w:pPr>
      <w:r>
        <w:t xml:space="preserve">The completed development studies demonstrate repeatable local teacher recoveries and expose a remaining transfer gap: additional guidance has not produced a stable absorption advantage in the paired PPO experiment. The formal comparison, ablations, and same-policy transfer panels specify the evidence needed to evaluate the complete framework. Their results remain open.</w:t>
      </w:r>
    </w:p>
    <w:bookmarkEnd w:id="60"/>
    <w:bookmarkStart w:id="64" w:name="Xc2b281bf99beff47fb0d30516ea8eea929f048c"/>
    <w:p>
      <w:pPr>
        <w:pStyle w:val="Heading1"/>
        <w:keepNext/>
      </w:pPr>
      <w:r>
        <w:t xml:space="preserve">Appendix A. Physical interface, task reward, and event definitions</w:t>
      </w:r>
    </w:p>
    <w:bookmarkStart w:id="61" w:name="a.1.-actuator-targets"/>
    <w:p>
      <w:pPr>
        <w:pStyle w:val="Heading2"/>
        <w:keepNext/>
      </w:pPr>
      <w:r>
        <w:t xml:space="preserve">A.1. Actuator targets</w:t>
      </w:r>
    </w:p>
    <w:p>
      <w:pPr>
        <w:pStyle w:val="FirstParagraph"/>
        <w:jc w:val="both"/>
      </w:pPr>
      <w:r>
        <w:t xml:space="preserve">For</w:t>
      </w:r>
      <w:r>
        <w:t xml:space="preserve"> </w:t>
      </w:r>
      <m:oMath>
        <m:r>
          <m:t>a</m:t>
        </m:r>
        <m:r>
          <m:rPr>
            <m:sty m:val="p"/>
          </m:rPr>
          <m:t>=</m:t>
        </m:r>
        <m:sSup>
          <m:e>
            <m:r>
              <m:rPr>
                <m:sty m:val="p"/>
              </m:rPr>
              <m:t>[</m:t>
            </m:r>
            <m:sSub>
              <m:e>
                <m:r>
                  <m:t>a</m:t>
                </m:r>
              </m:e>
              <m:sub>
                <m:r>
                  <m:t>s</m:t>
                </m:r>
              </m:sub>
            </m:sSub>
            <m:r>
              <m:rPr>
                <m:sty m:val="p"/>
              </m:rPr>
              <m:t>,</m:t>
            </m:r>
            <m:sSub>
              <m:e>
                <m:r>
                  <m:t>a</m:t>
                </m:r>
              </m:e>
              <m:sub>
                <m:r>
                  <m:t>w</m:t>
                </m:r>
              </m:sub>
            </m:sSub>
            <m:r>
              <m:rPr>
                <m:sty m:val="p"/>
              </m:rPr>
              <m:t>,</m:t>
            </m:r>
            <m:sSub>
              <m:e>
                <m:r>
                  <m:t>a</m:t>
                </m:r>
              </m:e>
              <m:sub>
                <m:r>
                  <m:t>h</m:t>
                </m:r>
              </m:sub>
            </m:sSub>
            <m:r>
              <m:rPr>
                <m:sty m:val="p"/>
              </m:rPr>
              <m:t>,</m:t>
            </m:r>
            <m:sSub>
              <m:e>
                <m:r>
                  <m:t>a</m:t>
                </m:r>
              </m:e>
              <m:sub>
                <m:r>
                  <m:t>k</m:t>
                </m:r>
              </m:sub>
            </m:sSub>
            <m:r>
              <m:rPr>
                <m:sty m:val="p"/>
              </m:rPr>
              <m:t>]</m:t>
            </m:r>
          </m:e>
          <m:sup>
            <m:r>
              <m:rPr>
                <m:scr m:val="sans-serif"/>
                <m:sty m:val="p"/>
              </m:rPr>
              <m:t>T</m:t>
            </m:r>
          </m:sup>
        </m:sSup>
        <m:r>
          <m:rPr>
            <m:sty m:val="p"/>
          </m:rPr>
          <m:t>∈</m:t>
        </m:r>
        <m:sSup>
          <m:e>
            <m:r>
              <m:rPr>
                <m:sty m:val="p"/>
              </m:rPr>
              <m:t>[</m:t>
            </m:r>
            <m:r>
              <m:rPr>
                <m:sty m:val="p"/>
              </m:rPr>
              <m:t>−</m:t>
            </m:r>
            <m:r>
              <m:t>1</m:t>
            </m:r>
            <m:r>
              <m:rPr>
                <m:sty m:val="p"/>
              </m:rPr>
              <m:t>,</m:t>
            </m:r>
            <m:r>
              <m:t>1</m:t>
            </m:r>
            <m:r>
              <m:rPr>
                <m:sty m:val="p"/>
              </m:rPr>
              <m:t>]</m:t>
            </m:r>
          </m:e>
          <m:sup>
            <m:r>
              <m:t>4</m:t>
            </m:r>
          </m:sup>
        </m:sSup>
      </m:oMath>
      <w:r>
        <w:t xml:space="preserve">, define the keyframe-centered absolute-position map</w:t>
      </w:r>
    </w:p>
    <w:p>
      <w:pPr>
        <w:pStyle w:val="BodyText"/>
        <w:keepLines/>
        <w:tabs>
          <w:tab w:pos="4709" w:val="center"/>
          <w:tab w:pos="9418" w:val="right"/>
        </w:tabs>
        <w:spacing w:before="100" w:after="160"/>
        <w:jc w:val="left"/>
      </w:pPr>
      <w:r>
        <w:tab/>
      </w:r>
      <m:oMath>
        <m:r>
          <m:t>P</m:t>
        </m:r>
        <m:r>
          <m:rPr>
            <m:sty m:val="p"/>
          </m:rPr>
          <m:t>(</m:t>
        </m:r>
        <m:r>
          <m:t>a</m:t>
        </m:r>
        <m:r>
          <m:rPr>
            <m:sty m:val="p"/>
          </m:rPr>
          <m:t>;</m:t>
        </m:r>
        <m:sSub>
          <m:e>
            <m:r>
              <m:t>q</m:t>
            </m:r>
          </m:e>
          <m:sub>
            <m:r>
              <m:t>0</m:t>
            </m:r>
          </m:sub>
        </m:sSub>
        <m:r>
          <m:rPr>
            <m:sty m:val="p"/>
          </m:rPr>
          <m:t>,</m:t>
        </m:r>
        <m:sSub>
          <m:e>
            <m:r>
              <m:t>q</m:t>
            </m:r>
          </m:e>
          <m:sub>
            <m:r>
              <m:rPr>
                <m:sty m:val="p"/>
              </m:rPr>
              <m:t>min</m:t>
            </m:r>
          </m:sub>
        </m:sSub>
        <m:r>
          <m:rPr>
            <m:sty m:val="p"/>
          </m:rPr>
          <m:t>,</m:t>
        </m:r>
        <m:sSub>
          <m:e>
            <m:r>
              <m:t>q</m:t>
            </m:r>
          </m:e>
          <m:sub>
            <m:r>
              <m:rPr>
                <m:sty m:val="p"/>
              </m:rPr>
              <m:t>max</m:t>
            </m:r>
          </m:sub>
        </m:sSub>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sSub>
                    <m:e>
                      <m:r>
                        <m:t>q</m:t>
                      </m:r>
                    </m:e>
                    <m:sub>
                      <m:r>
                        <m:t>0</m:t>
                      </m:r>
                    </m:sub>
                  </m:sSub>
                  <m:r>
                    <m:rPr>
                      <m:sty m:val="p"/>
                    </m:rPr>
                    <m:t>+</m:t>
                  </m:r>
                  <m:r>
                    <m:t>a</m:t>
                  </m:r>
                  <m:r>
                    <m:rPr>
                      <m:sty m:val="p"/>
                    </m:rPr>
                    <m:t>(</m:t>
                  </m:r>
                  <m:sSub>
                    <m:e>
                      <m:r>
                        <m:t>q</m:t>
                      </m:r>
                    </m:e>
                    <m:sub>
                      <m:r>
                        <m:rPr>
                          <m:sty m:val="p"/>
                        </m:rPr>
                        <m:t>max</m:t>
                      </m:r>
                    </m:sub>
                  </m:sSub>
                  <m:r>
                    <m:rPr>
                      <m:sty m:val="p"/>
                    </m:rPr>
                    <m:t>−</m:t>
                  </m:r>
                  <m:sSub>
                    <m:e>
                      <m:r>
                        <m:t>q</m:t>
                      </m:r>
                    </m:e>
                    <m:sub>
                      <m:r>
                        <m:t>0</m:t>
                      </m:r>
                    </m:sub>
                  </m:sSub>
                  <m:r>
                    <m:rPr>
                      <m:sty m:val="p"/>
                    </m:rPr>
                    <m:t>)</m:t>
                  </m:r>
                  <m:r>
                    <m:rPr>
                      <m:sty m:val="p"/>
                    </m:rPr>
                    <m:t>,</m:t>
                  </m:r>
                </m:e>
                <m:e>
                  <m:r>
                    <m:t>a</m:t>
                  </m:r>
                  <m:r>
                    <m:rPr>
                      <m:sty m:val="p"/>
                    </m:rPr>
                    <m:t>≥</m:t>
                  </m:r>
                  <m:r>
                    <m:t>0</m:t>
                  </m:r>
                  <m:r>
                    <m:rPr>
                      <m:sty m:val="p"/>
                    </m:rPr>
                    <m:t>,</m:t>
                  </m:r>
                </m:e>
              </m:mr>
              <m:mr>
                <m:e>
                  <m:sSub>
                    <m:e>
                      <m:r>
                        <m:t>q</m:t>
                      </m:r>
                    </m:e>
                    <m:sub>
                      <m:r>
                        <m:t>0</m:t>
                      </m:r>
                    </m:sub>
                  </m:sSub>
                  <m:r>
                    <m:rPr>
                      <m:sty m:val="p"/>
                    </m:rPr>
                    <m:t>+</m:t>
                  </m:r>
                  <m:r>
                    <m:t>a</m:t>
                  </m:r>
                  <m:r>
                    <m:rPr>
                      <m:sty m:val="p"/>
                    </m:rPr>
                    <m:t>(</m:t>
                  </m:r>
                  <m:sSub>
                    <m:e>
                      <m:r>
                        <m:t>q</m:t>
                      </m:r>
                    </m:e>
                    <m:sub>
                      <m:r>
                        <m:t>0</m:t>
                      </m:r>
                    </m:sub>
                  </m:sSub>
                  <m:r>
                    <m:rPr>
                      <m:sty m:val="p"/>
                    </m:rPr>
                    <m:t>−</m:t>
                  </m:r>
                  <m:sSub>
                    <m:e>
                      <m:r>
                        <m:t>q</m:t>
                      </m:r>
                    </m:e>
                    <m:sub>
                      <m:r>
                        <m:rPr>
                          <m:sty m:val="p"/>
                        </m:rPr>
                        <m:t>min</m:t>
                      </m:r>
                    </m:sub>
                  </m:sSub>
                  <m:r>
                    <m:rPr>
                      <m:sty m:val="p"/>
                    </m:rPr>
                    <m:t>)</m:t>
                  </m:r>
                  <m:r>
                    <m:rPr>
                      <m:sty m:val="p"/>
                    </m:rPr>
                    <m:t>,</m:t>
                  </m:r>
                </m:e>
                <m:e>
                  <m:r>
                    <m:t>a</m:t>
                  </m:r>
                  <m:r>
                    <m:rPr>
                      <m:sty m:val="p"/>
                    </m:rPr>
                    <m:t>&lt;</m:t>
                  </m:r>
                  <m:r>
                    <m:t>0</m:t>
                  </m:r>
                  <m:r>
                    <m:rPr>
                      <m:sty m:val="p"/>
                    </m:rPr>
                    <m:t>.</m:t>
                  </m:r>
                </m:e>
              </m:mr>
            </m:m>
          </m:e>
        </m:d>
      </m:oMath>
      <w:r>
        <w:rPr>
          <w:sz w:val="20"/>
        </w:rPr>
        <w:tab/>
        <w:t>(44)</w:t>
      </w:r>
    </w:p>
    <w:p>
      <w:pPr>
        <w:pStyle w:val="BodyText"/>
        <w:jc w:val="both"/>
      </w:pPr>
      <w:r>
        <w:t xml:space="preserve">The control targets are</w:t>
      </w:r>
    </w:p>
    <w:p>
      <w:pPr>
        <w:pStyle w:val="BodyText"/>
        <w:jc w:val="both"/>
      </w:pPr>
      <m:oMathPara>
        <m:oMathParaPr>
          <m:jc m:val="center"/>
        </m:oMathParaPr>
        <m:oMath>
          <m:sSub>
            <m:e>
              <m:r>
                <m:t>u</m:t>
              </m:r>
            </m:e>
            <m:sub>
              <m:r>
                <m:t>s</m:t>
              </m:r>
            </m:sub>
          </m:sSub>
          <m:r>
            <m:rPr>
              <m:sty m:val="p"/>
            </m:rPr>
            <m:t>=</m:t>
          </m:r>
          <m:r>
            <m:t>0.8</m:t>
          </m:r>
          <m:sSub>
            <m:e>
              <m:r>
                <m:t>a</m:t>
              </m:r>
            </m:e>
            <m:sub>
              <m:r>
                <m:t>s</m:t>
              </m:r>
            </m:sub>
          </m:sSub>
          <m:r>
            <m:rPr>
              <m:sty m:val="p"/>
            </m:rPr>
            <m:t>,</m:t>
          </m:r>
          <m:r>
            <m:t>  </m:t>
          </m:r>
          <m:sSub>
            <m:e>
              <m:r>
                <m:t>u</m:t>
              </m:r>
            </m:e>
            <m:sub>
              <m:r>
                <m:t>w</m:t>
              </m:r>
            </m:sub>
          </m:sSub>
          <m:r>
            <m:rPr>
              <m:sty m:val="p"/>
            </m:rPr>
            <m:t>=</m:t>
          </m:r>
          <m:r>
            <m:rPr>
              <m:sty m:val="p"/>
            </m:rPr>
            <m:t>clip</m:t>
          </m:r>
          <m:r>
            <m:rPr>
              <m:sty m:val="p"/>
            </m:rPr>
            <m:t>(</m:t>
          </m:r>
          <m:r>
            <m:t>12</m:t>
          </m:r>
          <m:r>
            <m:rPr>
              <m:sty m:val="p"/>
            </m:rPr>
            <m:t>+</m:t>
          </m:r>
          <m:r>
            <m:t>12</m:t>
          </m:r>
          <m:sSub>
            <m:e>
              <m:r>
                <m:t>a</m:t>
              </m:r>
            </m:e>
            <m:sub>
              <m:r>
                <m:t>w</m:t>
              </m:r>
            </m:sub>
          </m:sSub>
          <m:r>
            <m:rPr>
              <m:sty m:val="p"/>
            </m:rPr>
            <m:t>,</m:t>
          </m:r>
          <m:r>
            <m:rPr>
              <m:sty m:val="p"/>
            </m:rPr>
            <m:t>−</m:t>
          </m:r>
          <m:r>
            <m:t>5</m:t>
          </m:r>
          <m:r>
            <m:rPr>
              <m:sty m:val="p"/>
            </m:rPr>
            <m:t>,</m:t>
          </m:r>
          <m:r>
            <m:t>40</m:t>
          </m:r>
          <m:r>
            <m:rPr>
              <m:sty m:val="p"/>
            </m:rPr>
            <m:t>)</m:t>
          </m:r>
          <m:r>
            <m:rPr>
              <m:sty m:val="p"/>
            </m:rPr>
            <m:t>,</m:t>
          </m:r>
        </m:oMath>
      </m:oMathPara>
    </w:p>
    <w:p>
      <w:pPr>
        <w:pStyle w:val="FirstParagraph"/>
        <w:keepLines/>
        <w:tabs>
          <w:tab w:pos="4709" w:val="center"/>
          <w:tab w:pos="9418" w:val="right"/>
        </w:tabs>
        <w:spacing w:before="100" w:after="160"/>
        <w:jc w:val="left"/>
      </w:pPr>
      <w:r>
        <w:tab/>
      </w:r>
      <m:oMath>
        <m:sSub>
          <m:e>
            <m:r>
              <m:t>u</m:t>
            </m:r>
          </m:e>
          <m:sub>
            <m:r>
              <m:t>h</m:t>
            </m:r>
          </m:sub>
        </m:sSub>
        <m:r>
          <m:rPr>
            <m:sty m:val="p"/>
          </m:rPr>
          <m:t>=</m:t>
        </m:r>
        <m:r>
          <m:t>P</m:t>
        </m:r>
        <m:r>
          <m:rPr>
            <m:sty m:val="p"/>
          </m:rPr>
          <m:t>(</m:t>
        </m:r>
        <m:sSub>
          <m:e>
            <m:r>
              <m:t>a</m:t>
            </m:r>
          </m:e>
          <m:sub>
            <m:r>
              <m:t>h</m:t>
            </m:r>
          </m:sub>
        </m:sSub>
        <m:r>
          <m:rPr>
            <m:sty m:val="p"/>
          </m:rPr>
          <m:t>;</m:t>
        </m:r>
        <m:r>
          <m:rPr>
            <m:sty m:val="p"/>
          </m:rPr>
          <m:t>−</m:t>
        </m:r>
        <m:r>
          <m:t>1.2</m:t>
        </m:r>
        <m:r>
          <m:rPr>
            <m:sty m:val="p"/>
          </m:rPr>
          <m:t>,</m:t>
        </m:r>
        <m:r>
          <m:rPr>
            <m:sty m:val="p"/>
          </m:rPr>
          <m:t>−</m:t>
        </m:r>
        <m:r>
          <m:t>1.3</m:t>
        </m:r>
        <m:r>
          <m:rPr>
            <m:sty m:val="p"/>
          </m:rPr>
          <m:t>,</m:t>
        </m:r>
        <m:r>
          <m:t>0.5</m:t>
        </m:r>
        <m:r>
          <m:rPr>
            <m:sty m:val="p"/>
          </m:rPr>
          <m:t>)</m:t>
        </m:r>
        <m:r>
          <m:rPr>
            <m:sty m:val="p"/>
          </m:rPr>
          <m:t>,</m:t>
        </m:r>
        <m:r>
          <m:t>  </m:t>
        </m:r>
        <m:sSub>
          <m:e>
            <m:r>
              <m:t>u</m:t>
            </m:r>
          </m:e>
          <m:sub>
            <m:r>
              <m:t>k</m:t>
            </m:r>
          </m:sub>
        </m:sSub>
        <m:r>
          <m:rPr>
            <m:sty m:val="p"/>
          </m:rPr>
          <m:t>=</m:t>
        </m:r>
        <m:r>
          <m:t>P</m:t>
        </m:r>
        <m:r>
          <m:rPr>
            <m:sty m:val="p"/>
          </m:rPr>
          <m:t>(</m:t>
        </m:r>
        <m:sSub>
          <m:e>
            <m:r>
              <m:t>a</m:t>
            </m:r>
          </m:e>
          <m:sub>
            <m:r>
              <m:t>k</m:t>
            </m:r>
          </m:sub>
        </m:sSub>
        <m:r>
          <m:rPr>
            <m:sty m:val="p"/>
          </m:rPr>
          <m:t>;</m:t>
        </m:r>
        <m:r>
          <m:t>2.5</m:t>
        </m:r>
        <m:r>
          <m:rPr>
            <m:sty m:val="p"/>
          </m:rPr>
          <m:t>,</m:t>
        </m:r>
        <m:r>
          <m:rPr>
            <m:sty m:val="p"/>
          </m:rPr>
          <m:t>−</m:t>
        </m:r>
        <m:r>
          <m:t>1.5</m:t>
        </m:r>
        <m:r>
          <m:rPr>
            <m:sty m:val="p"/>
          </m:rPr>
          <m:t>,</m:t>
        </m:r>
        <m:r>
          <m:t>2.5</m:t>
        </m:r>
        <m:r>
          <m:rPr>
            <m:sty m:val="p"/>
          </m:rPr>
          <m:t>)</m:t>
        </m:r>
        <m:r>
          <m:rPr>
            <m:sty m:val="p"/>
          </m:rPr>
          <m:t>.</m:t>
        </m:r>
      </m:oMath>
      <w:r>
        <w:rPr>
          <w:sz w:val="20"/>
        </w:rPr>
        <w:tab/>
        <w:t>(45)</w:t>
      </w:r>
    </w:p>
    <w:p>
      <w:pPr>
        <w:pStyle w:val="BodyText"/>
        <w:jc w:val="both"/>
      </w:pPr>
      <w:r>
        <w:t xml:space="preserve">Angles are in radians and wheel velocity is in radians per second. In this asset, the keyframe knee target equals its upper bound, so nonnegative knee actions map to the same target. The steering actuator is a position servo despite the legacy identifier used in the model. The wheel uses a velocity servo. Hip and knee targets are absolute positions, not increments or direct torques. Their actuator force limits are 5, 6, 30, and 30 in the corresponding rotational channels.</w:t>
      </w:r>
    </w:p>
    <w:bookmarkEnd w:id="61"/>
    <w:bookmarkStart w:id="62" w:name="a.2.-dense-task-reward"/>
    <w:p>
      <w:pPr>
        <w:pStyle w:val="Heading2"/>
        <w:keepNext/>
      </w:pPr>
      <w:r>
        <w:t xml:space="preserve">A.2. Dense task reward</w:t>
      </w:r>
    </w:p>
    <w:p>
      <w:pPr>
        <w:pStyle w:val="FirstParagraph"/>
        <w:jc w:val="both"/>
      </w:pPr>
      <w:r>
        <w:t xml:space="preserve">The student uses the original propulsion–ascent reward through all task phases, while the endpoint still requires stable recovery. Let</w:t>
      </w:r>
      <w:r>
        <w:t xml:space="preserve"> </w:t>
      </w:r>
      <m:oMath>
        <m:sSub>
          <m:e>
            <m:r>
              <m:t>d</m:t>
            </m:r>
          </m:e>
          <m:sub>
            <m:r>
              <m:t>φ</m:t>
            </m:r>
          </m:sub>
        </m:sSub>
        <m:r>
          <m:rPr>
            <m:sty m:val="p"/>
          </m:rPr>
          <m:t>=</m:t>
        </m:r>
        <m:r>
          <m:t>180</m:t>
        </m:r>
        <m:r>
          <m:rPr>
            <m:sty m:val="p"/>
          </m:rPr>
          <m:t>|</m:t>
        </m:r>
        <m:r>
          <m:t>φ</m:t>
        </m:r>
        <m:r>
          <m:rPr>
            <m:sty m:val="p"/>
          </m:rPr>
          <m:t>|</m:t>
        </m:r>
        <m:r>
          <m:rPr>
            <m:sty m:val="p"/>
          </m:rPr>
          <m:t>/</m:t>
        </m:r>
        <m:r>
          <m:t>π</m:t>
        </m:r>
      </m:oMath>
      <w:r>
        <w:t xml:space="preserve">,</w:t>
      </w:r>
      <w:r>
        <w:t xml:space="preserve"> </w:t>
      </w:r>
      <m:oMath>
        <m:sSub>
          <m:e>
            <m:r>
              <m:t>d</m:t>
            </m:r>
          </m:e>
          <m:sub>
            <m:r>
              <m:t>ϑ</m:t>
            </m:r>
          </m:sub>
        </m:sSub>
        <m:r>
          <m:rPr>
            <m:sty m:val="p"/>
          </m:rPr>
          <m:t>=</m:t>
        </m:r>
        <m:r>
          <m:t>180</m:t>
        </m:r>
        <m:r>
          <m:rPr>
            <m:sty m:val="p"/>
          </m:rPr>
          <m:t>|</m:t>
        </m:r>
        <m:r>
          <m:t>ϑ</m:t>
        </m:r>
        <m:r>
          <m:rPr>
            <m:sty m:val="p"/>
          </m:rPr>
          <m:t>|</m:t>
        </m:r>
        <m:r>
          <m:rPr>
            <m:sty m:val="p"/>
          </m:rPr>
          <m:t>/</m:t>
        </m:r>
        <m:r>
          <m:t>π</m:t>
        </m:r>
      </m:oMath>
      <w:r>
        <w:t xml:space="preserve">, and</w:t>
      </w:r>
      <w:r>
        <w:t xml:space="preserve"> </w:t>
      </w:r>
      <m:oMath>
        <m:sSub>
          <m:e>
            <m:r>
              <m:t>d</m:t>
            </m:r>
          </m:e>
          <m:sub>
            <m:r>
              <m:t>ψ</m:t>
            </m:r>
          </m:sub>
        </m:sSub>
        <m:r>
          <m:rPr>
            <m:sty m:val="p"/>
          </m:rPr>
          <m:t>=</m:t>
        </m:r>
        <m:r>
          <m:t>180</m:t>
        </m:r>
        <m:r>
          <m:rPr>
            <m:sty m:val="p"/>
          </m:rPr>
          <m:t>|</m:t>
        </m:r>
        <m:sSub>
          <m:e>
            <m:r>
              <m:t>ψ</m:t>
            </m:r>
          </m:e>
          <m:sub>
            <m:r>
              <m:rPr>
                <m:sty m:val="p"/>
              </m:rPr>
              <m:t>y</m:t>
            </m:r>
            <m:r>
              <m:rPr>
                <m:sty m:val="p"/>
              </m:rPr>
              <m:t>a</m:t>
            </m:r>
            <m:r>
              <m:rPr>
                <m:sty m:val="p"/>
              </m:rPr>
              <m:t>w</m:t>
            </m:r>
          </m:sub>
        </m:sSub>
        <m:r>
          <m:rPr>
            <m:sty m:val="p"/>
          </m:rPr>
          <m:t>|</m:t>
        </m:r>
        <m:r>
          <m:rPr>
            <m:sty m:val="p"/>
          </m:rPr>
          <m:t>/</m:t>
        </m:r>
        <m:r>
          <m:t>π</m:t>
        </m:r>
      </m:oMath>
      <w:r>
        <w:t xml:space="preserve">. The posture functions are</w:t>
      </w:r>
    </w:p>
    <w:p>
      <w:pPr>
        <w:pStyle w:val="BodyText"/>
        <w:keepLines/>
        <w:tabs>
          <w:tab w:pos="4709" w:val="center"/>
          <w:tab w:pos="9418" w:val="right"/>
        </w:tabs>
        <w:spacing w:before="100" w:after="160"/>
        <w:jc w:val="left"/>
      </w:pPr>
      <w:r>
        <w:tab/>
      </w:r>
      <m:oMath>
        <m:sSub>
          <m:e>
            <m:r>
              <m:t>f</m:t>
            </m:r>
          </m:e>
          <m:sub>
            <m:r>
              <m:t>φ</m:t>
            </m:r>
          </m:sub>
        </m:sSub>
        <m:r>
          <m:rPr>
            <m:sty m:val="p"/>
          </m:rPr>
          <m:t>(</m:t>
        </m:r>
        <m:r>
          <m:t>d</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r>
                    <m:t>d</m:t>
                  </m:r>
                  <m:r>
                    <m:rPr>
                      <m:sty m:val="p"/>
                    </m:rPr>
                    <m:t>/</m:t>
                  </m:r>
                  <m:r>
                    <m:t>5</m:t>
                  </m:r>
                  <m:r>
                    <m:rPr>
                      <m:sty m:val="p"/>
                    </m:rPr>
                    <m:t>,</m:t>
                  </m:r>
                </m:e>
                <m:e>
                  <m:r>
                    <m:t>d</m:t>
                  </m:r>
                  <m:r>
                    <m:rPr>
                      <m:sty m:val="p"/>
                    </m:rPr>
                    <m:t>≤</m:t>
                  </m:r>
                  <m:r>
                    <m:t>5</m:t>
                  </m:r>
                  <m:r>
                    <m:rPr>
                      <m:sty m:val="p"/>
                    </m:rPr>
                    <m:t>,</m:t>
                  </m:r>
                </m:e>
              </m:mr>
              <m:mr>
                <m:e>
                  <m:r>
                    <m:rPr>
                      <m:sty m:val="p"/>
                    </m:rPr>
                    <m:t>−</m:t>
                  </m:r>
                  <m:r>
                    <m:t>0.1</m:t>
                  </m:r>
                  <m:r>
                    <m:rPr>
                      <m:sty m:val="p"/>
                    </m:rPr>
                    <m:t>(</m:t>
                  </m:r>
                  <m:r>
                    <m:t>d</m:t>
                  </m:r>
                  <m:r>
                    <m:rPr>
                      <m:sty m:val="p"/>
                    </m:rPr>
                    <m:t>−</m:t>
                  </m:r>
                  <m:r>
                    <m:t>5</m:t>
                  </m:r>
                  <m:r>
                    <m:rPr>
                      <m:sty m:val="p"/>
                    </m:rPr>
                    <m:t>)</m:t>
                  </m:r>
                  <m:r>
                    <m:rPr>
                      <m:sty m:val="p"/>
                    </m:rPr>
                    <m:t>,</m:t>
                  </m:r>
                </m:e>
                <m:e>
                  <m:r>
                    <m:t>d</m:t>
                  </m:r>
                  <m:r>
                    <m:rPr>
                      <m:sty m:val="p"/>
                    </m:rPr>
                    <m:t>&gt;</m:t>
                  </m:r>
                  <m:r>
                    <m:t>5</m:t>
                  </m:r>
                  <m:r>
                    <m:rPr>
                      <m:sty m:val="p"/>
                    </m:rPr>
                    <m:t>,</m:t>
                  </m:r>
                </m:e>
              </m:mr>
            </m:m>
          </m:e>
        </m:d>
      </m:oMath>
      <w:r>
        <w:rPr>
          <w:sz w:val="20"/>
        </w:rPr>
        <w:tab/>
        <w:t>(46)</w:t>
      </w:r>
    </w:p>
    <w:p>
      <w:pPr>
        <w:pStyle w:val="BodyText"/>
        <w:keepLines/>
        <w:tabs>
          <w:tab w:pos="4709" w:val="center"/>
          <w:tab w:pos="9418" w:val="right"/>
        </w:tabs>
        <w:spacing w:before="100" w:after="160"/>
        <w:jc w:val="left"/>
      </w:pPr>
      <w:r>
        <w:tab/>
      </w:r>
      <m:oMath>
        <m:sSub>
          <m:e>
            <m:r>
              <m:t>f</m:t>
            </m:r>
          </m:e>
          <m:sub>
            <m:r>
              <m:t>ϑ</m:t>
            </m:r>
          </m:sub>
        </m:sSub>
        <m:r>
          <m:rPr>
            <m:sty m:val="p"/>
          </m:rPr>
          <m:t>(</m:t>
        </m:r>
        <m:r>
          <m:t>d</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r>
                    <m:t>0.1</m:t>
                  </m:r>
                  <m:r>
                    <m:t>d</m:t>
                  </m:r>
                  <m:r>
                    <m:rPr>
                      <m:sty m:val="p"/>
                    </m:rPr>
                    <m:t>/</m:t>
                  </m:r>
                  <m:r>
                    <m:t>3</m:t>
                  </m:r>
                  <m:r>
                    <m:rPr>
                      <m:sty m:val="p"/>
                    </m:rPr>
                    <m:t>,</m:t>
                  </m:r>
                </m:e>
                <m:e>
                  <m:r>
                    <m:t>d</m:t>
                  </m:r>
                  <m:r>
                    <m:rPr>
                      <m:sty m:val="p"/>
                    </m:rPr>
                    <m:t>≤</m:t>
                  </m:r>
                  <m:r>
                    <m:t>3</m:t>
                  </m:r>
                  <m:r>
                    <m:rPr>
                      <m:sty m:val="p"/>
                    </m:rPr>
                    <m:t>,</m:t>
                  </m:r>
                </m:e>
              </m:mr>
              <m:mr>
                <m:e>
                  <m:r>
                    <m:t>0.9</m:t>
                  </m:r>
                  <m:r>
                    <m:rPr>
                      <m:sty m:val="p"/>
                    </m:rPr>
                    <m:t>−</m:t>
                  </m:r>
                  <m:r>
                    <m:t>0.4</m:t>
                  </m:r>
                  <m:r>
                    <m:rPr>
                      <m:sty m:val="p"/>
                    </m:rPr>
                    <m:t>(</m:t>
                  </m:r>
                  <m:r>
                    <m:t>d</m:t>
                  </m:r>
                  <m:r>
                    <m:rPr>
                      <m:sty m:val="p"/>
                    </m:rPr>
                    <m:t>−</m:t>
                  </m:r>
                  <m:r>
                    <m:t>3</m:t>
                  </m:r>
                  <m:r>
                    <m:rPr>
                      <m:sty m:val="p"/>
                    </m:rPr>
                    <m:t>)</m:t>
                  </m:r>
                  <m:r>
                    <m:rPr>
                      <m:sty m:val="p"/>
                    </m:rPr>
                    <m:t>/</m:t>
                  </m:r>
                  <m:r>
                    <m:t>5</m:t>
                  </m:r>
                  <m:r>
                    <m:rPr>
                      <m:sty m:val="p"/>
                    </m:rPr>
                    <m:t>,</m:t>
                  </m:r>
                </m:e>
                <m:e>
                  <m:r>
                    <m:t>3</m:t>
                  </m:r>
                  <m:r>
                    <m:rPr>
                      <m:sty m:val="p"/>
                    </m:rPr>
                    <m:t>&lt;</m:t>
                  </m:r>
                  <m:r>
                    <m:t>d</m:t>
                  </m:r>
                  <m:r>
                    <m:rPr>
                      <m:sty m:val="p"/>
                    </m:rPr>
                    <m:t>≤</m:t>
                  </m:r>
                  <m:r>
                    <m:t>8</m:t>
                  </m:r>
                  <m:r>
                    <m:rPr>
                      <m:sty m:val="p"/>
                    </m:rPr>
                    <m:t>,</m:t>
                  </m:r>
                </m:e>
              </m:mr>
              <m:mr>
                <m:e>
                  <m:r>
                    <m:t>0.5</m:t>
                  </m:r>
                  <m:r>
                    <m:rPr>
                      <m:sty m:val="p"/>
                    </m:rPr>
                    <m:t>−</m:t>
                  </m:r>
                  <m:r>
                    <m:t>0.5</m:t>
                  </m:r>
                  <m:r>
                    <m:rPr>
                      <m:sty m:val="p"/>
                    </m:rPr>
                    <m:t>(</m:t>
                  </m:r>
                  <m:r>
                    <m:t>d</m:t>
                  </m:r>
                  <m:r>
                    <m:rPr>
                      <m:sty m:val="p"/>
                    </m:rPr>
                    <m:t>−</m:t>
                  </m:r>
                  <m:r>
                    <m:t>8</m:t>
                  </m:r>
                  <m:r>
                    <m:rPr>
                      <m:sty m:val="p"/>
                    </m:rPr>
                    <m:t>)</m:t>
                  </m:r>
                  <m:r>
                    <m:rPr>
                      <m:sty m:val="p"/>
                    </m:rPr>
                    <m:t>/</m:t>
                  </m:r>
                  <m:r>
                    <m:t>2</m:t>
                  </m:r>
                  <m:r>
                    <m:rPr>
                      <m:sty m:val="p"/>
                    </m:rPr>
                    <m:t>,</m:t>
                  </m:r>
                </m:e>
                <m:e>
                  <m:r>
                    <m:t>8</m:t>
                  </m:r>
                  <m:r>
                    <m:rPr>
                      <m:sty m:val="p"/>
                    </m:rPr>
                    <m:t>&lt;</m:t>
                  </m:r>
                  <m:r>
                    <m:t>d</m:t>
                  </m:r>
                  <m:r>
                    <m:rPr>
                      <m:sty m:val="p"/>
                    </m:rPr>
                    <m:t>≤</m:t>
                  </m:r>
                  <m:r>
                    <m:t>10</m:t>
                  </m:r>
                  <m:r>
                    <m:rPr>
                      <m:sty m:val="p"/>
                    </m:rPr>
                    <m:t>,</m:t>
                  </m:r>
                </m:e>
              </m:mr>
              <m:mr>
                <m:e>
                  <m:r>
                    <m:rPr>
                      <m:sty m:val="p"/>
                    </m:rPr>
                    <m:t>−</m:t>
                  </m:r>
                  <m:r>
                    <m:t>0.1</m:t>
                  </m:r>
                  <m:r>
                    <m:rPr>
                      <m:sty m:val="p"/>
                    </m:rPr>
                    <m:t>(</m:t>
                  </m:r>
                  <m:r>
                    <m:t>d</m:t>
                  </m:r>
                  <m:r>
                    <m:rPr>
                      <m:sty m:val="p"/>
                    </m:rPr>
                    <m:t>−</m:t>
                  </m:r>
                  <m:r>
                    <m:t>10</m:t>
                  </m:r>
                  <m:r>
                    <m:rPr>
                      <m:sty m:val="p"/>
                    </m:rPr>
                    <m:t>)</m:t>
                  </m:r>
                  <m:r>
                    <m:rPr>
                      <m:sty m:val="p"/>
                    </m:rPr>
                    <m:t>,</m:t>
                  </m:r>
                </m:e>
                <m:e>
                  <m:r>
                    <m:t>10</m:t>
                  </m:r>
                  <m:r>
                    <m:rPr>
                      <m:sty m:val="p"/>
                    </m:rPr>
                    <m:t>&lt;</m:t>
                  </m:r>
                  <m:r>
                    <m:t>d</m:t>
                  </m:r>
                  <m:r>
                    <m:rPr>
                      <m:sty m:val="p"/>
                    </m:rPr>
                    <m:t>≤</m:t>
                  </m:r>
                  <m:r>
                    <m:t>15</m:t>
                  </m:r>
                  <m:r>
                    <m:rPr>
                      <m:sty m:val="p"/>
                    </m:rPr>
                    <m:t>,</m:t>
                  </m:r>
                </m:e>
              </m:mr>
              <m:mr>
                <m:e>
                  <m:r>
                    <m:rPr>
                      <m:sty m:val="p"/>
                    </m:rPr>
                    <m:t>−</m:t>
                  </m:r>
                  <m:r>
                    <m:t>0.5</m:t>
                  </m:r>
                  <m:r>
                    <m:rPr>
                      <m:sty m:val="p"/>
                    </m:rPr>
                    <m:t>−</m:t>
                  </m:r>
                  <m:r>
                    <m:t>0.5</m:t>
                  </m:r>
                  <m:r>
                    <m:rPr>
                      <m:sty m:val="p"/>
                    </m:rPr>
                    <m:t>(</m:t>
                  </m:r>
                  <m:r>
                    <m:t>d</m:t>
                  </m:r>
                  <m:r>
                    <m:rPr>
                      <m:sty m:val="p"/>
                    </m:rPr>
                    <m:t>−</m:t>
                  </m:r>
                  <m:r>
                    <m:t>15</m:t>
                  </m:r>
                  <m:r>
                    <m:rPr>
                      <m:sty m:val="p"/>
                    </m:rPr>
                    <m:t>)</m:t>
                  </m:r>
                  <m:r>
                    <m:rPr>
                      <m:sty m:val="p"/>
                    </m:rPr>
                    <m:t>,</m:t>
                  </m:r>
                </m:e>
                <m:e>
                  <m:r>
                    <m:t>d</m:t>
                  </m:r>
                  <m:r>
                    <m:rPr>
                      <m:sty m:val="p"/>
                    </m:rPr>
                    <m:t>&gt;</m:t>
                  </m:r>
                  <m:r>
                    <m:t>15</m:t>
                  </m:r>
                  <m:r>
                    <m:rPr>
                      <m:sty m:val="p"/>
                    </m:rPr>
                    <m:t>,</m:t>
                  </m:r>
                </m:e>
              </m:mr>
            </m:m>
          </m:e>
        </m:d>
      </m:oMath>
      <w:r>
        <w:rPr>
          <w:sz w:val="20"/>
        </w:rPr>
        <w:tab/>
        <w:t>(47)</w:t>
      </w:r>
    </w:p>
    <w:p>
      <w:pPr>
        <w:pStyle w:val="BodyText"/>
        <w:keepLines/>
        <w:tabs>
          <w:tab w:pos="4709" w:val="center"/>
          <w:tab w:pos="9418" w:val="right"/>
        </w:tabs>
        <w:spacing w:before="100" w:after="160"/>
        <w:jc w:val="left"/>
      </w:pPr>
      <w:r>
        <w:tab/>
      </w:r>
      <m:oMath>
        <m:sSub>
          <m:e>
            <m:r>
              <m:t>f</m:t>
            </m:r>
          </m:e>
          <m:sub>
            <m:r>
              <m:t>ψ</m:t>
            </m:r>
          </m:sub>
        </m:sSub>
        <m:r>
          <m:rPr>
            <m:sty m:val="p"/>
          </m:rPr>
          <m:t>(</m:t>
        </m:r>
        <m:r>
          <m:t>d</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r>
                    <m:t>0.1</m:t>
                  </m:r>
                  <m:r>
                    <m:t>d</m:t>
                  </m:r>
                  <m:r>
                    <m:rPr>
                      <m:sty m:val="p"/>
                    </m:rPr>
                    <m:t>/</m:t>
                  </m:r>
                  <m:r>
                    <m:t>3</m:t>
                  </m:r>
                  <m:r>
                    <m:rPr>
                      <m:sty m:val="p"/>
                    </m:rPr>
                    <m:t>,</m:t>
                  </m:r>
                </m:e>
                <m:e>
                  <m:r>
                    <m:t>d</m:t>
                  </m:r>
                  <m:r>
                    <m:rPr>
                      <m:sty m:val="p"/>
                    </m:rPr>
                    <m:t>≤</m:t>
                  </m:r>
                  <m:r>
                    <m:t>3</m:t>
                  </m:r>
                  <m:r>
                    <m:rPr>
                      <m:sty m:val="p"/>
                    </m:rPr>
                    <m:t>,</m:t>
                  </m:r>
                </m:e>
              </m:mr>
              <m:mr>
                <m:e>
                  <m:r>
                    <m:t>0.9</m:t>
                  </m:r>
                  <m:r>
                    <m:rPr>
                      <m:sty m:val="p"/>
                    </m:rPr>
                    <m:t>−</m:t>
                  </m:r>
                  <m:r>
                    <m:t>0.4</m:t>
                  </m:r>
                  <m:r>
                    <m:rPr>
                      <m:sty m:val="p"/>
                    </m:rPr>
                    <m:t>(</m:t>
                  </m:r>
                  <m:r>
                    <m:t>d</m:t>
                  </m:r>
                  <m:r>
                    <m:rPr>
                      <m:sty m:val="p"/>
                    </m:rPr>
                    <m:t>−</m:t>
                  </m:r>
                  <m:r>
                    <m:t>3</m:t>
                  </m:r>
                  <m:r>
                    <m:rPr>
                      <m:sty m:val="p"/>
                    </m:rPr>
                    <m:t>)</m:t>
                  </m:r>
                  <m:r>
                    <m:rPr>
                      <m:sty m:val="p"/>
                    </m:rPr>
                    <m:t>/</m:t>
                  </m:r>
                  <m:r>
                    <m:t>5</m:t>
                  </m:r>
                  <m:r>
                    <m:rPr>
                      <m:sty m:val="p"/>
                    </m:rPr>
                    <m:t>,</m:t>
                  </m:r>
                </m:e>
                <m:e>
                  <m:r>
                    <m:t>3</m:t>
                  </m:r>
                  <m:r>
                    <m:rPr>
                      <m:sty m:val="p"/>
                    </m:rPr>
                    <m:t>&lt;</m:t>
                  </m:r>
                  <m:r>
                    <m:t>d</m:t>
                  </m:r>
                  <m:r>
                    <m:rPr>
                      <m:sty m:val="p"/>
                    </m:rPr>
                    <m:t>≤</m:t>
                  </m:r>
                  <m:r>
                    <m:t>8</m:t>
                  </m:r>
                  <m:r>
                    <m:rPr>
                      <m:sty m:val="p"/>
                    </m:rPr>
                    <m:t>,</m:t>
                  </m:r>
                </m:e>
              </m:mr>
              <m:mr>
                <m:e>
                  <m:r>
                    <m:t>0.5</m:t>
                  </m:r>
                  <m:r>
                    <m:rPr>
                      <m:sty m:val="p"/>
                    </m:rPr>
                    <m:t>−</m:t>
                  </m:r>
                  <m:r>
                    <m:t>0.3</m:t>
                  </m:r>
                  <m:r>
                    <m:rPr>
                      <m:sty m:val="p"/>
                    </m:rPr>
                    <m:t>(</m:t>
                  </m:r>
                  <m:r>
                    <m:t>d</m:t>
                  </m:r>
                  <m:r>
                    <m:rPr>
                      <m:sty m:val="p"/>
                    </m:rPr>
                    <m:t>−</m:t>
                  </m:r>
                  <m:r>
                    <m:t>8</m:t>
                  </m:r>
                  <m:r>
                    <m:rPr>
                      <m:sty m:val="p"/>
                    </m:rPr>
                    <m:t>)</m:t>
                  </m:r>
                  <m:r>
                    <m:rPr>
                      <m:sty m:val="p"/>
                    </m:rPr>
                    <m:t>/</m:t>
                  </m:r>
                  <m:r>
                    <m:t>7</m:t>
                  </m:r>
                  <m:r>
                    <m:rPr>
                      <m:sty m:val="p"/>
                    </m:rPr>
                    <m:t>,</m:t>
                  </m:r>
                </m:e>
                <m:e>
                  <m:r>
                    <m:t>8</m:t>
                  </m:r>
                  <m:r>
                    <m:rPr>
                      <m:sty m:val="p"/>
                    </m:rPr>
                    <m:t>&lt;</m:t>
                  </m:r>
                  <m:r>
                    <m:t>d</m:t>
                  </m:r>
                  <m:r>
                    <m:rPr>
                      <m:sty m:val="p"/>
                    </m:rPr>
                    <m:t>≤</m:t>
                  </m:r>
                  <m:r>
                    <m:t>15</m:t>
                  </m:r>
                  <m:r>
                    <m:rPr>
                      <m:sty m:val="p"/>
                    </m:rPr>
                    <m:t>,</m:t>
                  </m:r>
                </m:e>
              </m:mr>
              <m:mr>
                <m:e>
                  <m:r>
                    <m:t>0.2</m:t>
                  </m:r>
                  <m:r>
                    <m:rPr>
                      <m:sty m:val="p"/>
                    </m:rPr>
                    <m:t>−</m:t>
                  </m:r>
                  <m:r>
                    <m:t>0.15</m:t>
                  </m:r>
                  <m:r>
                    <m:rPr>
                      <m:sty m:val="p"/>
                    </m:rPr>
                    <m:t>(</m:t>
                  </m:r>
                  <m:r>
                    <m:t>d</m:t>
                  </m:r>
                  <m:r>
                    <m:rPr>
                      <m:sty m:val="p"/>
                    </m:rPr>
                    <m:t>−</m:t>
                  </m:r>
                  <m:r>
                    <m:t>15</m:t>
                  </m:r>
                  <m:r>
                    <m:rPr>
                      <m:sty m:val="p"/>
                    </m:rPr>
                    <m:t>)</m:t>
                  </m:r>
                  <m:r>
                    <m:rPr>
                      <m:sty m:val="p"/>
                    </m:rPr>
                    <m:t>/</m:t>
                  </m:r>
                  <m:r>
                    <m:t>10</m:t>
                  </m:r>
                  <m:r>
                    <m:rPr>
                      <m:sty m:val="p"/>
                    </m:rPr>
                    <m:t>,</m:t>
                  </m:r>
                </m:e>
                <m:e>
                  <m:r>
                    <m:t>15</m:t>
                  </m:r>
                  <m:r>
                    <m:rPr>
                      <m:sty m:val="p"/>
                    </m:rPr>
                    <m:t>&lt;</m:t>
                  </m:r>
                  <m:r>
                    <m:t>d</m:t>
                  </m:r>
                  <m:r>
                    <m:rPr>
                      <m:sty m:val="p"/>
                    </m:rPr>
                    <m:t>≤</m:t>
                  </m:r>
                  <m:r>
                    <m:t>25</m:t>
                  </m:r>
                  <m:r>
                    <m:rPr>
                      <m:sty m:val="p"/>
                    </m:rPr>
                    <m:t>,</m:t>
                  </m:r>
                </m:e>
              </m:mr>
              <m:mr>
                <m:e>
                  <m:r>
                    <m:rPr>
                      <m:sty m:val="p"/>
                    </m:rPr>
                    <m:t>max</m:t>
                  </m:r>
                  <m:r>
                    <m:rPr>
                      <m:sty m:val="p"/>
                    </m:rPr>
                    <m:t>(</m:t>
                  </m:r>
                  <m:r>
                    <m:t>0.05</m:t>
                  </m:r>
                  <m:r>
                    <m:rPr>
                      <m:sty m:val="p"/>
                    </m:rPr>
                    <m:t>−</m:t>
                  </m:r>
                  <m:r>
                    <m:t>0.002</m:t>
                  </m:r>
                  <m:r>
                    <m:rPr>
                      <m:sty m:val="p"/>
                    </m:rPr>
                    <m:t>(</m:t>
                  </m:r>
                  <m:r>
                    <m:t>d</m:t>
                  </m:r>
                  <m:r>
                    <m:rPr>
                      <m:sty m:val="p"/>
                    </m:rPr>
                    <m:t>−</m:t>
                  </m:r>
                  <m:r>
                    <m:t>25</m:t>
                  </m:r>
                  <m:r>
                    <m:rPr>
                      <m:sty m:val="p"/>
                    </m:rPr>
                    <m:t>)</m:t>
                  </m:r>
                  <m:r>
                    <m:rPr>
                      <m:sty m:val="p"/>
                    </m:rPr>
                    <m:t>,</m:t>
                  </m:r>
                  <m:r>
                    <m:t>0</m:t>
                  </m:r>
                  <m:r>
                    <m:rPr>
                      <m:sty m:val="p"/>
                    </m:rPr>
                    <m:t>)</m:t>
                  </m:r>
                  <m:r>
                    <m:rPr>
                      <m:sty m:val="p"/>
                    </m:rPr>
                    <m:t>,</m:t>
                  </m:r>
                </m:e>
                <m:e>
                  <m:r>
                    <m:t>d</m:t>
                  </m:r>
                  <m:r>
                    <m:rPr>
                      <m:sty m:val="p"/>
                    </m:rPr>
                    <m:t>&gt;</m:t>
                  </m:r>
                  <m:r>
                    <m:t>25</m:t>
                  </m:r>
                  <m:r>
                    <m:rPr>
                      <m:sty m:val="p"/>
                    </m:rPr>
                    <m:t>.</m:t>
                  </m:r>
                </m:e>
              </m:mr>
            </m:m>
          </m:e>
        </m:d>
      </m:oMath>
      <w:r>
        <w:rPr>
          <w:sz w:val="20"/>
        </w:rPr>
        <w:tab/>
        <w:t>(48)</w:t>
      </w:r>
    </w:p>
    <w:p>
      <w:pPr>
        <w:pStyle w:val="BodyText"/>
        <w:jc w:val="both"/>
      </w:pPr>
      <w:r>
        <w:t xml:space="preserve">For root height</w:t>
      </w:r>
      <w:r>
        <w:t xml:space="preserve"> </w:t>
      </w:r>
      <m:oMath>
        <m:r>
          <m:t>z</m:t>
        </m:r>
      </m:oMath>
      <w:r>
        <w:t xml:space="preserve"> </w:t>
      </w:r>
      <w:r>
        <w:t xml:space="preserve">in metres, define</w:t>
      </w:r>
    </w:p>
    <w:p>
      <w:pPr>
        <w:pStyle w:val="BodyText"/>
        <w:keepLines/>
        <w:tabs>
          <w:tab w:pos="4709" w:val="center"/>
          <w:tab w:pos="9418" w:val="right"/>
        </w:tabs>
        <w:spacing w:before="100" w:after="160"/>
        <w:jc w:val="left"/>
      </w:pPr>
      <w:r>
        <w:tab/>
      </w:r>
      <m:oMath>
        <m:sSub>
          <m:e>
            <m:r>
              <m:t>f</m:t>
            </m:r>
          </m:e>
          <m:sub>
            <m:r>
              <m:t>z</m:t>
            </m:r>
          </m:sub>
        </m:sSub>
        <m:r>
          <m:rPr>
            <m:sty m:val="p"/>
          </m:rPr>
          <m:t>(</m:t>
        </m:r>
        <m:r>
          <m:t>z</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0</m:t>
                  </m:r>
                  <m:r>
                    <m:rPr>
                      <m:sty m:val="p"/>
                    </m:rPr>
                    <m:t>,</m:t>
                  </m:r>
                </m:e>
                <m:e>
                  <m:r>
                    <m:t>z</m:t>
                  </m:r>
                  <m:r>
                    <m:rPr>
                      <m:sty m:val="p"/>
                    </m:rPr>
                    <m:t>&lt;</m:t>
                  </m:r>
                  <m:r>
                    <m:t>0.35</m:t>
                  </m:r>
                  <m:r>
                    <m:rPr>
                      <m:sty m:val="p"/>
                    </m:rPr>
                    <m:t>,</m:t>
                  </m:r>
                </m:e>
              </m:mr>
              <m:mr>
                <m:e>
                  <m:r>
                    <m:t>1</m:t>
                  </m:r>
                  <m:r>
                    <m:rPr>
                      <m:sty m:val="p"/>
                    </m:rPr>
                    <m:t>+</m:t>
                  </m:r>
                  <m:r>
                    <m:t>0.5</m:t>
                  </m:r>
                  <m:r>
                    <m:rPr>
                      <m:sty m:val="p"/>
                    </m:rPr>
                    <m:t>(</m:t>
                  </m:r>
                  <m:r>
                    <m:t>z</m:t>
                  </m:r>
                  <m:r>
                    <m:rPr>
                      <m:sty m:val="p"/>
                    </m:rPr>
                    <m:t>−</m:t>
                  </m:r>
                  <m:r>
                    <m:t>0.35</m:t>
                  </m:r>
                  <m:r>
                    <m:rPr>
                      <m:sty m:val="p"/>
                    </m:rPr>
                    <m:t>)</m:t>
                  </m:r>
                  <m:r>
                    <m:rPr>
                      <m:sty m:val="p"/>
                    </m:rPr>
                    <m:t>/</m:t>
                  </m:r>
                  <m:r>
                    <m:t>0.15</m:t>
                  </m:r>
                  <m:r>
                    <m:rPr>
                      <m:sty m:val="p"/>
                    </m:rPr>
                    <m:t>,</m:t>
                  </m:r>
                </m:e>
                <m:e>
                  <m:r>
                    <m:t>0.35</m:t>
                  </m:r>
                  <m:r>
                    <m:rPr>
                      <m:sty m:val="p"/>
                    </m:rPr>
                    <m:t>≤</m:t>
                  </m:r>
                  <m:r>
                    <m:t>z</m:t>
                  </m:r>
                  <m:r>
                    <m:rPr>
                      <m:sty m:val="p"/>
                    </m:rPr>
                    <m:t>≤</m:t>
                  </m:r>
                  <m:r>
                    <m:t>0.5</m:t>
                  </m:r>
                  <m:r>
                    <m:rPr>
                      <m:sty m:val="p"/>
                    </m:rPr>
                    <m:t>,</m:t>
                  </m:r>
                </m:e>
              </m:mr>
              <m:mr>
                <m:e>
                  <m:r>
                    <m:t>1.5</m:t>
                  </m:r>
                  <m:r>
                    <m:rPr>
                      <m:sty m:val="p"/>
                    </m:rPr>
                    <m:t>[</m:t>
                  </m:r>
                  <m:r>
                    <m:t>1</m:t>
                  </m:r>
                  <m:r>
                    <m:rPr>
                      <m:sty m:val="p"/>
                    </m:rPr>
                    <m:t>−</m:t>
                  </m:r>
                  <m:r>
                    <m:t>0.6</m:t>
                  </m:r>
                  <m:r>
                    <m:rPr>
                      <m:sty m:val="p"/>
                    </m:rPr>
                    <m:t>(</m:t>
                  </m:r>
                  <m:r>
                    <m:t>z</m:t>
                  </m:r>
                  <m:r>
                    <m:rPr>
                      <m:sty m:val="p"/>
                    </m:rPr>
                    <m:t>−</m:t>
                  </m:r>
                  <m:r>
                    <m:t>0.5</m:t>
                  </m:r>
                  <m:r>
                    <m:rPr>
                      <m:sty m:val="p"/>
                    </m:rPr>
                    <m:t>)</m:t>
                  </m:r>
                  <m:r>
                    <m:rPr>
                      <m:sty m:val="p"/>
                    </m:rPr>
                    <m:t>/</m:t>
                  </m:r>
                  <m:r>
                    <m:t>0.3</m:t>
                  </m:r>
                  <m:r>
                    <m:rPr>
                      <m:sty m:val="p"/>
                    </m:rPr>
                    <m:t>]</m:t>
                  </m:r>
                  <m:r>
                    <m:rPr>
                      <m:sty m:val="p"/>
                    </m:rPr>
                    <m:t>,</m:t>
                  </m:r>
                </m:e>
                <m:e>
                  <m:r>
                    <m:t>0.5</m:t>
                  </m:r>
                  <m:r>
                    <m:rPr>
                      <m:sty m:val="p"/>
                    </m:rPr>
                    <m:t>&lt;</m:t>
                  </m:r>
                  <m:r>
                    <m:t>z</m:t>
                  </m:r>
                  <m:r>
                    <m:rPr>
                      <m:sty m:val="p"/>
                    </m:rPr>
                    <m:t>≤</m:t>
                  </m:r>
                  <m:r>
                    <m:t>0.8</m:t>
                  </m:r>
                  <m:r>
                    <m:rPr>
                      <m:sty m:val="p"/>
                    </m:rPr>
                    <m:t>,</m:t>
                  </m:r>
                </m:e>
              </m:mr>
              <m:mr>
                <m:e>
                  <m:r>
                    <m:t>0.4</m:t>
                  </m:r>
                  <m:r>
                    <m:rPr>
                      <m:sty m:val="p"/>
                    </m:rPr>
                    <m:t>,</m:t>
                  </m:r>
                </m:e>
                <m:e>
                  <m:r>
                    <m:t>z</m:t>
                  </m:r>
                  <m:r>
                    <m:rPr>
                      <m:sty m:val="p"/>
                    </m:rPr>
                    <m:t>&gt;</m:t>
                  </m:r>
                  <m:r>
                    <m:t>0.8</m:t>
                  </m:r>
                  <m:r>
                    <m:rPr>
                      <m:sty m:val="p"/>
                    </m:rPr>
                    <m:t>.</m:t>
                  </m:r>
                </m:e>
              </m:mr>
            </m:m>
          </m:e>
        </m:d>
      </m:oMath>
      <w:r>
        <w:rPr>
          <w:sz w:val="20"/>
        </w:rPr>
        <w:tab/>
        <w:t>(49)</w:t>
      </w:r>
    </w:p>
    <w:p>
      <w:pPr>
        <w:pStyle w:val="BodyText"/>
        <w:jc w:val="both"/>
      </w:pPr>
      <w:r>
        <w:t xml:space="preserve">Let</w:t>
      </w:r>
      <w:r>
        <w:t xml:space="preserve"> </w:t>
      </w:r>
      <m:oMath>
        <m:sSubSup>
          <m:e>
            <m:r>
              <m:t>b</m:t>
            </m:r>
          </m:e>
          <m:sub>
            <m:r>
              <m:t>t</m:t>
            </m:r>
          </m:sub>
          <m:sup>
            <m:r>
              <m:t>U</m:t>
            </m:r>
          </m:sup>
        </m:sSubSup>
      </m:oMath>
      <w:r>
        <w:t xml:space="preserve"> </w:t>
      </w:r>
      <w:r>
        <w:t xml:space="preserve">be the upstream jump-event flag used by the reward state, which is distinct from the Actor’s phase-dependent jump input after handover. Physical signals and the advanced jump flag are evaluated after the transition caused by</w:t>
      </w:r>
      <w:r>
        <w:t xml:space="preserve"> </w:t>
      </w:r>
      <m:oMath>
        <m:sSub>
          <m:e>
            <m:r>
              <m:t>a</m:t>
            </m:r>
          </m:e>
          <m:sub>
            <m:r>
              <m:t>t</m:t>
            </m:r>
          </m:sub>
        </m:sSub>
      </m:oMath>
      <w:r>
        <w:t xml:space="preserve">. With</w:t>
      </w:r>
      <w:r>
        <w:t xml:space="preserve"> </w:t>
      </w:r>
      <m:oMath>
        <m:r>
          <m:rPr>
            <m:sty m:val="p"/>
          </m:rPr>
          <m:t>Δ</m:t>
        </m:r>
        <m:sSub>
          <m:e>
            <m:r>
              <m:t>a</m:t>
            </m:r>
          </m:e>
          <m:sub>
            <m:r>
              <m:t>t</m:t>
            </m:r>
          </m:sub>
        </m:sSub>
        <m:r>
          <m:rPr>
            <m:sty m:val="p"/>
          </m:rPr>
          <m:t>=</m:t>
        </m:r>
        <m:sSub>
          <m:e>
            <m:r>
              <m:t>a</m:t>
            </m:r>
          </m:e>
          <m:sub>
            <m:r>
              <m:t>t</m:t>
            </m:r>
          </m:sub>
        </m:sSub>
        <m:r>
          <m:rPr>
            <m:sty m:val="p"/>
          </m:rPr>
          <m:t>−</m:t>
        </m:r>
        <m:sSub>
          <m:e>
            <m:r>
              <m:t>a</m:t>
            </m:r>
          </m:e>
          <m:sub>
            <m:r>
              <m:t>t</m:t>
            </m:r>
            <m:r>
              <m:rPr>
                <m:sty m:val="p"/>
              </m:rPr>
              <m:t>−</m:t>
            </m:r>
            <m:r>
              <m:t>1</m:t>
            </m:r>
          </m:sub>
        </m:sSub>
      </m:oMath>
      <w:r>
        <w:t xml:space="preserve">, the dense reward is</w:t>
      </w:r>
    </w:p>
    <w:p>
      <w:pPr>
        <w:pStyle w:val="BodyText"/>
        <w:jc w:val="both"/>
      </w:pPr>
      <m:oMathPara>
        <m:oMathParaPr>
          <m:jc m:val="center"/>
        </m:oMathParaPr>
        <m:oMath>
          <m:sSubSup>
            <m:e>
              <m:r>
                <m:t>r</m:t>
              </m:r>
            </m:e>
            <m:sub>
              <m:r>
                <m:t>t</m:t>
              </m:r>
            </m:sub>
            <m:sup>
              <m:r>
                <m:rPr>
                  <m:sty m:val="p"/>
                </m:rPr>
                <m:t>d</m:t>
              </m:r>
              <m:r>
                <m:rPr>
                  <m:sty m:val="p"/>
                </m:rPr>
                <m:t>e</m:t>
              </m:r>
              <m:r>
                <m:rPr>
                  <m:sty m:val="p"/>
                </m:rPr>
                <m:t>n</m:t>
              </m:r>
              <m:r>
                <m:rPr>
                  <m:sty m:val="p"/>
                </m:rPr>
                <m:t>s</m:t>
              </m:r>
              <m:r>
                <m:rPr>
                  <m:sty m:val="p"/>
                </m:rPr>
                <m:t>e</m:t>
              </m:r>
            </m:sup>
          </m:sSubSup>
          <m:r>
            <m:rPr>
              <m:sty m:val="p"/>
            </m:rPr>
            <m:t>=</m:t>
          </m:r>
          <m:r>
            <m:t>​</m:t>
          </m:r>
          <m:r>
            <m:t>3</m:t>
          </m:r>
          <m:sSub>
            <m:e>
              <m:r>
                <m:t>f</m:t>
              </m:r>
            </m:e>
            <m:sub>
              <m:r>
                <m:t>φ</m:t>
              </m:r>
            </m:sub>
          </m:sSub>
          <m:r>
            <m:rPr>
              <m:sty m:val="p"/>
            </m:rPr>
            <m:t>(</m:t>
          </m:r>
          <m:sSub>
            <m:e>
              <m:r>
                <m:t>d</m:t>
              </m:r>
            </m:e>
            <m:sub>
              <m:r>
                <m:t>φ</m:t>
              </m:r>
              <m:r>
                <m:rPr>
                  <m:sty m:val="p"/>
                </m:rPr>
                <m:t>,</m:t>
              </m:r>
              <m:r>
                <m:t>t</m:t>
              </m:r>
              <m:r>
                <m:rPr>
                  <m:sty m:val="p"/>
                </m:rPr>
                <m:t>+</m:t>
              </m:r>
              <m:r>
                <m:t>1</m:t>
              </m:r>
            </m:sub>
          </m:sSub>
          <m:r>
            <m:rPr>
              <m:sty m:val="p"/>
            </m:rPr>
            <m:t>)</m:t>
          </m:r>
          <m:r>
            <m:rPr>
              <m:sty m:val="p"/>
            </m:rPr>
            <m:t>+</m:t>
          </m:r>
          <m:sSub>
            <m:e>
              <m:r>
                <m:t>f</m:t>
              </m:r>
            </m:e>
            <m:sub>
              <m:r>
                <m:t>ϑ</m:t>
              </m:r>
            </m:sub>
          </m:sSub>
          <m:r>
            <m:rPr>
              <m:sty m:val="p"/>
            </m:rPr>
            <m:t>(</m:t>
          </m:r>
          <m:sSub>
            <m:e>
              <m:r>
                <m:t>d</m:t>
              </m:r>
            </m:e>
            <m:sub>
              <m:r>
                <m:t>ϑ</m:t>
              </m:r>
              <m:r>
                <m:rPr>
                  <m:sty m:val="p"/>
                </m:rPr>
                <m:t>,</m:t>
              </m:r>
              <m:r>
                <m:t>t</m:t>
              </m:r>
              <m:r>
                <m:rPr>
                  <m:sty m:val="p"/>
                </m:rPr>
                <m:t>+</m:t>
              </m:r>
              <m:r>
                <m:t>1</m:t>
              </m:r>
            </m:sub>
          </m:sSub>
          <m:r>
            <m:rPr>
              <m:sty m:val="p"/>
            </m:rPr>
            <m:t>)</m:t>
          </m:r>
          <m:r>
            <m:rPr>
              <m:sty m:val="p"/>
            </m:rPr>
            <m:t>+</m:t>
          </m:r>
          <m:r>
            <m:t>0.3</m:t>
          </m:r>
          <m:sSub>
            <m:e>
              <m:r>
                <m:t>f</m:t>
              </m:r>
            </m:e>
            <m:sub>
              <m:r>
                <m:t>ψ</m:t>
              </m:r>
            </m:sub>
          </m:sSub>
          <m:r>
            <m:rPr>
              <m:sty m:val="p"/>
            </m:rPr>
            <m:t>(</m:t>
          </m:r>
          <m:sSub>
            <m:e>
              <m:r>
                <m:t>d</m:t>
              </m:r>
            </m:e>
            <m:sub>
              <m:r>
                <m:t>ψ</m:t>
              </m:r>
              <m:r>
                <m:rPr>
                  <m:sty m:val="p"/>
                </m:rPr>
                <m:t>,</m:t>
              </m:r>
              <m:r>
                <m:t>t</m:t>
              </m:r>
              <m:r>
                <m:rPr>
                  <m:sty m:val="p"/>
                </m:rPr>
                <m:t>+</m:t>
              </m:r>
              <m:r>
                <m:t>1</m:t>
              </m:r>
            </m:sub>
          </m:sSub>
          <m:r>
            <m:rPr>
              <m:sty m:val="p"/>
            </m:rPr>
            <m:t>)</m:t>
          </m:r>
          <m:r>
            <m:rPr>
              <m:sty m:val="p"/>
            </m:rPr>
            <m:t>+</m:t>
          </m:r>
          <m:r>
            <m:rPr>
              <m:sty m:val="p"/>
            </m:rPr>
            <m:t>exp</m:t>
          </m:r>
          <m:r>
            <m:rPr>
              <m:sty m:val="p"/>
            </m:rPr>
            <m:t>[</m:t>
          </m:r>
          <m:r>
            <m:rPr>
              <m:sty m:val="p"/>
            </m:rPr>
            <m:t>−</m:t>
          </m:r>
          <m:f>
            <m:fPr>
              <m:type m:val="lin"/>
            </m:fPr>
            <m:num>
              <m:r>
                <m:t>1</m:t>
              </m:r>
            </m:num>
            <m:den>
              <m:r>
                <m:t>2</m:t>
              </m:r>
            </m:den>
          </m:f>
          <m:sSup>
            <m:e>
              <m:r>
                <m:rPr>
                  <m:sty m:val="p"/>
                </m:rPr>
                <m:t>(</m:t>
              </m:r>
              <m:r>
                <m:rPr>
                  <m:sty m:val="p"/>
                </m:rPr>
                <m:t>(</m:t>
              </m:r>
              <m:sSubSup>
                <m:e>
                  <m:r>
                    <m:t>v</m:t>
                  </m:r>
                </m:e>
                <m:sub>
                  <m:r>
                    <m:t>t</m:t>
                  </m:r>
                  <m:r>
                    <m:rPr>
                      <m:sty m:val="p"/>
                    </m:rPr>
                    <m:t>+</m:t>
                  </m:r>
                  <m:r>
                    <m:t>1</m:t>
                  </m:r>
                </m:sub>
                <m:sup>
                  <m:r>
                    <m:t>x</m:t>
                  </m:r>
                </m:sup>
              </m:sSubSup>
              <m:r>
                <m:rPr>
                  <m:sty m:val="p"/>
                </m:rPr>
                <m:t>−</m:t>
              </m:r>
              <m:r>
                <m:t>2</m:t>
              </m:r>
              <m:r>
                <m:rPr>
                  <m:sty m:val="p"/>
                </m:rPr>
                <m:t>)</m:t>
              </m:r>
              <m:r>
                <m:rPr>
                  <m:sty m:val="p"/>
                </m:rPr>
                <m:t>/</m:t>
              </m:r>
              <m:r>
                <m:t>0.5</m:t>
              </m:r>
              <m:r>
                <m:rPr>
                  <m:sty m:val="p"/>
                </m:rPr>
                <m:t>)</m:t>
              </m:r>
            </m:e>
            <m:sup>
              <m:r>
                <m:t>2</m:t>
              </m:r>
            </m:sup>
          </m:sSup>
          <m:r>
            <m:rPr>
              <m:sty m:val="p"/>
            </m:rPr>
            <m:t>]</m:t>
          </m:r>
          <m:r>
            <m:rPr>
              <m:sty m:val="p"/>
            </m:rPr>
            <m:t>+</m:t>
          </m:r>
          <m:r>
            <m:t>1.5</m:t>
          </m:r>
        </m:oMath>
      </m:oMathPara>
    </w:p>
    <w:p>
      <w:pPr>
        <w:pStyle w:val="FirstParagraph"/>
        <w:jc w:val="both"/>
      </w:pPr>
      <m:oMathPara>
        <m:oMathParaPr>
          <m:jc m:val="center"/>
        </m:oMathParaPr>
        <m:oMath>
          <m:r>
            <m:rPr>
              <m:sty m:val="p"/>
            </m:rPr>
            <m:t>+</m:t>
          </m:r>
          <m:sSubSup>
            <m:e>
              <m:r>
                <m:t>b</m:t>
              </m:r>
            </m:e>
            <m:sub>
              <m:r>
                <m:t>t</m:t>
              </m:r>
              <m:r>
                <m:rPr>
                  <m:sty m:val="p"/>
                </m:rPr>
                <m:t>+</m:t>
              </m:r>
              <m:r>
                <m:t>1</m:t>
              </m:r>
            </m:sub>
            <m:sup>
              <m:r>
                <m:t>U</m:t>
              </m:r>
            </m:sup>
          </m:sSubSup>
          <m:r>
            <m:t>​</m:t>
          </m:r>
          <m:d>
            <m:dPr>
              <m:begChr m:val="["/>
              <m:sepChr m:val=""/>
              <m:endChr m:val="]"/>
              <m:grow/>
            </m:dPr>
            <m:e>
              <m:r>
                <m:t>40</m:t>
              </m:r>
              <m:sSub>
                <m:e>
                  <m:r>
                    <m:t>f</m:t>
                  </m:r>
                </m:e>
                <m:sub>
                  <m:r>
                    <m:t>z</m:t>
                  </m:r>
                </m:sub>
              </m:sSub>
              <m:r>
                <m:rPr>
                  <m:sty m:val="p"/>
                </m:rPr>
                <m:t>(</m:t>
              </m:r>
              <m:sSub>
                <m:e>
                  <m:r>
                    <m:t>z</m:t>
                  </m:r>
                </m:e>
                <m:sub>
                  <m:r>
                    <m:t>t</m:t>
                  </m:r>
                  <m:r>
                    <m:rPr>
                      <m:sty m:val="p"/>
                    </m:rPr>
                    <m:t>+</m:t>
                  </m:r>
                  <m:r>
                    <m:t>1</m:t>
                  </m:r>
                </m:sub>
              </m:sSub>
              <m:r>
                <m:rPr>
                  <m:sty m:val="p"/>
                </m:rPr>
                <m:t>)</m:t>
              </m:r>
              <m:r>
                <m:rPr>
                  <m:sty m:val="p"/>
                </m:rPr>
                <m:t>−</m:t>
              </m:r>
              <m:r>
                <m:t>5</m:t>
              </m:r>
              <m:r>
                <m:rPr>
                  <m:sty m:val="p"/>
                </m:rPr>
                <m:t>clip</m:t>
              </m:r>
              <m:r>
                <m:rPr>
                  <m:sty m:val="p"/>
                </m:rPr>
                <m:t>(</m:t>
              </m:r>
              <m:r>
                <m:rPr>
                  <m:sty m:val="p"/>
                </m:rPr>
                <m:t>(</m:t>
              </m:r>
              <m:r>
                <m:t>0.35</m:t>
              </m:r>
              <m:r>
                <m:rPr>
                  <m:sty m:val="p"/>
                </m:rPr>
                <m:t>−</m:t>
              </m:r>
              <m:sSub>
                <m:e>
                  <m:r>
                    <m:t>z</m:t>
                  </m:r>
                </m:e>
                <m:sub>
                  <m:r>
                    <m:t>t</m:t>
                  </m:r>
                  <m:r>
                    <m:rPr>
                      <m:sty m:val="p"/>
                    </m:rPr>
                    <m:t>+</m:t>
                  </m:r>
                  <m:r>
                    <m:t>1</m:t>
                  </m:r>
                </m:sub>
              </m:sSub>
              <m:r>
                <m:rPr>
                  <m:sty m:val="p"/>
                </m:rPr>
                <m:t>)</m:t>
              </m:r>
              <m:r>
                <m:rPr>
                  <m:sty m:val="p"/>
                </m:rPr>
                <m:t>/</m:t>
              </m:r>
              <m:r>
                <m:t>0.20</m:t>
              </m:r>
              <m:r>
                <m:rPr>
                  <m:sty m:val="p"/>
                </m:rPr>
                <m:t>,</m:t>
              </m:r>
              <m:r>
                <m:t>0</m:t>
              </m:r>
              <m:r>
                <m:rPr>
                  <m:sty m:val="p"/>
                </m:rPr>
                <m:t>,</m:t>
              </m:r>
              <m:r>
                <m:t>1</m:t>
              </m:r>
              <m:r>
                <m:rPr>
                  <m:sty m:val="p"/>
                </m:rPr>
                <m:t>)</m:t>
              </m:r>
            </m:e>
          </m:d>
        </m:oMath>
      </m:oMathPara>
    </w:p>
    <w:p>
      <w:pPr>
        <w:pStyle w:val="FirstParagraph"/>
        <w:jc w:val="both"/>
      </w:pPr>
      <m:oMathPara>
        <m:oMathParaPr>
          <m:jc m:val="center"/>
        </m:oMathParaPr>
        <m:oMath>
          <m:r>
            <m:rPr>
              <m:sty m:val="p"/>
            </m:rPr>
            <m:t>−</m:t>
          </m:r>
          <m:r>
            <m:t>0.00015</m:t>
          </m:r>
          <m:r>
            <m:rPr>
              <m:sty m:val="p"/>
            </m:rPr>
            <m:t>∥</m:t>
          </m:r>
          <m:r>
            <m:rPr>
              <m:sty m:val="p"/>
            </m:rPr>
            <m:t>Δ</m:t>
          </m:r>
          <m:sSub>
            <m:e>
              <m:r>
                <m:t>a</m:t>
              </m:r>
            </m:e>
            <m:sub>
              <m:r>
                <m:t>t</m:t>
              </m:r>
            </m:sub>
          </m:sSub>
          <m:sSubSup>
            <m:e>
              <m:r>
                <m:rPr>
                  <m:sty m:val="p"/>
                </m:rPr>
                <m:t>∥</m:t>
              </m:r>
            </m:e>
            <m:sub>
              <m:r>
                <m:t>2</m:t>
              </m:r>
            </m:sub>
            <m:sup>
              <m:r>
                <m:t>2</m:t>
              </m:r>
            </m:sup>
          </m:sSubSup>
          <m:r>
            <m:rPr>
              <m:sty m:val="p"/>
            </m:rPr>
            <m:t>−</m:t>
          </m:r>
          <m:sSup>
            <m:e>
              <m:r>
                <m:rPr>
                  <m:sty m:val="p"/>
                </m:rPr>
                <m:t>(</m:t>
              </m:r>
              <m:r>
                <m:rPr>
                  <m:sty m:val="p"/>
                </m:rPr>
                <m:t>Δ</m:t>
              </m:r>
              <m:sSub>
                <m:e>
                  <m:r>
                    <m:t>a</m:t>
                  </m:r>
                </m:e>
                <m:sub>
                  <m:r>
                    <m:t>s</m:t>
                  </m:r>
                  <m:r>
                    <m:rPr>
                      <m:sty m:val="p"/>
                    </m:rPr>
                    <m:t>,</m:t>
                  </m:r>
                  <m:r>
                    <m:t>t</m:t>
                  </m:r>
                </m:sub>
              </m:sSub>
              <m:r>
                <m:rPr>
                  <m:sty m:val="p"/>
                </m:rPr>
                <m:t>)</m:t>
              </m:r>
            </m:e>
            <m:sup>
              <m:r>
                <m:t>2</m:t>
              </m:r>
            </m:sup>
          </m:sSup>
          <m:r>
            <m:rPr>
              <m:sty m:val="p"/>
            </m:rPr>
            <m:t>−</m:t>
          </m:r>
          <m:r>
            <m:t>2</m:t>
          </m:r>
          <m:sSup>
            <m:e>
              <m:r>
                <m:rPr>
                  <m:sty m:val="p"/>
                </m:rPr>
                <m:t>(</m:t>
              </m:r>
              <m:r>
                <m:rPr>
                  <m:sty m:val="p"/>
                </m:rPr>
                <m:t>Δ</m:t>
              </m:r>
              <m:sSub>
                <m:e>
                  <m:r>
                    <m:t>a</m:t>
                  </m:r>
                </m:e>
                <m:sub>
                  <m:r>
                    <m:t>w</m:t>
                  </m:r>
                  <m:r>
                    <m:rPr>
                      <m:sty m:val="p"/>
                    </m:rPr>
                    <m:t>,</m:t>
                  </m:r>
                  <m:r>
                    <m:t>t</m:t>
                  </m:r>
                </m:sub>
              </m:sSub>
              <m:r>
                <m:rPr>
                  <m:sty m:val="p"/>
                </m:rPr>
                <m:t>)</m:t>
              </m:r>
            </m:e>
            <m:sup>
              <m:r>
                <m:t>2</m:t>
              </m:r>
            </m:sup>
          </m:sSup>
        </m:oMath>
      </m:oMathPara>
    </w:p>
    <w:p>
      <w:pPr>
        <w:pStyle w:val="FirstParagraph"/>
        <w:jc w:val="both"/>
      </w:pPr>
      <m:oMathPara>
        <m:oMathParaPr>
          <m:jc m:val="center"/>
        </m:oMathParaPr>
        <m:oMath>
          <m:r>
            <m:rPr>
              <m:sty m:val="p"/>
            </m:rPr>
            <m:t>−</m:t>
          </m:r>
          <m:r>
            <m:t>0.15</m:t>
          </m:r>
          <m:nary>
            <m:naryPr>
              <m:chr m:val="∑"/>
              <m:limLoc m:val="undOvr"/>
              <m:subHide m:val="off"/>
              <m:supHide m:val="off"/>
            </m:naryPr>
            <m:sub>
              <m:r>
                <m:t>j</m:t>
              </m:r>
              <m:r>
                <m:rPr>
                  <m:sty m:val="p"/>
                </m:rPr>
                <m:t>=</m:t>
              </m:r>
              <m:r>
                <m:t>1</m:t>
              </m:r>
            </m:sub>
            <m:sup>
              <m:r>
                <m:t>4</m:t>
              </m:r>
            </m:sup>
            <m:e>
              <m:r>
                <m:rPr>
                  <m:sty m:val="p"/>
                </m:rPr>
                <m:t>|</m:t>
              </m:r>
            </m:e>
          </m:nary>
          <m:sSub>
            <m:e>
              <m:r>
                <m:t>a</m:t>
              </m:r>
            </m:e>
            <m:sub>
              <m:r>
                <m:t>j</m:t>
              </m:r>
              <m:r>
                <m:rPr>
                  <m:sty m:val="p"/>
                </m:rPr>
                <m:t>,</m:t>
              </m:r>
              <m:r>
                <m:t>t</m:t>
              </m:r>
            </m:sub>
          </m:sSub>
          <m:sSup>
            <m:e>
              <m:r>
                <m:rPr>
                  <m:sty m:val="p"/>
                </m:rPr>
                <m:t>|</m:t>
              </m:r>
            </m:e>
            <m:sup>
              <m:r>
                <m:t>1.5</m:t>
              </m:r>
            </m:sup>
          </m:sSup>
          <m:r>
            <m:rPr>
              <m:sty m:val="p"/>
            </m:rPr>
            <m:t>−</m:t>
          </m:r>
          <m:r>
            <m:t>0.25</m:t>
          </m:r>
          <m:r>
            <m:rPr>
              <m:sty m:val="p"/>
            </m:rPr>
            <m:t>|</m:t>
          </m:r>
          <m:sSub>
            <m:e>
              <m:r>
                <m:t>a</m:t>
              </m:r>
            </m:e>
            <m:sub>
              <m:r>
                <m:t>s</m:t>
              </m:r>
              <m:r>
                <m:rPr>
                  <m:sty m:val="p"/>
                </m:rPr>
                <m:t>,</m:t>
              </m:r>
              <m:r>
                <m:t>t</m:t>
              </m:r>
            </m:sub>
          </m:sSub>
          <m:sSup>
            <m:e>
              <m:r>
                <m:rPr>
                  <m:sty m:val="p"/>
                </m:rPr>
                <m:t>|</m:t>
              </m:r>
            </m:e>
            <m:sup>
              <m:r>
                <m:t>1.5</m:t>
              </m:r>
            </m:sup>
          </m:sSup>
          <m:r>
            <m:rPr>
              <m:sty m:val="p"/>
            </m:rPr>
            <m:t>−</m:t>
          </m:r>
          <m:r>
            <m:t>0.01875</m:t>
          </m:r>
          <m:r>
            <m:t> </m:t>
          </m:r>
          <m:sSup>
            <m:e>
              <m:r>
                <m:rPr>
                  <m:sty m:val="p"/>
                </m:rPr>
                <m:t>(</m:t>
              </m:r>
              <m:sSubSup>
                <m:e>
                  <m:r>
                    <m:t>ω</m:t>
                  </m:r>
                </m:e>
                <m:sub>
                  <m:r>
                    <m:t>y</m:t>
                  </m:r>
                  <m:r>
                    <m:rPr>
                      <m:sty m:val="p"/>
                    </m:rPr>
                    <m:t>,</m:t>
                  </m:r>
                  <m:r>
                    <m:t>t</m:t>
                  </m:r>
                  <m:r>
                    <m:rPr>
                      <m:sty m:val="p"/>
                    </m:rPr>
                    <m:t>+</m:t>
                  </m:r>
                  <m:r>
                    <m:t>1</m:t>
                  </m:r>
                </m:sub>
                <m:sup>
                  <m:r>
                    <m:t>W</m:t>
                  </m:r>
                </m:sup>
              </m:sSubSup>
              <m:r>
                <m:rPr>
                  <m:sty m:val="p"/>
                </m:rPr>
                <m:t>)</m:t>
              </m:r>
            </m:e>
            <m:sup>
              <m:r>
                <m:t>2</m:t>
              </m:r>
            </m:sup>
          </m:sSup>
        </m:oMath>
      </m:oMathPara>
    </w:p>
    <w:p>
      <w:pPr>
        <w:pStyle w:val="FirstParagraph"/>
        <w:keepLines/>
        <w:tabs>
          <w:tab w:pos="4709" w:val="center"/>
          <w:tab w:pos="9418" w:val="right"/>
        </w:tabs>
        <w:spacing w:before="100" w:after="160"/>
        <w:jc w:val="left"/>
      </w:pPr>
      <w:r>
        <w:tab/>
      </w:r>
      <m:oMath>
        <m:r>
          <m:rPr>
            <m:sty m:val="p"/>
          </m:rPr>
          <m:t>−</m:t>
        </m:r>
        <m:r>
          <m:t>2</m:t>
        </m:r>
        <m:r>
          <m:rPr>
            <m:sty m:val="p"/>
          </m:rPr>
          <m:t>Δ</m:t>
        </m:r>
        <m:r>
          <m:t>t</m:t>
        </m:r>
        <m:d>
          <m:dPr>
            <m:begChr m:val="("/>
            <m:sepChr m:val=""/>
            <m:endChr m:val=")"/>
            <m:grow/>
          </m:dPr>
          <m:e>
            <m:r>
              <m:rPr>
                <m:sty m:val="p"/>
              </m:rPr>
              <m:t>|</m:t>
            </m:r>
            <m:sSub>
              <m:e>
                <m:r>
                  <m:t>τ</m:t>
                </m:r>
              </m:e>
              <m:sub>
                <m:r>
                  <m:t>h</m:t>
                </m:r>
                <m:r>
                  <m:rPr>
                    <m:sty m:val="p"/>
                  </m:rPr>
                  <m:t>,</m:t>
                </m:r>
                <m:r>
                  <m:t>t</m:t>
                </m:r>
                <m:r>
                  <m:rPr>
                    <m:sty m:val="p"/>
                  </m:rPr>
                  <m:t>+</m:t>
                </m:r>
                <m:r>
                  <m:t>1</m:t>
                </m:r>
              </m:sub>
            </m:sSub>
            <m:sSub>
              <m:e>
                <m:acc>
                  <m:accPr>
                    <m:chr m:val="̇"/>
                  </m:accPr>
                  <m:e>
                    <m:r>
                      <m:t>q</m:t>
                    </m:r>
                  </m:e>
                </m:acc>
              </m:e>
              <m:sub>
                <m:r>
                  <m:t>h</m:t>
                </m:r>
                <m:r>
                  <m:rPr>
                    <m:sty m:val="p"/>
                  </m:rPr>
                  <m:t>,</m:t>
                </m:r>
                <m:r>
                  <m:t>t</m:t>
                </m:r>
                <m:r>
                  <m:rPr>
                    <m:sty m:val="p"/>
                  </m:rPr>
                  <m:t>+</m:t>
                </m:r>
                <m:r>
                  <m:t>1</m:t>
                </m:r>
              </m:sub>
            </m:sSub>
            <m:r>
              <m:rPr>
                <m:sty m:val="p"/>
              </m:rPr>
              <m:t>|</m:t>
            </m:r>
            <m:r>
              <m:rPr>
                <m:sty m:val="p"/>
              </m:rPr>
              <m:t>+</m:t>
            </m:r>
            <m:r>
              <m:rPr>
                <m:sty m:val="p"/>
              </m:rPr>
              <m:t>|</m:t>
            </m:r>
            <m:sSub>
              <m:e>
                <m:r>
                  <m:t>τ</m:t>
                </m:r>
              </m:e>
              <m:sub>
                <m:r>
                  <m:t>k</m:t>
                </m:r>
                <m:r>
                  <m:rPr>
                    <m:sty m:val="p"/>
                  </m:rPr>
                  <m:t>,</m:t>
                </m:r>
                <m:r>
                  <m:t>t</m:t>
                </m:r>
                <m:r>
                  <m:rPr>
                    <m:sty m:val="p"/>
                  </m:rPr>
                  <m:t>+</m:t>
                </m:r>
                <m:r>
                  <m:t>1</m:t>
                </m:r>
              </m:sub>
            </m:sSub>
            <m:sSub>
              <m:e>
                <m:acc>
                  <m:accPr>
                    <m:chr m:val="̇"/>
                  </m:accPr>
                  <m:e>
                    <m:r>
                      <m:t>q</m:t>
                    </m:r>
                  </m:e>
                </m:acc>
              </m:e>
              <m:sub>
                <m:r>
                  <m:t>k</m:t>
                </m:r>
                <m:r>
                  <m:rPr>
                    <m:sty m:val="p"/>
                  </m:rPr>
                  <m:t>,</m:t>
                </m:r>
                <m:r>
                  <m:t>t</m:t>
                </m:r>
                <m:r>
                  <m:rPr>
                    <m:sty m:val="p"/>
                  </m:rPr>
                  <m:t>+</m:t>
                </m:r>
                <m:r>
                  <m:t>1</m:t>
                </m:r>
              </m:sub>
            </m:sSub>
            <m:r>
              <m:rPr>
                <m:sty m:val="p"/>
              </m:rPr>
              <m:t>|</m:t>
            </m:r>
          </m:e>
        </m:d>
        <m:r>
          <m:rPr>
            <m:sty m:val="p"/>
          </m:rPr>
          <m:t>.</m:t>
        </m:r>
      </m:oMath>
      <w:r>
        <w:rPr>
          <w:sz w:val="20"/>
        </w:rPr>
        <w:tab/>
        <w:t>(50)</w:t>
      </w:r>
    </w:p>
    <w:p>
      <w:pPr>
        <w:pStyle w:val="BodyText"/>
        <w:jc w:val="both"/>
      </w:pPr>
      <m:oMath>
        <m:sSubSup>
          <m:e>
            <m:r>
              <m:t>ω</m:t>
            </m:r>
          </m:e>
          <m:sub>
            <m:r>
              <m:t>y</m:t>
            </m:r>
          </m:sub>
          <m:sup>
            <m:r>
              <m:t>W</m:t>
            </m:r>
          </m:sup>
        </m:sSubSup>
      </m:oMath>
      <w:r>
        <w:t xml:space="preserve"> </w:t>
      </w:r>
      <w:r>
        <w:t xml:space="preserve">is the world-frame pitch-axis angular-velocity sensor channel; it is not assumed equal to the Euler pitch derivative.</w:t>
      </w:r>
      <w:r>
        <w:t xml:space="preserve"> </w:t>
      </w:r>
      <m:oMath>
        <m:sSub>
          <m:e>
            <m:r>
              <m:t>τ</m:t>
            </m:r>
          </m:e>
          <m:sub>
            <m:r>
              <m:t>h</m:t>
            </m:r>
          </m:sub>
        </m:sSub>
      </m:oMath>
      <w:r>
        <w:t xml:space="preserve"> </w:t>
      </w:r>
      <w:r>
        <w:t xml:space="preserve">and</w:t>
      </w:r>
      <w:r>
        <w:t xml:space="preserve"> </w:t>
      </w:r>
      <m:oMath>
        <m:sSub>
          <m:e>
            <m:r>
              <m:t>τ</m:t>
            </m:r>
          </m:e>
          <m:sub>
            <m:r>
              <m:t>k</m:t>
            </m:r>
          </m:sub>
        </m:sSub>
      </m:oMath>
      <w:r>
        <w:t xml:space="preserve"> </w:t>
      </w:r>
      <w:r>
        <w:t xml:space="preserve">are the measured joint actuator forces in rotational coordinates. The last term uses absolute mechanical work over one control interval. The other dense terms are per-control-step quantities.</w:t>
      </w:r>
    </w:p>
    <w:p>
      <w:pPr>
        <w:pStyle w:val="BodyText"/>
        <w:jc w:val="both"/>
      </w:pPr>
      <w:r>
        <w:t xml:space="preserve">Event terms are</w:t>
      </w:r>
    </w:p>
    <w:p>
      <w:pPr>
        <w:pStyle w:val="BodyText"/>
        <w:keepLines/>
        <w:tabs>
          <w:tab w:pos="4709" w:val="center"/>
          <w:tab w:pos="9418" w:val="right"/>
        </w:tabs>
        <w:spacing w:before="100" w:after="160"/>
        <w:jc w:val="left"/>
      </w:pPr>
      <w:r>
        <w:tab/>
      </w:r>
      <m:oMath>
        <m:sSubSup>
          <m:e>
            <m:r>
              <m:t>r</m:t>
            </m:r>
          </m:e>
          <m:sub>
            <m:r>
              <m:t>t</m:t>
            </m:r>
          </m:sub>
          <m:sup>
            <m:r>
              <m:rPr>
                <m:sty m:val="p"/>
              </m:rPr>
              <m:t>e</m:t>
            </m:r>
            <m:r>
              <m:rPr>
                <m:sty m:val="p"/>
              </m:rPr>
              <m:t>v</m:t>
            </m:r>
            <m:r>
              <m:rPr>
                <m:sty m:val="p"/>
              </m:rPr>
              <m:t>e</m:t>
            </m:r>
            <m:r>
              <m:rPr>
                <m:sty m:val="p"/>
              </m:rPr>
              <m:t>n</m:t>
            </m:r>
            <m:r>
              <m:rPr>
                <m:sty m:val="p"/>
              </m:rPr>
              <m:t>t</m:t>
            </m:r>
          </m:sup>
        </m:sSubSup>
        <m:r>
          <m:rPr>
            <m:sty m:val="p"/>
          </m:rPr>
          <m:t>=</m:t>
        </m:r>
        <m:r>
          <m:t>50</m:t>
        </m:r>
        <m:sSubSup>
          <m:e>
            <m:r>
              <m:t>I</m:t>
            </m:r>
          </m:e>
          <m:sub>
            <m:r>
              <m:t>t</m:t>
            </m:r>
          </m:sub>
          <m:sup>
            <m:r>
              <m:rPr>
                <m:sty m:val="p"/>
              </m:rPr>
              <m:t>a</m:t>
            </m:r>
            <m:r>
              <m:rPr>
                <m:sty m:val="p"/>
              </m:rPr>
              <m:t>p</m:t>
            </m:r>
            <m:r>
              <m:rPr>
                <m:sty m:val="p"/>
              </m:rPr>
              <m:t>e</m:t>
            </m:r>
            <m:r>
              <m:rPr>
                <m:sty m:val="p"/>
              </m:rPr>
              <m:t>x</m:t>
            </m:r>
          </m:sup>
        </m:sSubSup>
        <m:r>
          <m:rPr>
            <m:sty m:val="p"/>
          </m:rPr>
          <m:t>−</m:t>
        </m:r>
        <m:r>
          <m:t>30</m:t>
        </m:r>
        <m:sSubSup>
          <m:e>
            <m:r>
              <m:t>I</m:t>
            </m:r>
          </m:e>
          <m:sub>
            <m:r>
              <m:t>t</m:t>
            </m:r>
          </m:sub>
          <m:sup>
            <m:r>
              <m:rPr>
                <m:sty m:val="p"/>
              </m:rPr>
              <m:t>p</m:t>
            </m:r>
            <m:r>
              <m:rPr>
                <m:sty m:val="p"/>
              </m:rPr>
              <m:t>h</m:t>
            </m:r>
            <m:r>
              <m:rPr>
                <m:sty m:val="p"/>
              </m:rPr>
              <m:t>y</m:t>
            </m:r>
            <m:r>
              <m:rPr>
                <m:sty m:val="p"/>
              </m:rPr>
              <m:t>s</m:t>
            </m:r>
            <m:r>
              <m:rPr>
                <m:sty m:val="p"/>
              </m:rPr>
              <m:t>i</m:t>
            </m:r>
            <m:r>
              <m:rPr>
                <m:sty m:val="p"/>
              </m:rPr>
              <m:t>c</m:t>
            </m:r>
            <m:r>
              <m:rPr>
                <m:sty m:val="p"/>
              </m:rPr>
              <m:t>a</m:t>
            </m:r>
            <m:r>
              <m:rPr>
                <m:sty m:val="p"/>
              </m:rPr>
              <m:t>l</m:t>
            </m:r>
          </m:sup>
        </m:sSubSup>
        <m:r>
          <m:rPr>
            <m:sty m:val="p"/>
          </m:rPr>
          <m:t>−</m:t>
        </m:r>
        <m:r>
          <m:t>400</m:t>
        </m:r>
        <m:sSubSup>
          <m:e>
            <m:r>
              <m:t>I</m:t>
            </m:r>
          </m:e>
          <m:sub>
            <m:r>
              <m:t>t</m:t>
            </m:r>
          </m:sub>
          <m:sup>
            <m:r>
              <m:rPr>
                <m:sty m:val="p"/>
              </m:rPr>
              <m:t>r</m:t>
            </m:r>
            <m:r>
              <m:rPr>
                <m:sty m:val="p"/>
              </m:rPr>
              <m:t>o</m:t>
            </m:r>
            <m:r>
              <m:rPr>
                <m:sty m:val="p"/>
              </m:rPr>
              <m:t>l</m:t>
            </m:r>
            <m:r>
              <m:rPr>
                <m:sty m:val="p"/>
              </m:rPr>
              <m:t>l</m:t>
            </m:r>
            <m:r>
              <m:rPr>
                <m:sty m:val="p"/>
              </m:rPr>
              <m:t>/</m:t>
            </m:r>
            <m:r>
              <m:rPr>
                <m:sty m:val="p"/>
              </m:rPr>
              <m:t>p</m:t>
            </m:r>
            <m:r>
              <m:rPr>
                <m:sty m:val="p"/>
              </m:rPr>
              <m:t>i</m:t>
            </m:r>
            <m:r>
              <m:rPr>
                <m:sty m:val="p"/>
              </m:rPr>
              <m:t>t</m:t>
            </m:r>
            <m:r>
              <m:rPr>
                <m:sty m:val="p"/>
              </m:rPr>
              <m:t>c</m:t>
            </m:r>
            <m:r>
              <m:rPr>
                <m:sty m:val="p"/>
              </m:rPr>
              <m:t>h</m:t>
            </m:r>
          </m:sup>
        </m:sSubSup>
        <m:r>
          <m:rPr>
            <m:sty m:val="p"/>
          </m:rPr>
          <m:t>−</m:t>
        </m:r>
        <m:r>
          <m:t>200</m:t>
        </m:r>
        <m:sSubSup>
          <m:e>
            <m:r>
              <m:t>I</m:t>
            </m:r>
          </m:e>
          <m:sub>
            <m:r>
              <m:t>t</m:t>
            </m:r>
          </m:sub>
          <m:sup>
            <m:r>
              <m:rPr>
                <m:sty m:val="p"/>
              </m:rPr>
              <m:t>m</m:t>
            </m:r>
            <m:r>
              <m:rPr>
                <m:sty m:val="p"/>
              </m:rPr>
              <m:t>i</m:t>
            </m:r>
            <m:r>
              <m:rPr>
                <m:sty m:val="p"/>
              </m:rPr>
              <m:t>s</m:t>
            </m:r>
            <m:r>
              <m:rPr>
                <m:sty m:val="p"/>
              </m:rPr>
              <m:t>s</m:t>
            </m:r>
            <m:r>
              <m:rPr>
                <m:sty m:val="p"/>
              </m:rPr>
              <m:t>e</m:t>
            </m:r>
            <m:r>
              <m:rPr>
                <m:sty m:val="p"/>
              </m:rPr>
              <m:t>d</m:t>
            </m:r>
          </m:sup>
        </m:sSubSup>
        <m:r>
          <m:rPr>
            <m:sty m:val="p"/>
          </m:rPr>
          <m:t>−</m:t>
        </m:r>
        <m:r>
          <m:t>100</m:t>
        </m:r>
        <m:sSubSup>
          <m:e>
            <m:r>
              <m:t>I</m:t>
            </m:r>
          </m:e>
          <m:sub>
            <m:r>
              <m:t>t</m:t>
            </m:r>
          </m:sub>
          <m:sup>
            <m:r>
              <m:rPr>
                <m:sty m:val="p"/>
              </m:rPr>
              <m:t>s</m:t>
            </m:r>
            <m:r>
              <m:rPr>
                <m:sty m:val="p"/>
              </m:rPr>
              <m:t>t</m:t>
            </m:r>
            <m:r>
              <m:rPr>
                <m:sty m:val="p"/>
              </m:rPr>
              <m:t>u</m:t>
            </m:r>
            <m:r>
              <m:rPr>
                <m:sty m:val="p"/>
              </m:rPr>
              <m:t>c</m:t>
            </m:r>
            <m:r>
              <m:rPr>
                <m:sty m:val="p"/>
              </m:rPr>
              <m:t>k</m:t>
            </m:r>
          </m:sup>
        </m:sSubSup>
        <m:r>
          <m:rPr>
            <m:sty m:val="p"/>
          </m:rPr>
          <m:t>−</m:t>
        </m:r>
        <m:r>
          <m:t>100</m:t>
        </m:r>
        <m:sSubSup>
          <m:e>
            <m:r>
              <m:t>I</m:t>
            </m:r>
          </m:e>
          <m:sub>
            <m:r>
              <m:t>t</m:t>
            </m:r>
          </m:sub>
          <m:sup>
            <m:r>
              <m:rPr>
                <m:sty m:val="p"/>
              </m:rPr>
              <m:t>y</m:t>
            </m:r>
            <m:r>
              <m:rPr>
                <m:sty m:val="p"/>
              </m:rPr>
              <m:t>a</m:t>
            </m:r>
            <m:r>
              <m:rPr>
                <m:sty m:val="p"/>
              </m:rPr>
              <m:t>w</m:t>
            </m:r>
          </m:sup>
        </m:sSubSup>
        <m:r>
          <m:rPr>
            <m:sty m:val="p"/>
          </m:rPr>
          <m:t>−</m:t>
        </m:r>
        <m:r>
          <m:t>10</m:t>
        </m:r>
        <m:sSubSup>
          <m:e>
            <m:r>
              <m:t>I</m:t>
            </m:r>
          </m:e>
          <m:sub>
            <m:r>
              <m:t>t</m:t>
            </m:r>
          </m:sub>
          <m:sup>
            <m:r>
              <m:rPr>
                <m:sty m:val="p"/>
              </m:rPr>
              <m:t>t</m:t>
            </m:r>
            <m:r>
              <m:rPr>
                <m:sty m:val="p"/>
              </m:rPr>
              <m:t>i</m:t>
            </m:r>
            <m:r>
              <m:rPr>
                <m:sty m:val="p"/>
              </m:rPr>
              <m:t>m</m:t>
            </m:r>
            <m:r>
              <m:rPr>
                <m:sty m:val="p"/>
              </m:rPr>
              <m:t>e</m:t>
            </m:r>
            <m:r>
              <m:rPr>
                <m:sty m:val="p"/>
              </m:rPr>
              <m:t>o</m:t>
            </m:r>
            <m:r>
              <m:rPr>
                <m:sty m:val="p"/>
              </m:rPr>
              <m:t>u</m:t>
            </m:r>
            <m:r>
              <m:rPr>
                <m:sty m:val="p"/>
              </m:rPr>
              <m:t>t</m:t>
            </m:r>
          </m:sup>
        </m:sSubSup>
        <m:r>
          <m:rPr>
            <m:sty m:val="p"/>
          </m:rPr>
          <m:t>.</m:t>
        </m:r>
      </m:oMath>
      <w:r>
        <w:rPr>
          <w:sz w:val="20"/>
        </w:rPr>
        <w:tab/>
        <w:t>(51)</w:t>
      </w:r>
    </w:p>
    <w:p>
      <w:pPr>
        <w:pStyle w:val="BodyText"/>
        <w:jc w:val="both"/>
      </w:pPr>
      <m:oMath>
        <m:sSup>
          <m:e>
            <m:r>
              <m:t>I</m:t>
            </m:r>
          </m:e>
          <m:sup>
            <m:r>
              <m:rPr>
                <m:sty m:val="p"/>
              </m:rPr>
              <m:t>a</m:t>
            </m:r>
            <m:r>
              <m:rPr>
                <m:sty m:val="p"/>
              </m:rPr>
              <m:t>p</m:t>
            </m:r>
            <m:r>
              <m:rPr>
                <m:sty m:val="p"/>
              </m:rPr>
              <m:t>e</m:t>
            </m:r>
            <m:r>
              <m:rPr>
                <m:sty m:val="p"/>
              </m:rPr>
              <m:t>x</m:t>
            </m:r>
          </m:sup>
        </m:sSup>
      </m:oMath>
      <w:r>
        <w:t xml:space="preserve"> </w:t>
      </w:r>
      <w:r>
        <w:t xml:space="preserve">denotes the first apex event. All event indicators with index</w:t>
      </w:r>
      <w:r>
        <w:t xml:space="preserve"> </w:t>
      </w:r>
      <m:oMath>
        <m:r>
          <m:t>t</m:t>
        </m:r>
      </m:oMath>
      <w:r>
        <w:t xml:space="preserve"> </w:t>
      </w:r>
      <w:r>
        <w:t xml:space="preserve">refer to the transition from</w:t>
      </w:r>
      <w:r>
        <w:t xml:space="preserve"> </w:t>
      </w:r>
      <m:oMath>
        <m:sSub>
          <m:e>
            <m:r>
              <m:t>χ</m:t>
            </m:r>
          </m:e>
          <m:sub>
            <m:r>
              <m:t>t</m:t>
            </m:r>
          </m:sub>
        </m:sSub>
      </m:oMath>
      <w:r>
        <w:t xml:space="preserve"> </w:t>
      </w:r>
      <w:r>
        <w:t xml:space="preserve">to</w:t>
      </w:r>
      <w:r>
        <w:t xml:space="preserve"> </w:t>
      </w:r>
      <m:oMath>
        <m:sSub>
          <m:e>
            <m:r>
              <m:t>χ</m:t>
            </m:r>
          </m:e>
          <m:sub>
            <m:r>
              <m:t>t</m:t>
            </m:r>
            <m:r>
              <m:rPr>
                <m:sty m:val="p"/>
              </m:rPr>
              <m:t>+</m:t>
            </m:r>
            <m:r>
              <m:t>1</m:t>
            </m:r>
          </m:sub>
        </m:sSub>
      </m:oMath>
      <w:r>
        <w:t xml:space="preserve">. The failure indicators refer to the declared transition events, with the implementation’s priority masks: physical failure suppresses stuck and yaw penalties; stuck suppresses yaw; roll/pitch failure suppresses the missed-jump penalty. There is no separate illegal-contact reward penalty in this configuration.</w:t>
      </w:r>
    </w:p>
    <w:p>
      <w:pPr>
        <w:pStyle w:val="BodyText"/>
        <w:jc w:val="both"/>
      </w:pPr>
      <w:r>
        <w:t xml:space="preserve">The final reward is clipped, with an episode-return override for the upstream stuck or yaw task-failure flags,</w:t>
      </w:r>
    </w:p>
    <w:p>
      <w:pPr>
        <w:pStyle w:val="BodyText"/>
        <w:keepLines/>
        <w:tabs>
          <w:tab w:pos="4709" w:val="center"/>
          <w:tab w:pos="9418" w:val="right"/>
        </w:tabs>
        <w:spacing w:before="100" w:after="160"/>
        <w:jc w:val="left"/>
      </w:pPr>
      <w:r>
        <w:tab/>
      </w:r>
      <m:oMath>
        <m:sSub>
          <m:e>
            <m:r>
              <m:t>r</m:t>
            </m:r>
          </m:e>
          <m:sub>
            <m:r>
              <m:t>t</m:t>
            </m:r>
          </m:sub>
        </m:sSub>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m:t>
                  </m:r>
                  <m:r>
                    <m:t>100</m:t>
                  </m:r>
                  <m:r>
                    <m:rPr>
                      <m:sty m:val="p"/>
                    </m:rPr>
                    <m:t>−</m:t>
                  </m:r>
                  <m:sSubSup>
                    <m:e>
                      <m:r>
                        <m:t>R</m:t>
                      </m:r>
                    </m:e>
                    <m:sub>
                      <m:r>
                        <m:t>t</m:t>
                      </m:r>
                      <m:r>
                        <m:rPr>
                          <m:sty m:val="p"/>
                        </m:rPr>
                        <m:t>−</m:t>
                      </m:r>
                      <m:r>
                        <m:t>1</m:t>
                      </m:r>
                    </m:sub>
                    <m:sup>
                      <m:r>
                        <m:rPr>
                          <m:sty m:val="p"/>
                        </m:rPr>
                        <m:t>e</m:t>
                      </m:r>
                      <m:r>
                        <m:rPr>
                          <m:sty m:val="p"/>
                        </m:rPr>
                        <m:t>p</m:t>
                      </m:r>
                      <m:r>
                        <m:rPr>
                          <m:sty m:val="p"/>
                        </m:rPr>
                        <m:t>i</m:t>
                      </m:r>
                      <m:r>
                        <m:rPr>
                          <m:sty m:val="p"/>
                        </m:rPr>
                        <m:t>s</m:t>
                      </m:r>
                      <m:r>
                        <m:rPr>
                          <m:sty m:val="p"/>
                        </m:rPr>
                        <m:t>o</m:t>
                      </m:r>
                      <m:r>
                        <m:rPr>
                          <m:sty m:val="p"/>
                        </m:rPr>
                        <m:t>d</m:t>
                      </m:r>
                      <m:r>
                        <m:rPr>
                          <m:sty m:val="p"/>
                        </m:rPr>
                        <m:t>e</m:t>
                      </m:r>
                    </m:sup>
                  </m:sSubSup>
                  <m:r>
                    <m:rPr>
                      <m:sty m:val="p"/>
                    </m:rPr>
                    <m:t>,</m:t>
                  </m:r>
                </m:e>
                <m:e>
                  <m:r>
                    <m:rPr>
                      <m:nor/>
                      <m:sty m:val="p"/>
                    </m:rPr>
                    <m:t>stuck or yaw task-failure flag</m:t>
                  </m:r>
                  <m:r>
                    <m:rPr>
                      <m:sty m:val="p"/>
                    </m:rPr>
                    <m:t>,</m:t>
                  </m:r>
                </m:e>
              </m:mr>
              <m:mr>
                <m:e>
                  <m:r>
                    <m:rPr>
                      <m:sty m:val="p"/>
                    </m:rPr>
                    <m:t>clip</m:t>
                  </m:r>
                  <m:r>
                    <m:rPr>
                      <m:sty m:val="p"/>
                    </m:rPr>
                    <m:t>(</m:t>
                  </m:r>
                  <m:sSubSup>
                    <m:e>
                      <m:r>
                        <m:t>r</m:t>
                      </m:r>
                    </m:e>
                    <m:sub>
                      <m:r>
                        <m:t>t</m:t>
                      </m:r>
                    </m:sub>
                    <m:sup>
                      <m:r>
                        <m:rPr>
                          <m:sty m:val="p"/>
                        </m:rPr>
                        <m:t>d</m:t>
                      </m:r>
                      <m:r>
                        <m:rPr>
                          <m:sty m:val="p"/>
                        </m:rPr>
                        <m:t>e</m:t>
                      </m:r>
                      <m:r>
                        <m:rPr>
                          <m:sty m:val="p"/>
                        </m:rPr>
                        <m:t>n</m:t>
                      </m:r>
                      <m:r>
                        <m:rPr>
                          <m:sty m:val="p"/>
                        </m:rPr>
                        <m:t>s</m:t>
                      </m:r>
                      <m:r>
                        <m:rPr>
                          <m:sty m:val="p"/>
                        </m:rPr>
                        <m:t>e</m:t>
                      </m:r>
                    </m:sup>
                  </m:sSubSup>
                  <m:r>
                    <m:rPr>
                      <m:sty m:val="p"/>
                    </m:rPr>
                    <m:t>+</m:t>
                  </m:r>
                  <m:sSubSup>
                    <m:e>
                      <m:r>
                        <m:t>r</m:t>
                      </m:r>
                    </m:e>
                    <m:sub>
                      <m:r>
                        <m:t>t</m:t>
                      </m:r>
                    </m:sub>
                    <m:sup>
                      <m:r>
                        <m:rPr>
                          <m:sty m:val="p"/>
                        </m:rPr>
                        <m:t>e</m:t>
                      </m:r>
                      <m:r>
                        <m:rPr>
                          <m:sty m:val="p"/>
                        </m:rPr>
                        <m:t>v</m:t>
                      </m:r>
                      <m:r>
                        <m:rPr>
                          <m:sty m:val="p"/>
                        </m:rPr>
                        <m:t>e</m:t>
                      </m:r>
                      <m:r>
                        <m:rPr>
                          <m:sty m:val="p"/>
                        </m:rPr>
                        <m:t>n</m:t>
                      </m:r>
                      <m:r>
                        <m:rPr>
                          <m:sty m:val="p"/>
                        </m:rPr>
                        <m:t>t</m:t>
                      </m:r>
                    </m:sup>
                  </m:sSubSup>
                  <m:r>
                    <m:rPr>
                      <m:sty m:val="p"/>
                    </m:rPr>
                    <m:t>,</m:t>
                  </m:r>
                  <m:r>
                    <m:rPr>
                      <m:sty m:val="p"/>
                    </m:rPr>
                    <m:t>−</m:t>
                  </m:r>
                  <m:r>
                    <m:t>400</m:t>
                  </m:r>
                  <m:r>
                    <m:rPr>
                      <m:sty m:val="p"/>
                    </m:rPr>
                    <m:t>,</m:t>
                  </m:r>
                  <m:r>
                    <m:t>50</m:t>
                  </m:r>
                  <m:r>
                    <m:rPr>
                      <m:sty m:val="p"/>
                    </m:rPr>
                    <m:t>)</m:t>
                  </m:r>
                  <m:r>
                    <m:rPr>
                      <m:sty m:val="p"/>
                    </m:rPr>
                    <m:t>,</m:t>
                  </m:r>
                </m:e>
                <m:e>
                  <m:r>
                    <m:rPr>
                      <m:nor/>
                      <m:sty m:val="p"/>
                    </m:rPr>
                    <m:t>otherwise</m:t>
                  </m:r>
                  <m:r>
                    <m:rPr>
                      <m:sty m:val="p"/>
                    </m:rPr>
                    <m:t>.</m:t>
                  </m:r>
                </m:e>
              </m:mr>
            </m:m>
          </m:e>
        </m:d>
      </m:oMath>
      <w:r>
        <w:rPr>
          <w:sz w:val="20"/>
        </w:rPr>
        <w:tab/>
        <w:t>(52)</w:t>
      </w:r>
    </w:p>
    <w:p>
      <w:pPr>
        <w:pStyle w:val="BodyText"/>
        <w:jc w:val="both"/>
      </w:pPr>
      <w:r>
        <w:t xml:space="preserve">Here</w:t>
      </w:r>
      <w:r>
        <w:t xml:space="preserve"> </w:t>
      </w:r>
      <m:oMath>
        <m:sSubSup>
          <m:e>
            <m:r>
              <m:t>R</m:t>
            </m:r>
          </m:e>
          <m:sub>
            <m:r>
              <m:t>t</m:t>
            </m:r>
            <m:r>
              <m:rPr>
                <m:sty m:val="p"/>
              </m:rPr>
              <m:t>−</m:t>
            </m:r>
            <m:r>
              <m:t>1</m:t>
            </m:r>
          </m:sub>
          <m:sup>
            <m:r>
              <m:rPr>
                <m:sty m:val="p"/>
              </m:rPr>
              <m:t>e</m:t>
            </m:r>
            <m:r>
              <m:rPr>
                <m:sty m:val="p"/>
              </m:rPr>
              <m:t>p</m:t>
            </m:r>
            <m:r>
              <m:rPr>
                <m:sty m:val="p"/>
              </m:rPr>
              <m:t>i</m:t>
            </m:r>
            <m:r>
              <m:rPr>
                <m:sty m:val="p"/>
              </m:rPr>
              <m:t>s</m:t>
            </m:r>
            <m:r>
              <m:rPr>
                <m:sty m:val="p"/>
              </m:rPr>
              <m:t>o</m:t>
            </m:r>
            <m:r>
              <m:rPr>
                <m:sty m:val="p"/>
              </m:rPr>
              <m:t>d</m:t>
            </m:r>
            <m:r>
              <m:rPr>
                <m:sty m:val="p"/>
              </m:rPr>
              <m:t>e</m:t>
            </m:r>
          </m:sup>
        </m:sSubSup>
      </m:oMath>
      <w:r>
        <w:t xml:space="preserve"> </w:t>
      </w:r>
      <w:r>
        <w:t xml:space="preserve">is the accumulated reward before the transition. This reward contract is preserved across the paired student arms. Recovery is scored by the event criterion rather than by exceeding a reward threshold.</w:t>
      </w:r>
    </w:p>
    <w:bookmarkEnd w:id="62"/>
    <w:bookmarkStart w:id="63" w:name="a.3.-timing-and-contact-semantics"/>
    <w:p>
      <w:pPr>
        <w:pStyle w:val="Heading2"/>
        <w:keepNext/>
      </w:pPr>
      <w:r>
        <w:t xml:space="preserve">A.3. Timing and contact semantics</w:t>
      </w:r>
    </w:p>
    <w:p>
      <w:pPr>
        <w:pStyle w:val="FirstParagraph"/>
        <w:jc w:val="both"/>
      </w:pPr>
      <w:r>
        <w:t xml:space="preserve">The jump zone is</w:t>
      </w:r>
      <w:r>
        <w:t xml:space="preserve"> </w:t>
      </w:r>
      <m:oMath>
        <m:r>
          <m:t>x</m:t>
        </m:r>
        <m:r>
          <m:rPr>
            <m:sty m:val="p"/>
          </m:rPr>
          <m:t>∈</m:t>
        </m:r>
        <m:r>
          <m:rPr>
            <m:sty m:val="p"/>
          </m:rPr>
          <m:t>[</m:t>
        </m:r>
        <m:r>
          <m:t>2.5</m:t>
        </m:r>
        <m:r>
          <m:rPr>
            <m:sty m:val="p"/>
          </m:rPr>
          <m:t>,</m:t>
        </m:r>
        <m:r>
          <m:t>4.0</m:t>
        </m:r>
        <m:r>
          <m:rPr>
            <m:sty m:val="p"/>
          </m:rPr>
          <m:t>]</m:t>
        </m:r>
      </m:oMath>
      <w:r>
        <w:t xml:space="preserve"> </w:t>
      </w:r>
      <w:r>
        <w:t xml:space="preserve">m; ascent and descent event thresholds use vertical speed magnitude 0.05 m/s and an apex height of 0.5 m. The declared full-task horizon is 400 control steps. Physical angle limits are</w:t>
      </w:r>
      <w:r>
        <w:t xml:space="preserve"> </w:t>
      </w:r>
      <m:oMath>
        <m:r>
          <m:rPr>
            <m:sty m:val="p"/>
          </m:rPr>
          <m:t>|</m:t>
        </m:r>
        <m:r>
          <m:t>φ</m:t>
        </m:r>
        <m:r>
          <m:rPr>
            <m:sty m:val="p"/>
          </m:rPr>
          <m:t>|</m:t>
        </m:r>
        <m:r>
          <m:rPr>
            <m:sty m:val="p"/>
          </m:rPr>
          <m:t>&gt;</m:t>
        </m:r>
        <m:sSup>
          <m:e>
            <m:r>
              <m:t>35</m:t>
            </m:r>
          </m:e>
          <m:sup>
            <m:r>
              <m:rPr>
                <m:sty m:val="p"/>
              </m:rPr>
              <m:t>∘</m:t>
            </m:r>
          </m:sup>
        </m:sSup>
      </m:oMath>
      <w:r>
        <w:t xml:space="preserve"> </w:t>
      </w:r>
      <w:r>
        <w:t xml:space="preserve">and</w:t>
      </w:r>
      <w:r>
        <w:t xml:space="preserve"> </w:t>
      </w:r>
      <m:oMath>
        <m:r>
          <m:rPr>
            <m:sty m:val="p"/>
          </m:rPr>
          <m:t>|</m:t>
        </m:r>
        <m:r>
          <m:t>ϑ</m:t>
        </m:r>
        <m:r>
          <m:rPr>
            <m:sty m:val="p"/>
          </m:rPr>
          <m:t>|</m:t>
        </m:r>
        <m:r>
          <m:rPr>
            <m:sty m:val="p"/>
          </m:rPr>
          <m:t>&gt;</m:t>
        </m:r>
        <m:sSup>
          <m:e>
            <m:r>
              <m:t>75</m:t>
            </m:r>
          </m:e>
          <m:sup>
            <m:r>
              <m:rPr>
                <m:sty m:val="p"/>
              </m:rPr>
              <m:t>∘</m:t>
            </m:r>
          </m:sup>
        </m:sSup>
      </m:oMath>
      <w:r>
        <w:t xml:space="preserve">; the upstream task also includes a</w:t>
      </w:r>
      <w:r>
        <w:t xml:space="preserve"> </w:t>
      </w:r>
      <m:oMath>
        <m:sSup>
          <m:e>
            <m:r>
              <m:t>45</m:t>
            </m:r>
          </m:e>
          <m:sup>
            <m:r>
              <m:rPr>
                <m:sty m:val="p"/>
              </m:rPr>
              <m:t>∘</m:t>
            </m:r>
          </m:sup>
        </m:sSup>
      </m:oMath>
      <w:r>
        <w:t xml:space="preserve"> </w:t>
      </w:r>
      <w:r>
        <w:t xml:space="preserve">yaw limit. These limits terminate a task and should not be confused with the tighter stable-recovery inequalities.</w:t>
      </w:r>
    </w:p>
    <w:p>
      <w:pPr>
        <w:pStyle w:val="BodyText"/>
        <w:jc w:val="both"/>
      </w:pPr>
      <w:r>
        <w:t xml:space="preserve">A stored context contains more than</w:t>
      </w:r>
      <w:r>
        <w:t xml:space="preserve"> </w:t>
      </w:r>
      <m:oMath>
        <m:r>
          <m:rPr>
            <m:sty m:val="p"/>
          </m:rPr>
          <m:t>(</m:t>
        </m:r>
        <m:r>
          <m:t>q</m:t>
        </m:r>
        <m:r>
          <m:rPr>
            <m:sty m:val="p"/>
          </m:rPr>
          <m:t>,</m:t>
        </m:r>
        <m:r>
          <m:t>v</m:t>
        </m:r>
        <m:r>
          <m:rPr>
            <m:sty m:val="p"/>
          </m:rPr>
          <m:t>)</m:t>
        </m:r>
      </m:oMath>
      <w:r>
        <w:t xml:space="preserve">. Observation FIFO, previous action, task-phase variables, contact history, random state, and both control and simulation time affect subsequent execution. The retention experiments preserve that context on reset and at teacher handover. Earlier continuous-development runs used a fresh-continuation administrative clock and updating normalization statistics. Their results are not pooled with the present context-preserving, frozen-normalization student study.</w:t>
      </w:r>
    </w:p>
    <w:bookmarkEnd w:id="63"/>
    <w:bookmarkEnd w:id="64"/>
    <w:bookmarkStart w:id="71" w:name="appendix-b.-learning-details"/>
    <w:p>
      <w:pPr>
        <w:pStyle w:val="Heading1"/>
        <w:keepNext/>
      </w:pPr>
      <w:r>
        <w:t xml:space="preserve">Appendix B. Learning details</w:t>
      </w:r>
    </w:p>
    <w:bookmarkStart w:id="65" w:name="Xa9bfd2c1e15c63a063c83908dd9fc41a0f72abd"/>
    <w:p>
      <w:pPr>
        <w:pStyle w:val="Heading2"/>
        <w:keepNext/>
      </w:pPr>
      <w:r>
        <w:t xml:space="preserve">B.1. Exact student advantage and optimization convention</w:t>
      </w:r>
    </w:p>
    <w:p>
      <w:pPr>
        <w:pStyle w:val="FirstParagraph"/>
        <w:jc w:val="both"/>
      </w:pPr>
      <w:r>
        <w:t xml:space="preserve">The implementation first forms the stopped-gradient</w:t>
      </w:r>
      <w:r>
        <w:t xml:space="preserve"> </w:t>
      </w:r>
      <m:oMath>
        <m:r>
          <m:t>λ</m:t>
        </m:r>
      </m:oMath>
      <w:r>
        <w:t xml:space="preserve">-return target</w:t>
      </w:r>
    </w:p>
    <w:p>
      <w:pPr>
        <w:pStyle w:val="BodyText"/>
        <w:keepLines/>
        <w:tabs>
          <w:tab w:pos="4709" w:val="center"/>
          <w:tab w:pos="9418" w:val="right"/>
        </w:tabs>
        <w:spacing w:before="100" w:after="160"/>
        <w:jc w:val="left"/>
      </w:pPr>
      <w:r>
        <w:tab/>
      </w:r>
      <m:oMath>
        <m:sSub>
          <m:e>
            <m:acc>
              <m:accPr>
                <m:chr m:val="̂"/>
              </m:accPr>
              <m:e>
                <m:r>
                  <m:t>V</m:t>
                </m:r>
              </m:e>
            </m:acc>
          </m:e>
          <m:sub>
            <m:r>
              <m:t>t</m:t>
            </m:r>
          </m:sub>
        </m:sSub>
        <m:r>
          <m:rPr>
            <m:sty m:val="p"/>
          </m:rPr>
          <m:t>=</m:t>
        </m:r>
        <m:r>
          <m:rPr>
            <m:sty m:val="p"/>
          </m:rPr>
          <m:t>sg</m:t>
        </m:r>
        <m:r>
          <m:rPr>
            <m:sty m:val="p"/>
          </m:rPr>
          <m:t>[</m:t>
        </m:r>
        <m:sSub>
          <m:e>
            <m:r>
              <m:t>V</m:t>
            </m:r>
          </m:e>
          <m:sub>
            <m:r>
              <m:t>ν</m:t>
            </m:r>
          </m:sub>
        </m:sSub>
        <m:r>
          <m:rPr>
            <m:sty m:val="p"/>
          </m:rPr>
          <m:t>(</m:t>
        </m:r>
        <m:sSub>
          <m:e>
            <m:r>
              <m:t>p</m:t>
            </m:r>
          </m:e>
          <m:sub>
            <m:r>
              <m:t>t</m:t>
            </m:r>
          </m:sub>
        </m:sSub>
        <m:r>
          <m:rPr>
            <m:sty m:val="p"/>
          </m:rPr>
          <m:t>)</m:t>
        </m:r>
        <m:r>
          <m:rPr>
            <m:sty m:val="p"/>
          </m:rPr>
          <m:t>+</m:t>
        </m:r>
        <m:sSubSup>
          <m:e>
            <m:r>
              <m:t>A</m:t>
            </m:r>
          </m:e>
          <m:sub>
            <m:r>
              <m:t>t</m:t>
            </m:r>
          </m:sub>
          <m:sup>
            <m:r>
              <m:rPr>
                <m:sty m:val="p"/>
              </m:rPr>
              <m:t>G</m:t>
            </m:r>
            <m:r>
              <m:rPr>
                <m:sty m:val="p"/>
              </m:rPr>
              <m:t>A</m:t>
            </m:r>
            <m:r>
              <m:rPr>
                <m:sty m:val="p"/>
              </m:rPr>
              <m:t>E</m:t>
            </m:r>
          </m:sup>
        </m:sSubSup>
        <m:r>
          <m:rPr>
            <m:sty m:val="p"/>
          </m:rPr>
          <m:t>]</m:t>
        </m:r>
        <m:r>
          <m:rPr>
            <m:sty m:val="p"/>
          </m:rPr>
          <m:t>,</m:t>
        </m:r>
      </m:oMath>
      <w:r>
        <w:rPr>
          <w:sz w:val="20"/>
        </w:rPr>
        <w:tab/>
        <w:t>(53)</w:t>
      </w:r>
    </w:p>
    <w:p>
      <w:pPr>
        <w:pStyle w:val="BodyText"/>
        <w:jc w:val="both"/>
      </w:pPr>
      <w:r>
        <w:t xml:space="preserve">using the recursion in (25), then forms the policy advantage from the next</w:t>
      </w:r>
      <w:r>
        <w:t xml:space="preserve"> </w:t>
      </w:r>
      <m:oMath>
        <m:r>
          <m:t>λ</m:t>
        </m:r>
      </m:oMath>
      <w:r>
        <w:t xml:space="preserve">-return,</w:t>
      </w:r>
    </w:p>
    <w:p>
      <w:pPr>
        <w:pStyle w:val="BodyText"/>
        <w:keepLines/>
        <w:tabs>
          <w:tab w:pos="4709" w:val="center"/>
          <w:tab w:pos="9418" w:val="right"/>
        </w:tabs>
        <w:spacing w:before="100" w:after="160"/>
        <w:jc w:val="left"/>
      </w:pPr>
      <w:r>
        <w:tab/>
      </w:r>
      <m:oMath>
        <m:sSubSup>
          <m:e>
            <m:r>
              <m:t>A</m:t>
            </m:r>
          </m:e>
          <m:sub>
            <m:r>
              <m:t>t</m:t>
            </m:r>
          </m:sub>
          <m:sup>
            <m:r>
              <m:t>π</m:t>
            </m:r>
          </m:sup>
        </m:sSubSup>
        <m:r>
          <m:rPr>
            <m:sty m:val="p"/>
          </m:rPr>
          <m:t>=</m:t>
        </m:r>
        <m:sSub>
          <m:e>
            <m:r>
              <m:t>b</m:t>
            </m:r>
          </m:e>
          <m:sub>
            <m:r>
              <m:t>t</m:t>
            </m:r>
          </m:sub>
        </m:sSub>
        <m:r>
          <m:t>​</m:t>
        </m:r>
        <m:d>
          <m:dPr>
            <m:begChr m:val="["/>
            <m:sepChr m:val=""/>
            <m:endChr m:val="]"/>
            <m:grow/>
          </m:dPr>
          <m:e>
            <m:sSubSup>
              <m:e>
                <m:r>
                  <m:t>r</m:t>
                </m:r>
              </m:e>
              <m:sub>
                <m:r>
                  <m:t>t</m:t>
                </m:r>
              </m:sub>
              <m:sup>
                <m:r>
                  <m:rPr>
                    <m:sty m:val="p"/>
                  </m:rPr>
                  <m:t>′</m:t>
                </m:r>
              </m:sup>
            </m:sSubSup>
            <m:r>
              <m:rPr>
                <m:sty m:val="p"/>
              </m:rPr>
              <m:t>+</m:t>
            </m:r>
            <m:r>
              <m:t>γ</m:t>
            </m:r>
            <m:r>
              <m:rPr>
                <m:sty m:val="p"/>
              </m:rPr>
              <m:t>(</m:t>
            </m:r>
            <m:r>
              <m:t>1</m:t>
            </m:r>
            <m:r>
              <m:rPr>
                <m:sty m:val="p"/>
              </m:rPr>
              <m:t>−</m:t>
            </m:r>
            <m:sSub>
              <m:e>
                <m:r>
                  <m:t>d</m:t>
                </m:r>
              </m:e>
              <m:sub>
                <m:r>
                  <m:t>t</m:t>
                </m:r>
              </m:sub>
            </m:sSub>
            <m:r>
              <m:rPr>
                <m:sty m:val="p"/>
              </m:rPr>
              <m:t>)</m:t>
            </m:r>
            <m:sSub>
              <m:e>
                <m:acc>
                  <m:accPr>
                    <m:chr m:val="̂"/>
                  </m:accPr>
                  <m:e>
                    <m:r>
                      <m:t>V</m:t>
                    </m:r>
                  </m:e>
                </m:acc>
              </m:e>
              <m:sub>
                <m:r>
                  <m:t>t</m:t>
                </m:r>
                <m:r>
                  <m:rPr>
                    <m:sty m:val="p"/>
                  </m:rPr>
                  <m:t>+</m:t>
                </m:r>
                <m:r>
                  <m:t>1</m:t>
                </m:r>
              </m:sub>
            </m:sSub>
            <m:r>
              <m:rPr>
                <m:sty m:val="p"/>
              </m:rPr>
              <m:t>−</m:t>
            </m:r>
            <m:sSub>
              <m:e>
                <m:r>
                  <m:t>V</m:t>
                </m:r>
              </m:e>
              <m:sub>
                <m:r>
                  <m:t>ν</m:t>
                </m:r>
              </m:sub>
            </m:sSub>
            <m:r>
              <m:rPr>
                <m:sty m:val="p"/>
              </m:rPr>
              <m:t>(</m:t>
            </m:r>
            <m:sSub>
              <m:e>
                <m:r>
                  <m:t>p</m:t>
                </m:r>
              </m:e>
              <m:sub>
                <m:r>
                  <m:t>t</m:t>
                </m:r>
              </m:sub>
            </m:sSub>
            <m:r>
              <m:rPr>
                <m:sty m:val="p"/>
              </m:rPr>
              <m:t>)</m:t>
            </m:r>
          </m:e>
        </m:d>
        <m:r>
          <m:rPr>
            <m:sty m:val="p"/>
          </m:rPr>
          <m:t>,</m:t>
        </m:r>
        <m:r>
          <m:t>  </m:t>
        </m:r>
        <m:sSub>
          <m:e>
            <m:acc>
              <m:accPr>
                <m:chr m:val="̂"/>
              </m:accPr>
              <m:e>
                <m:r>
                  <m:t>A</m:t>
                </m:r>
              </m:e>
            </m:acc>
          </m:e>
          <m:sub>
            <m:r>
              <m:t>t</m:t>
            </m:r>
          </m:sub>
        </m:sSub>
        <m:r>
          <m:rPr>
            <m:sty m:val="p"/>
          </m:rPr>
          <m:t>=</m:t>
        </m:r>
        <m:r>
          <m:rPr>
            <m:sty m:val="p"/>
          </m:rPr>
          <m:t>sg</m:t>
        </m:r>
        <m:r>
          <m:t>​</m:t>
        </m:r>
        <m:d>
          <m:dPr>
            <m:begChr m:val="["/>
            <m:sepChr m:val=""/>
            <m:endChr m:val="]"/>
            <m:grow/>
          </m:dPr>
          <m:e>
            <m:f>
              <m:fPr>
                <m:type m:val="bar"/>
              </m:fPr>
              <m:num>
                <m:sSubSup>
                  <m:e>
                    <m:r>
                      <m:t>A</m:t>
                    </m:r>
                  </m:e>
                  <m:sub>
                    <m:r>
                      <m:t>t</m:t>
                    </m:r>
                  </m:sub>
                  <m:sup>
                    <m:r>
                      <m:t>π</m:t>
                    </m:r>
                  </m:sup>
                </m:sSubSup>
                <m:r>
                  <m:rPr>
                    <m:sty m:val="p"/>
                  </m:rPr>
                  <m:t>−</m:t>
                </m:r>
                <m:r>
                  <m:rPr>
                    <m:sty m:val="p"/>
                  </m:rPr>
                  <m:t>mean</m:t>
                </m:r>
                <m:r>
                  <m:rPr>
                    <m:sty m:val="p"/>
                  </m:rPr>
                  <m:t>(</m:t>
                </m:r>
                <m:sSup>
                  <m:e>
                    <m:r>
                      <m:t>A</m:t>
                    </m:r>
                  </m:e>
                  <m:sup>
                    <m:r>
                      <m:t>π</m:t>
                    </m:r>
                  </m:sup>
                </m:sSup>
                <m:r>
                  <m:rPr>
                    <m:sty m:val="p"/>
                  </m:rPr>
                  <m:t>)</m:t>
                </m:r>
              </m:num>
              <m:den>
                <m:r>
                  <m:rPr>
                    <m:sty m:val="p"/>
                  </m:rPr>
                  <m:t>std</m:t>
                </m:r>
                <m:r>
                  <m:rPr>
                    <m:sty m:val="p"/>
                  </m:rPr>
                  <m:t>(</m:t>
                </m:r>
                <m:sSup>
                  <m:e>
                    <m:r>
                      <m:t>A</m:t>
                    </m:r>
                  </m:e>
                  <m:sup>
                    <m:r>
                      <m:t>π</m:t>
                    </m:r>
                  </m:sup>
                </m:sSup>
                <m:r>
                  <m:rPr>
                    <m:sty m:val="p"/>
                  </m:rPr>
                  <m:t>)</m:t>
                </m:r>
                <m:r>
                  <m:rPr>
                    <m:sty m:val="p"/>
                  </m:rPr>
                  <m:t>+</m:t>
                </m:r>
                <m:sSup>
                  <m:e>
                    <m:r>
                      <m:t>10</m:t>
                    </m:r>
                  </m:e>
                  <m:sup>
                    <m:r>
                      <m:rPr>
                        <m:sty m:val="p"/>
                      </m:rPr>
                      <m:t>−</m:t>
                    </m:r>
                    <m:r>
                      <m:t>8</m:t>
                    </m:r>
                  </m:sup>
                </m:sSup>
              </m:den>
            </m:f>
          </m:e>
        </m:d>
        <m:r>
          <m:rPr>
            <m:sty m:val="p"/>
          </m:rPr>
          <m:t>.</m:t>
        </m:r>
      </m:oMath>
      <w:r>
        <w:rPr>
          <w:sz w:val="20"/>
        </w:rPr>
        <w:tab/>
        <w:t>(54)</w:t>
      </w:r>
    </w:p>
    <w:p>
      <w:pPr>
        <w:pStyle w:val="BodyText"/>
        <w:jc w:val="both"/>
      </w:pPr>
      <w:r>
        <w:t xml:space="preserve">At an unroll boundary</w:t>
      </w:r>
      <w:r>
        <w:t xml:space="preserve"> </w:t>
      </w:r>
      <m:oMath>
        <m:r>
          <m:t>T</m:t>
        </m:r>
      </m:oMath>
      <w:r>
        <w:t xml:space="preserve">,</w:t>
      </w:r>
      <w:r>
        <w:t xml:space="preserve"> </w:t>
      </w:r>
      <m:oMath>
        <m:sSubSup>
          <m:e>
            <m:r>
              <m:t>A</m:t>
            </m:r>
          </m:e>
          <m:sub>
            <m:r>
              <m:t>T</m:t>
            </m:r>
          </m:sub>
          <m:sup>
            <m:r>
              <m:rPr>
                <m:sty m:val="p"/>
              </m:rPr>
              <m:t>G</m:t>
            </m:r>
            <m:r>
              <m:rPr>
                <m:sty m:val="p"/>
              </m:rPr>
              <m:t>A</m:t>
            </m:r>
            <m:r>
              <m:rPr>
                <m:sty m:val="p"/>
              </m:rPr>
              <m:t>E</m:t>
            </m:r>
          </m:sup>
        </m:sSubSup>
        <m:r>
          <m:rPr>
            <m:sty m:val="p"/>
          </m:rPr>
          <m:t>=</m:t>
        </m:r>
        <m:r>
          <m:t>0</m:t>
        </m:r>
      </m:oMath>
      <w:r>
        <w:t xml:space="preserve"> </w:t>
      </w:r>
      <w:r>
        <w:t xml:space="preserve">and</w:t>
      </w:r>
      <w:r>
        <w:t xml:space="preserve"> </w:t>
      </w:r>
      <m:oMath>
        <m:sSub>
          <m:e>
            <m:acc>
              <m:accPr>
                <m:chr m:val="̂"/>
              </m:accPr>
              <m:e>
                <m:r>
                  <m:t>V</m:t>
                </m:r>
              </m:e>
            </m:acc>
          </m:e>
          <m:sub>
            <m:r>
              <m:t>T</m:t>
            </m:r>
          </m:sub>
        </m:sSub>
        <m:r>
          <m:rPr>
            <m:sty m:val="p"/>
          </m:rPr>
          <m:t>=</m:t>
        </m:r>
        <m:sSub>
          <m:e>
            <m:r>
              <m:t>V</m:t>
            </m:r>
          </m:e>
          <m:sub>
            <m:r>
              <m:t>ν</m:t>
            </m:r>
          </m:sub>
        </m:sSub>
        <m:r>
          <m:rPr>
            <m:sty m:val="p"/>
          </m:rPr>
          <m:t>(</m:t>
        </m:r>
        <m:sSub>
          <m:e>
            <m:r>
              <m:t>p</m:t>
            </m:r>
          </m:e>
          <m:sub>
            <m:r>
              <m:t>T</m:t>
            </m:r>
          </m:sub>
        </m:sSub>
        <m:r>
          <m:rPr>
            <m:sty m:val="p"/>
          </m:rPr>
          <m:t>)</m:t>
        </m:r>
      </m:oMath>
      <w:r>
        <w:t xml:space="preserve">, evaluated at the last next-observation. The final-step next target uses this bootstrap value.</w:t>
      </w:r>
      <w:r>
        <w:t xml:space="preserve"> </w:t>
      </w:r>
      <m:oMath>
        <m:sSubSup>
          <m:e>
            <m:r>
              <m:t>r</m:t>
            </m:r>
          </m:e>
          <m:sub>
            <m:r>
              <m:t>t</m:t>
            </m:r>
          </m:sub>
          <m:sup>
            <m:r>
              <m:rPr>
                <m:sty m:val="p"/>
              </m:rPr>
              <m:t>′</m:t>
            </m:r>
          </m:sup>
        </m:sSubSup>
      </m:oMath>
      <w:r>
        <w:t xml:space="preserve"> </w:t>
      </w:r>
      <w:r>
        <w:t xml:space="preserve">is the learner reward after the declared preprocessing. This convention differs from directly substituting the unnormalized GAE recursion into the policy loss.</w:t>
      </w:r>
    </w:p>
    <w:p>
      <w:pPr>
        <w:pStyle w:val="BodyText"/>
        <w:jc w:val="both"/>
      </w:pPr>
      <w:r>
        <w:t xml:space="preserve">The installed learner’s timeout option first adds</w:t>
      </w:r>
      <w:r>
        <w:t xml:space="preserve"> </w:t>
      </w:r>
      <m:oMath>
        <m:r>
          <m:t>γ</m:t>
        </m:r>
        <m:sSup>
          <m:e>
            <m:r>
              <m:t>V</m:t>
            </m:r>
          </m:e>
          <m:sup>
            <m:r>
              <m:rPr>
                <m:sty m:val="p"/>
              </m:rPr>
              <m:t>b</m:t>
            </m:r>
            <m:r>
              <m:rPr>
                <m:sty m:val="p"/>
              </m:rPr>
              <m:t>e</m:t>
            </m:r>
            <m:r>
              <m:rPr>
                <m:sty m:val="p"/>
              </m:rPr>
              <m:t>h</m:t>
            </m:r>
          </m:sup>
        </m:sSup>
        <m:r>
          <m:rPr>
            <m:sty m:val="p"/>
          </m:rPr>
          <m:t>(</m:t>
        </m:r>
        <m:sSub>
          <m:e>
            <m:r>
              <m:t>p</m:t>
            </m:r>
          </m:e>
          <m:sub>
            <m:r>
              <m:t>t</m:t>
            </m:r>
          </m:sub>
        </m:sSub>
        <m:r>
          <m:rPr>
            <m:sty m:val="p"/>
          </m:rPr>
          <m:t>)</m:t>
        </m:r>
      </m:oMath>
      <w:r>
        <w:t xml:space="preserve"> </w:t>
      </w:r>
      <w:r>
        <w:t xml:space="preserve">to the raw reward for timeout samples and subsequently scales rewards by 0.1. It retains the truncation mask, so</w:t>
      </w:r>
      <w:r>
        <w:t xml:space="preserve"> </w:t>
      </w:r>
      <m:oMath>
        <m:sSub>
          <m:e>
            <m:r>
              <m:t>b</m:t>
            </m:r>
          </m:e>
          <m:sub>
            <m:r>
              <m:t>t</m:t>
            </m:r>
          </m:sub>
        </m:sSub>
        <m:r>
          <m:rPr>
            <m:sty m:val="p"/>
          </m:rPr>
          <m:t>=</m:t>
        </m:r>
        <m:r>
          <m:t>0</m:t>
        </m:r>
      </m:oMath>
      <w:r>
        <w:t xml:space="preserve"> </w:t>
      </w:r>
      <w:r>
        <w:t xml:space="preserve">removes those samples from the advantage recursion and target residual. It does not use an independently evaluated terminal-observation value in that addition. This detail is retained in both paired arms.</w:t>
      </w:r>
    </w:p>
    <w:p>
      <w:pPr>
        <w:pStyle w:val="BodyText"/>
        <w:jc w:val="both"/>
      </w:pPr>
      <w:r>
        <w:t xml:space="preserve">The value coefficient in (28) is</w:t>
      </w:r>
      <w:r>
        <w:t xml:space="preserve"> </w:t>
      </w:r>
      <m:oMath>
        <m:sSub>
          <m:e>
            <m:r>
              <m:t>c</m:t>
            </m:r>
          </m:e>
          <m:sub>
            <m:r>
              <m:t>V</m:t>
            </m:r>
          </m:sub>
        </m:sSub>
        <m:r>
          <m:rPr>
            <m:sty m:val="p"/>
          </m:rPr>
          <m:t>=</m:t>
        </m:r>
        <m:r>
          <m:t>0.25</m:t>
        </m:r>
      </m:oMath>
      <w:r>
        <w:t xml:space="preserve"> </w:t>
      </w:r>
      <w:r>
        <w:t xml:space="preserve">and</w:t>
      </w:r>
      <w:r>
        <w:t xml:space="preserve"> </w:t>
      </w:r>
      <m:oMath>
        <m:sSub>
          <m:e>
            <m:r>
              <m:t>c</m:t>
            </m:r>
          </m:e>
          <m:sub>
            <m:r>
              <m:t>H</m:t>
            </m:r>
          </m:sub>
        </m:sSub>
        <m:r>
          <m:rPr>
            <m:sty m:val="p"/>
          </m:rPr>
          <m:t>=</m:t>
        </m:r>
        <m:r>
          <m:t>0.001</m:t>
        </m:r>
      </m:oMath>
      <w:r>
        <w:t xml:space="preserve">. The policy uses state-dependent Gaussian scale</w:t>
      </w:r>
      <w:r>
        <w:t xml:space="preserve"> </w:t>
      </w:r>
      <m:oMath>
        <m:r>
          <m:rPr>
            <m:sty m:val="p"/>
          </m:rPr>
          <m:t>softplus</m:t>
        </m:r>
        <m:r>
          <m:rPr>
            <m:sty m:val="p"/>
          </m:rPr>
          <m:t>(</m:t>
        </m:r>
        <m:r>
          <m:rPr>
            <m:sty m:val="p"/>
          </m:rPr>
          <m:t>⋅</m:t>
        </m:r>
        <m:r>
          <m:rPr>
            <m:sty m:val="p"/>
          </m:rPr>
          <m:t>)</m:t>
        </m:r>
        <m:r>
          <m:rPr>
            <m:sty m:val="p"/>
          </m:rPr>
          <m:t>+</m:t>
        </m:r>
        <m:r>
          <m:t>0.001</m:t>
        </m:r>
      </m:oMath>
      <w:r>
        <w:t xml:space="preserve">, followed by</w:t>
      </w:r>
      <w:r>
        <w:t xml:space="preserve"> </w:t>
      </w:r>
      <m:oMath>
        <m:r>
          <m:rPr>
            <m:sty m:val="p"/>
          </m:rPr>
          <m:t>tanh</m:t>
        </m:r>
      </m:oMath>
      <w:r>
        <w:t xml:space="preserve">. Student likelihoods and entropy use the transformed distribution. Explorer likelihoods and entropy instead use its stored latent Gaussian actions.</w:t>
      </w:r>
    </w:p>
    <w:p>
      <w:pPr>
        <w:pStyle w:val="BodyText"/>
        <w:jc w:val="both"/>
      </w:pPr>
      <w:r>
        <w:t xml:space="preserve">For combined parameter gradient</w:t>
      </w:r>
      <w:r>
        <w:t xml:space="preserve"> </w:t>
      </w:r>
      <m:oMath>
        <m:r>
          <m:t>g</m:t>
        </m:r>
        <m:r>
          <m:rPr>
            <m:sty m:val="p"/>
          </m:rPr>
          <m:t>=</m:t>
        </m:r>
        <m:sSub>
          <m:e>
            <m:r>
              <m:rPr>
                <m:sty m:val="p"/>
              </m:rPr>
              <m:t>∇</m:t>
            </m:r>
          </m:e>
          <m:sub>
            <m:r>
              <m:t>θ</m:t>
            </m:r>
            <m:r>
              <m:rPr>
                <m:sty m:val="p"/>
              </m:rPr>
              <m:t>,</m:t>
            </m:r>
            <m:r>
              <m:t>ν</m:t>
            </m:r>
          </m:sub>
        </m:sSub>
        <m:sSub>
          <m:e>
            <m:r>
              <m:t>L</m:t>
            </m:r>
          </m:e>
          <m:sub>
            <m:r>
              <m:t>S</m:t>
            </m:r>
          </m:sub>
        </m:sSub>
      </m:oMath>
      <w:r>
        <w:t xml:space="preserve">, global clipping and Adam are</w:t>
      </w:r>
    </w:p>
    <w:p>
      <w:pPr>
        <w:pStyle w:val="BodyText"/>
        <w:keepLines/>
        <w:tabs>
          <w:tab w:pos="4709" w:val="center"/>
          <w:tab w:pos="9418" w:val="right"/>
        </w:tabs>
        <w:spacing w:before="100" w:after="160"/>
        <w:jc w:val="left"/>
      </w:pPr>
      <w:r>
        <w:tab/>
      </w:r>
      <m:oMath>
        <m:sSup>
          <m:e>
            <m:r>
              <m:t>g</m:t>
            </m:r>
          </m:e>
          <m:sup>
            <m:r>
              <m:rPr>
                <m:sty m:val="p"/>
              </m:rPr>
              <m:t>c</m:t>
            </m:r>
            <m:r>
              <m:rPr>
                <m:sty m:val="p"/>
              </m:rPr>
              <m:t>l</m:t>
            </m:r>
            <m:r>
              <m:rPr>
                <m:sty m:val="p"/>
              </m:rPr>
              <m:t>i</m:t>
            </m:r>
            <m:r>
              <m:rPr>
                <m:sty m:val="p"/>
              </m:rPr>
              <m:t>p</m:t>
            </m:r>
          </m:sup>
        </m:sSup>
        <m:r>
          <m:rPr>
            <m:sty m:val="p"/>
          </m:rPr>
          <m:t>=</m:t>
        </m:r>
        <m:d>
          <m:dPr>
            <m:begChr m:val="{"/>
            <m:sepChr m:val=""/>
            <m:endChr m:val=""/>
            <m:grow/>
          </m:dPr>
          <m:e>
            <m:m>
              <m:mPr>
                <m:baseJc m:val="center"/>
                <m:plcHide m:val="on"/>
                <m:mcs>
                  <m:mc>
                    <m:mcPr>
                      <m:mcJc m:val="left"/>
                      <m:count m:val="1"/>
                    </m:mcPr>
                  </m:mc>
                  <m:mc>
                    <m:mcPr>
                      <m:mcJc m:val="left"/>
                      <m:count m:val="1"/>
                    </m:mcPr>
                  </m:mc>
                </m:mcs>
              </m:mPr>
              <m:mr>
                <m:e>
                  <m:r>
                    <m:t>g</m:t>
                  </m:r>
                  <m:r>
                    <m:rPr>
                      <m:sty m:val="p"/>
                    </m:rPr>
                    <m:t>,</m:t>
                  </m:r>
                </m:e>
                <m:e>
                  <m:r>
                    <m:rPr>
                      <m:sty m:val="p"/>
                    </m:rPr>
                    <m:t>∥</m:t>
                  </m:r>
                  <m:r>
                    <m:t>g</m:t>
                  </m:r>
                  <m:sSub>
                    <m:e>
                      <m:r>
                        <m:rPr>
                          <m:sty m:val="p"/>
                        </m:rPr>
                        <m:t>∥</m:t>
                      </m:r>
                    </m:e>
                    <m:sub>
                      <m:r>
                        <m:t>2</m:t>
                      </m:r>
                    </m:sub>
                  </m:sSub>
                  <m:r>
                    <m:rPr>
                      <m:sty m:val="p"/>
                    </m:rPr>
                    <m:t>≤</m:t>
                  </m:r>
                  <m:r>
                    <m:t>0.75</m:t>
                  </m:r>
                  <m:r>
                    <m:rPr>
                      <m:sty m:val="p"/>
                    </m:rPr>
                    <m:t>,</m:t>
                  </m:r>
                </m:e>
              </m:mr>
              <m:mr>
                <m:e>
                  <m:r>
                    <m:t>0.75</m:t>
                  </m:r>
                  <m:r>
                    <m:t>g</m:t>
                  </m:r>
                  <m:r>
                    <m:rPr>
                      <m:sty m:val="p"/>
                    </m:rPr>
                    <m:t>/</m:t>
                  </m:r>
                  <m:r>
                    <m:rPr>
                      <m:sty m:val="p"/>
                    </m:rPr>
                    <m:t>∥</m:t>
                  </m:r>
                  <m:r>
                    <m:t>g</m:t>
                  </m:r>
                  <m:sSub>
                    <m:e>
                      <m:r>
                        <m:rPr>
                          <m:sty m:val="p"/>
                        </m:rPr>
                        <m:t>∥</m:t>
                      </m:r>
                    </m:e>
                    <m:sub>
                      <m:r>
                        <m:t>2</m:t>
                      </m:r>
                    </m:sub>
                  </m:sSub>
                  <m:r>
                    <m:rPr>
                      <m:sty m:val="p"/>
                    </m:rPr>
                    <m:t>,</m:t>
                  </m:r>
                </m:e>
                <m:e>
                  <m:r>
                    <m:rPr>
                      <m:sty m:val="p"/>
                    </m:rPr>
                    <m:t>∥</m:t>
                  </m:r>
                  <m:r>
                    <m:t>g</m:t>
                  </m:r>
                  <m:sSub>
                    <m:e>
                      <m:r>
                        <m:rPr>
                          <m:sty m:val="p"/>
                        </m:rPr>
                        <m:t>∥</m:t>
                      </m:r>
                    </m:e>
                    <m:sub>
                      <m:r>
                        <m:t>2</m:t>
                      </m:r>
                    </m:sub>
                  </m:sSub>
                  <m:r>
                    <m:rPr>
                      <m:sty m:val="p"/>
                    </m:rPr>
                    <m:t>&gt;</m:t>
                  </m:r>
                  <m:r>
                    <m:t>0.75</m:t>
                  </m:r>
                  <m:r>
                    <m:rPr>
                      <m:sty m:val="p"/>
                    </m:rPr>
                    <m:t>.</m:t>
                  </m:r>
                </m:e>
              </m:mr>
            </m:m>
          </m:e>
        </m:d>
      </m:oMath>
      <w:r>
        <w:rPr>
          <w:sz w:val="20"/>
        </w:rPr>
        <w:tab/>
        <w:t>(55)</w:t>
      </w:r>
    </w:p>
    <w:p>
      <w:pPr>
        <w:pStyle w:val="BodyText"/>
        <w:keepLines/>
        <w:tabs>
          <w:tab w:pos="4709" w:val="center"/>
          <w:tab w:pos="9418" w:val="right"/>
        </w:tabs>
        <w:spacing w:before="100" w:after="160"/>
        <w:jc w:val="left"/>
      </w:pPr>
      <w:r>
        <w:tab/>
      </w:r>
      <m:oMath>
        <m:sSub>
          <m:e>
            <m:r>
              <m:t>m</m:t>
            </m:r>
          </m:e>
          <m:sub>
            <m:r>
              <m:t>j</m:t>
            </m:r>
          </m:sub>
        </m:sSub>
        <m:r>
          <m:rPr>
            <m:sty m:val="p"/>
          </m:rPr>
          <m:t>=</m:t>
        </m:r>
        <m:sSub>
          <m:e>
            <m:r>
              <m:t>β</m:t>
            </m:r>
          </m:e>
          <m:sub>
            <m:r>
              <m:t>1</m:t>
            </m:r>
          </m:sub>
        </m:sSub>
        <m:sSub>
          <m:e>
            <m:r>
              <m:t>m</m:t>
            </m:r>
          </m:e>
          <m:sub>
            <m:r>
              <m:t>j</m:t>
            </m:r>
            <m:r>
              <m:rPr>
                <m:sty m:val="p"/>
              </m:rPr>
              <m:t>−</m:t>
            </m:r>
            <m:r>
              <m:t>1</m:t>
            </m:r>
          </m:sub>
        </m:sSub>
        <m:r>
          <m:rPr>
            <m:sty m:val="p"/>
          </m:rPr>
          <m:t>+</m:t>
        </m:r>
        <m:r>
          <m:rPr>
            <m:sty m:val="p"/>
          </m:rPr>
          <m:t>(</m:t>
        </m:r>
        <m:r>
          <m:t>1</m:t>
        </m:r>
        <m:r>
          <m:rPr>
            <m:sty m:val="p"/>
          </m:rPr>
          <m:t>−</m:t>
        </m:r>
        <m:sSub>
          <m:e>
            <m:r>
              <m:t>β</m:t>
            </m:r>
          </m:e>
          <m:sub>
            <m:r>
              <m:t>1</m:t>
            </m:r>
          </m:sub>
        </m:sSub>
        <m:r>
          <m:rPr>
            <m:sty m:val="p"/>
          </m:rPr>
          <m:t>)</m:t>
        </m:r>
        <m:sSubSup>
          <m:e>
            <m:r>
              <m:t>g</m:t>
            </m:r>
          </m:e>
          <m:sub>
            <m:r>
              <m:t>j</m:t>
            </m:r>
          </m:sub>
          <m:sup>
            <m:r>
              <m:rPr>
                <m:sty m:val="p"/>
              </m:rPr>
              <m:t>c</m:t>
            </m:r>
            <m:r>
              <m:rPr>
                <m:sty m:val="p"/>
              </m:rPr>
              <m:t>l</m:t>
            </m:r>
            <m:r>
              <m:rPr>
                <m:sty m:val="p"/>
              </m:rPr>
              <m:t>i</m:t>
            </m:r>
            <m:r>
              <m:rPr>
                <m:sty m:val="p"/>
              </m:rPr>
              <m:t>p</m:t>
            </m:r>
          </m:sup>
        </m:sSubSup>
        <m:r>
          <m:rPr>
            <m:sty m:val="p"/>
          </m:rPr>
          <m:t>,</m:t>
        </m:r>
        <m:r>
          <m:t> </m:t>
        </m:r>
        <m:sSub>
          <m:e>
            <m:r>
              <m:t>v</m:t>
            </m:r>
          </m:e>
          <m:sub>
            <m:r>
              <m:t>j</m:t>
            </m:r>
          </m:sub>
        </m:sSub>
        <m:r>
          <m:rPr>
            <m:sty m:val="p"/>
          </m:rPr>
          <m:t>=</m:t>
        </m:r>
        <m:sSub>
          <m:e>
            <m:r>
              <m:t>β</m:t>
            </m:r>
          </m:e>
          <m:sub>
            <m:r>
              <m:t>2</m:t>
            </m:r>
          </m:sub>
        </m:sSub>
        <m:sSub>
          <m:e>
            <m:r>
              <m:t>v</m:t>
            </m:r>
          </m:e>
          <m:sub>
            <m:r>
              <m:t>j</m:t>
            </m:r>
            <m:r>
              <m:rPr>
                <m:sty m:val="p"/>
              </m:rPr>
              <m:t>−</m:t>
            </m:r>
            <m:r>
              <m:t>1</m:t>
            </m:r>
          </m:sub>
        </m:sSub>
        <m:r>
          <m:rPr>
            <m:sty m:val="p"/>
          </m:rPr>
          <m:t>+</m:t>
        </m:r>
        <m:r>
          <m:rPr>
            <m:sty m:val="p"/>
          </m:rPr>
          <m:t>(</m:t>
        </m:r>
        <m:r>
          <m:t>1</m:t>
        </m:r>
        <m:r>
          <m:rPr>
            <m:sty m:val="p"/>
          </m:rPr>
          <m:t>−</m:t>
        </m:r>
        <m:sSub>
          <m:e>
            <m:r>
              <m:t>β</m:t>
            </m:r>
          </m:e>
          <m:sub>
            <m:r>
              <m:t>2</m:t>
            </m:r>
          </m:sub>
        </m:sSub>
        <m:r>
          <m:rPr>
            <m:sty m:val="p"/>
          </m:rPr>
          <m:t>)</m:t>
        </m:r>
        <m:sSup>
          <m:e>
            <m:r>
              <m:rPr>
                <m:sty m:val="p"/>
              </m:rPr>
              <m:t>(</m:t>
            </m:r>
            <m:sSubSup>
              <m:e>
                <m:r>
                  <m:t>g</m:t>
                </m:r>
              </m:e>
              <m:sub>
                <m:r>
                  <m:t>j</m:t>
                </m:r>
              </m:sub>
              <m:sup>
                <m:r>
                  <m:rPr>
                    <m:sty m:val="p"/>
                  </m:rPr>
                  <m:t>c</m:t>
                </m:r>
                <m:r>
                  <m:rPr>
                    <m:sty m:val="p"/>
                  </m:rPr>
                  <m:t>l</m:t>
                </m:r>
                <m:r>
                  <m:rPr>
                    <m:sty m:val="p"/>
                  </m:rPr>
                  <m:t>i</m:t>
                </m:r>
                <m:r>
                  <m:rPr>
                    <m:sty m:val="p"/>
                  </m:rPr>
                  <m:t>p</m:t>
                </m:r>
              </m:sup>
            </m:sSubSup>
            <m:r>
              <m:rPr>
                <m:sty m:val="p"/>
              </m:rPr>
              <m:t>)</m:t>
            </m:r>
          </m:e>
          <m:sup>
            <m:r>
              <m:t>2</m:t>
            </m:r>
          </m:sup>
        </m:sSup>
        <m:r>
          <m:rPr>
            <m:sty m:val="p"/>
          </m:rPr>
          <m:t>,</m:t>
        </m:r>
        <m:r>
          <m:t> </m:t>
        </m:r>
        <m:sSub>
          <m:e>
            <m:r>
              <m:t>η</m:t>
            </m:r>
          </m:e>
          <m:sub>
            <m:r>
              <m:t>j</m:t>
            </m:r>
            <m:r>
              <m:rPr>
                <m:sty m:val="p"/>
              </m:rPr>
              <m:t>+</m:t>
            </m:r>
            <m:r>
              <m:t>1</m:t>
            </m:r>
          </m:sub>
        </m:sSub>
        <m:r>
          <m:rPr>
            <m:sty m:val="p"/>
          </m:rPr>
          <m:t>=</m:t>
        </m:r>
        <m:sSub>
          <m:e>
            <m:r>
              <m:t>η</m:t>
            </m:r>
          </m:e>
          <m:sub>
            <m:r>
              <m:t>j</m:t>
            </m:r>
          </m:sub>
        </m:sSub>
        <m:r>
          <m:rPr>
            <m:sty m:val="p"/>
          </m:rPr>
          <m:t>−</m:t>
        </m:r>
        <m:r>
          <m:t>α</m:t>
        </m:r>
        <m:f>
          <m:fPr>
            <m:type m:val="bar"/>
          </m:fPr>
          <m:num>
            <m:sSub>
              <m:e>
                <m:acc>
                  <m:accPr>
                    <m:chr m:val="̂"/>
                  </m:accPr>
                  <m:e>
                    <m:r>
                      <m:t>m</m:t>
                    </m:r>
                  </m:e>
                </m:acc>
              </m:e>
              <m:sub>
                <m:r>
                  <m:t>j</m:t>
                </m:r>
              </m:sub>
            </m:sSub>
          </m:num>
          <m:den>
            <m:rad>
              <m:radPr>
                <m:degHide m:val="on"/>
              </m:radPr>
              <m:deg/>
              <m:e>
                <m:sSub>
                  <m:e>
                    <m:acc>
                      <m:accPr>
                        <m:chr m:val="̂"/>
                      </m:accPr>
                      <m:e>
                        <m:r>
                          <m:t>v</m:t>
                        </m:r>
                      </m:e>
                    </m:acc>
                  </m:e>
                  <m:sub>
                    <m:r>
                      <m:t>j</m:t>
                    </m:r>
                  </m:sub>
                </m:sSub>
              </m:e>
            </m:rad>
            <m:r>
              <m:rPr>
                <m:sty m:val="p"/>
              </m:rPr>
              <m:t>+</m:t>
            </m:r>
            <m:sSub>
              <m:e>
                <m:r>
                  <m:t>ϵ</m:t>
                </m:r>
              </m:e>
              <m:sub>
                <m:r>
                  <m:rPr>
                    <m:sty m:val="p"/>
                  </m:rPr>
                  <m:t>A</m:t>
                </m:r>
                <m:r>
                  <m:rPr>
                    <m:sty m:val="p"/>
                  </m:rPr>
                  <m:t>d</m:t>
                </m:r>
                <m:r>
                  <m:rPr>
                    <m:sty m:val="p"/>
                  </m:rPr>
                  <m:t>a</m:t>
                </m:r>
                <m:r>
                  <m:rPr>
                    <m:sty m:val="p"/>
                  </m:rPr>
                  <m:t>m</m:t>
                </m:r>
              </m:sub>
            </m:sSub>
          </m:den>
        </m:f>
        <m:r>
          <m:rPr>
            <m:sty m:val="p"/>
          </m:rPr>
          <m:t>,</m:t>
        </m:r>
      </m:oMath>
      <w:r>
        <w:rPr>
          <w:sz w:val="20"/>
        </w:rPr>
        <w:tab/>
        <w:t>(56)</w:t>
      </w:r>
    </w:p>
    <w:p>
      <w:pPr>
        <w:pStyle w:val="BodyText"/>
        <w:jc w:val="both"/>
      </w:pPr>
      <w:r>
        <w:t xml:space="preserve">where</w:t>
      </w:r>
      <w:r>
        <w:t xml:space="preserve"> </w:t>
      </w:r>
      <m:oMath>
        <m:r>
          <m:t>η</m:t>
        </m:r>
        <m:r>
          <m:rPr>
            <m:sty m:val="p"/>
          </m:rPr>
          <m:t>=</m:t>
        </m:r>
        <m:r>
          <m:rPr>
            <m:sty m:val="p"/>
          </m:rPr>
          <m:t>(</m:t>
        </m:r>
        <m:r>
          <m:t>θ</m:t>
        </m:r>
        <m:r>
          <m:rPr>
            <m:sty m:val="p"/>
          </m:rPr>
          <m:t>,</m:t>
        </m:r>
        <m:r>
          <m:t>ν</m:t>
        </m:r>
        <m:r>
          <m:rPr>
            <m:sty m:val="p"/>
          </m:rPr>
          <m:t>)</m:t>
        </m:r>
      </m:oMath>
      <w:r>
        <w:t xml:space="preserve">,</w:t>
      </w:r>
      <w:r>
        <w:t xml:space="preserve"> </w:t>
      </w:r>
      <m:oMath>
        <m:sSub>
          <m:e>
            <m:r>
              <m:t>β</m:t>
            </m:r>
          </m:e>
          <m:sub>
            <m:r>
              <m:t>1</m:t>
            </m:r>
          </m:sub>
        </m:sSub>
        <m:r>
          <m:rPr>
            <m:sty m:val="p"/>
          </m:rPr>
          <m:t>=</m:t>
        </m:r>
        <m:r>
          <m:t>0.9</m:t>
        </m:r>
      </m:oMath>
      <w:r>
        <w:t xml:space="preserve">,</w:t>
      </w:r>
      <w:r>
        <w:t xml:space="preserve"> </w:t>
      </w:r>
      <m:oMath>
        <m:sSub>
          <m:e>
            <m:r>
              <m:t>β</m:t>
            </m:r>
          </m:e>
          <m:sub>
            <m:r>
              <m:t>2</m:t>
            </m:r>
          </m:sub>
        </m:sSub>
        <m:r>
          <m:rPr>
            <m:sty m:val="p"/>
          </m:rPr>
          <m:t>=</m:t>
        </m:r>
        <m:r>
          <m:t>0.999</m:t>
        </m:r>
      </m:oMath>
      <w:r>
        <w:t xml:space="preserve">, and</w:t>
      </w:r>
      <w:r>
        <w:t xml:space="preserve"> </w:t>
      </w:r>
      <m:oMath>
        <m:sSub>
          <m:e>
            <m:r>
              <m:t>ϵ</m:t>
            </m:r>
          </m:e>
          <m:sub>
            <m:r>
              <m:rPr>
                <m:sty m:val="p"/>
              </m:rPr>
              <m:t>A</m:t>
            </m:r>
            <m:r>
              <m:rPr>
                <m:sty m:val="p"/>
              </m:rPr>
              <m:t>d</m:t>
            </m:r>
            <m:r>
              <m:rPr>
                <m:sty m:val="p"/>
              </m:rPr>
              <m:t>a</m:t>
            </m:r>
            <m:r>
              <m:rPr>
                <m:sty m:val="p"/>
              </m:rPr>
              <m:t>m</m:t>
            </m:r>
          </m:sub>
        </m:sSub>
        <m:r>
          <m:rPr>
            <m:sty m:val="p"/>
          </m:rPr>
          <m:t>=</m:t>
        </m:r>
        <m:sSup>
          <m:e>
            <m:r>
              <m:t>10</m:t>
            </m:r>
          </m:e>
          <m:sup>
            <m:r>
              <m:rPr>
                <m:sty m:val="p"/>
              </m:rPr>
              <m:t>−</m:t>
            </m:r>
            <m:r>
              <m:t>8</m:t>
            </m:r>
          </m:sup>
        </m:sSup>
      </m:oMath>
      <w:r>
        <w:t xml:space="preserve">. Squares and divisions are elementwise, and hats denote bias correction. The numerical optimizer implementation governs zero-gradient handling. Gradient norms, clipping multipliers, and actual Adam parameter increments are logged separately because a raw gradient ratio does not determine the update ratio.</w:t>
      </w:r>
    </w:p>
    <w:p>
      <w:pPr>
        <w:pStyle w:val="BodyText"/>
        <w:keepNext/>
        <w:spacing w:after="160"/>
      </w:pPr>
      <w:r>
        <w:rPr>
          <w:b/>
          <w:bCs/>
          <w:sz w:val="19"/>
        </w:rPr>
        <w:t xml:space="preserve">Table 7. Paired student pilot configuration. Both arms share every entry except whether</w:t>
      </w:r>
      <w:r>
        <w:rPr>
          <w:b/>
          <w:bCs/>
          <w:sz w:val="19"/>
        </w:rPr>
        <w:t xml:space="preserve"> </w:t>
      </w:r>
      <m:oMath>
        <m:sSub>
          <m:e>
            <m:r>
              <m:t>L</m:t>
            </m:r>
          </m:e>
          <m:sub>
            <m:r>
              <m:rPr>
                <m:sty m:val="p"/>
              </m:rPr>
              <m:t>d</m:t>
            </m:r>
            <m:r>
              <m:rPr>
                <m:sty m:val="p"/>
              </m:rPr>
              <m:t>e</m:t>
            </m:r>
            <m:r>
              <m:rPr>
                <m:sty m:val="p"/>
              </m:rPr>
              <m:t>m</m:t>
            </m:r>
            <m:r>
              <m:rPr>
                <m:sty m:val="p"/>
              </m:rPr>
              <m:t>o</m:t>
            </m:r>
          </m:sub>
        </m:sSub>
      </m:oMath>
      <w:r>
        <w:rPr>
          <w:b/>
          <w:bCs/>
          <w:sz w:val="19"/>
        </w:rPr>
        <w:t xml:space="preserve"> </w:t>
      </w:r>
      <w:r>
        <w:rPr>
          <w:b/>
          <w:bCs/>
          <w:sz w:val="19"/>
        </w:rPr>
        <w:t xml:space="preserve">is enabled.</w:t>
      </w:r>
    </w:p>
    <w:tbl>
      <w:tblPr>
        <w:tblStyle w:val="Table"/>
        <w:tblW w:type="auto" w:w="0"/>
        <w:tblBorders>
          <w:left w:val="nil" w:sz="5" w:color="AAB4BE"/>
          <w:right w:val="nil" w:sz="5" w:color="AAB4BE"/>
          <w:insideV w:val="nil" w:sz="5" w:color="AAB4BE"/>
          <w:top w:val="single" w:sz="5" w:color="AAB4BE"/>
          <w:bottom w:val="single" w:sz="5" w:color="AAB4BE"/>
          <w:insideH w:val="single" w:sz="5" w:color="AAB4BE"/>
        </w:tblBorders>
        <w:tblLayout w:type="fixed"/>
        <w:tblLook w:firstRow="1" w:lastRow="0" w:firstColumn="0" w:lastColumn="0" w:noHBand="0" w:noVBand="0" w:val="0020"/>
      </w:tblPr>
      <w:tblGrid>
        <w:gridCol w:w="4709"/>
        <w:gridCol w:w="4709"/>
      </w:tblGrid>
      <w:tr>
        <w:trPr>
          <w:tblHeader w:val="on"/>
          <w:cantSplit/>
          <w:tblHeader/>
        </w:trPr>
        <w:tc>
          <w:tcPr>
            <w:tcW w:type="dxa" w:w="4709"/>
            <w:shd w:fill="EEF2F5"/>
          </w:tcPr>
          <w:p>
            <w:pPr>
              <w:pStyle w:val="Compact"/>
              <w:keepNext/>
              <w:spacing w:after="60" w:before="60" w:line="240" w:lineRule="auto"/>
              <w:jc w:val="left"/>
            </w:pPr>
            <w:r>
              <w:rPr>
                <w:b/>
                <w:sz w:val="18"/>
              </w:rPr>
              <w:t xml:space="preserve">Parameter</w:t>
            </w:r>
          </w:p>
        </w:tc>
        <w:tc>
          <w:tcPr>
            <w:tcW w:type="dxa" w:w="4709"/>
            <w:shd w:fill="EEF2F5"/>
          </w:tcPr>
          <w:p>
            <w:pPr>
              <w:pStyle w:val="Compact"/>
              <w:keepNext/>
              <w:spacing w:after="60" w:before="60" w:line="240" w:lineRule="auto"/>
              <w:jc w:val="left"/>
            </w:pPr>
            <w:r>
              <w:rPr>
                <w:b/>
                <w:sz w:val="18"/>
              </w:rPr>
              <w:t xml:space="preserve">Value</w:t>
            </w:r>
          </w:p>
        </w:tc>
      </w:tr>
      <w:tr>
        <w:trPr>
          <w:cantSplit/>
        </w:trPr>
        <w:tc>
          <w:tcPr>
            <w:tcW w:type="dxa" w:w="4709"/>
          </w:tcPr>
          <w:p>
            <w:pPr>
              <w:pStyle w:val="Compact"/>
              <w:keepNext w:val="0"/>
              <w:spacing w:after="60" w:before="60" w:line="240" w:lineRule="auto"/>
              <w:jc w:val="left"/>
            </w:pPr>
            <w:r>
              <w:rPr>
                <w:sz w:val="18"/>
              </w:rPr>
              <w:t xml:space="preserve">Actor / Critic hidden layers</w:t>
            </w:r>
          </w:p>
        </w:tc>
        <w:tc>
          <w:tcPr>
            <w:tcW w:type="dxa" w:w="4709"/>
          </w:tcPr>
          <w:p>
            <w:pPr>
              <w:pStyle w:val="Compact"/>
              <w:keepNext w:val="0"/>
              <w:spacing w:after="60" w:before="60" w:line="240" w:lineRule="auto"/>
              <w:jc w:val="left"/>
            </w:pPr>
            <w:r>
              <w:rPr>
                <w:sz w:val="18"/>
              </w:rPr>
              <w:t xml:space="preserve">256, 256, 256; Swish</w:t>
            </w:r>
          </w:p>
        </w:tc>
      </w:tr>
      <w:tr>
        <w:trPr>
          <w:cantSplit/>
        </w:trPr>
        <w:tc>
          <w:tcPr>
            <w:tcW w:type="dxa" w:w="4709"/>
          </w:tcPr>
          <w:p>
            <w:pPr>
              <w:pStyle w:val="Compact"/>
              <w:keepNext w:val="0"/>
              <w:spacing w:after="60" w:before="60" w:line="240" w:lineRule="auto"/>
              <w:jc w:val="left"/>
            </w:pPr>
            <w:r>
              <w:rPr>
                <w:sz w:val="18"/>
              </w:rPr>
              <w:t xml:space="preserve">Actor / Critic observation dimensions</w:t>
            </w:r>
          </w:p>
        </w:tc>
        <w:tc>
          <w:tcPr>
            <w:tcW w:type="dxa" w:w="4709"/>
          </w:tcPr>
          <w:p>
            <w:pPr>
              <w:pStyle w:val="Compact"/>
              <w:keepNext w:val="0"/>
              <w:spacing w:after="60" w:before="60" w:line="240" w:lineRule="auto"/>
              <w:jc w:val="left"/>
            </w:pPr>
            <w:r>
              <w:rPr>
                <w:sz w:val="18"/>
              </w:rPr>
              <w:t xml:space="preserve">76 / 106</w:t>
            </w:r>
          </w:p>
        </w:tc>
      </w:tr>
      <w:tr>
        <w:trPr>
          <w:cantSplit/>
        </w:trPr>
        <w:tc>
          <w:tcPr>
            <w:tcW w:type="dxa" w:w="4709"/>
          </w:tcPr>
          <w:p>
            <w:pPr>
              <w:pStyle w:val="Compact"/>
              <w:keepNext w:val="0"/>
              <w:spacing w:after="60" w:before="60" w:line="240" w:lineRule="auto"/>
              <w:jc w:val="left"/>
            </w:pPr>
            <w:r>
              <w:rPr>
                <w:sz w:val="18"/>
              </w:rPr>
              <w:t xml:space="preserve">Parallel environments / unroll</w:t>
            </w:r>
          </w:p>
        </w:tc>
        <w:tc>
          <w:tcPr>
            <w:tcW w:type="dxa" w:w="4709"/>
          </w:tcPr>
          <w:p>
            <w:pPr>
              <w:pStyle w:val="Compact"/>
              <w:keepNext w:val="0"/>
              <w:spacing w:after="60" w:before="60" w:line="240" w:lineRule="auto"/>
              <w:jc w:val="left"/>
            </w:pPr>
            <w:r>
              <w:rPr>
                <w:sz w:val="18"/>
              </w:rPr>
              <w:t xml:space="preserve">128 / 25</w:t>
            </w:r>
          </w:p>
        </w:tc>
      </w:tr>
      <w:tr>
        <w:trPr>
          <w:cantSplit/>
        </w:trPr>
        <w:tc>
          <w:tcPr>
            <w:tcW w:type="dxa" w:w="4709"/>
          </w:tcPr>
          <w:p>
            <w:pPr>
              <w:pStyle w:val="Compact"/>
              <w:keepNext w:val="0"/>
              <w:spacing w:after="60" w:before="60" w:line="240" w:lineRule="auto"/>
              <w:jc w:val="left"/>
            </w:pPr>
            <w:r>
              <w:rPr>
                <w:sz w:val="18"/>
              </w:rPr>
              <w:t xml:space="preserve">Student transitions / actual Adam updates</w:t>
            </w:r>
          </w:p>
        </w:tc>
        <w:tc>
          <w:tcPr>
            <w:tcW w:type="dxa" w:w="4709"/>
          </w:tcPr>
          <w:p>
            <w:pPr>
              <w:pStyle w:val="Compact"/>
              <w:keepNext w:val="0"/>
              <w:spacing w:after="60" w:before="60" w:line="240" w:lineRule="auto"/>
              <w:jc w:val="left"/>
            </w:pPr>
            <w:r>
              <w:rPr>
                <w:sz w:val="18"/>
              </w:rPr>
              <w:t xml:space="preserve">32,000 / 80 per arm</w:t>
            </w:r>
          </w:p>
        </w:tc>
      </w:tr>
      <w:tr>
        <w:trPr>
          <w:cantSplit/>
        </w:trPr>
        <w:tc>
          <w:tcPr>
            <w:tcW w:type="dxa" w:w="4709"/>
          </w:tcPr>
          <w:p>
            <w:pPr>
              <w:pStyle w:val="Compact"/>
              <w:keepNext w:val="0"/>
              <w:spacing w:after="60" w:before="60" w:line="240" w:lineRule="auto"/>
              <w:jc w:val="left"/>
            </w:pPr>
            <w:r>
              <w:rPr>
                <w:sz w:val="18"/>
              </w:rPr>
              <w:t xml:space="preserve">Minibatches / epochs per collected batch</w:t>
            </w:r>
          </w:p>
        </w:tc>
        <w:tc>
          <w:tcPr>
            <w:tcW w:type="dxa" w:w="4709"/>
          </w:tcPr>
          <w:p>
            <w:pPr>
              <w:pStyle w:val="Compact"/>
              <w:keepNext w:val="0"/>
              <w:spacing w:after="60" w:before="60" w:line="240" w:lineRule="auto"/>
              <w:jc w:val="left"/>
            </w:pPr>
            <w:r>
              <w:rPr>
                <w:sz w:val="18"/>
              </w:rPr>
              <w:t xml:space="preserve">8 / 1</w:t>
            </w:r>
          </w:p>
        </w:tc>
      </w:tr>
      <w:tr>
        <w:trPr>
          <w:cantSplit/>
        </w:trPr>
        <w:tc>
          <w:tcPr>
            <w:tcW w:type="dxa" w:w="4709"/>
          </w:tcPr>
          <w:p>
            <w:pPr>
              <w:pStyle w:val="Compact"/>
              <w:keepNext w:val="0"/>
              <w:spacing w:after="60" w:before="60" w:line="240" w:lineRule="auto"/>
              <w:jc w:val="left"/>
            </w:pPr>
            <w:r>
              <w:rPr>
                <w:sz w:val="18"/>
              </w:rPr>
              <w:t xml:space="preserve">Adam learning rate</w:t>
            </w:r>
          </w:p>
        </w:tc>
        <w:tc>
          <w:tcPr>
            <w:tcW w:type="dxa" w:w="4709"/>
          </w:tcPr>
          <w:p>
            <w:pPr>
              <w:pStyle w:val="Compact"/>
              <w:keepNext w:val="0"/>
              <w:spacing w:after="60" w:before="60" w:line="240" w:lineRule="auto"/>
              <w:jc w:val="left"/>
            </w:pPr>
            <m:oMath>
              <m:r>
                <m:t>7.5</m:t>
              </m:r>
              <m:r>
                <m:rPr>
                  <m:sty m:val="p"/>
                </m:rPr>
                <m:t>×</m:t>
              </m:r>
              <m:sSup>
                <m:e>
                  <m:r>
                    <m:t>10</m:t>
                  </m:r>
                </m:e>
                <m:sup>
                  <m:r>
                    <m:rPr>
                      <m:sty m:val="p"/>
                    </m:rPr>
                    <m:t>−</m:t>
                  </m:r>
                  <m:r>
                    <m:t>6</m:t>
                  </m:r>
                </m:sup>
              </m:sSup>
            </m:oMath>
          </w:p>
        </w:tc>
      </w:tr>
      <w:tr>
        <w:trPr>
          <w:cantSplit/>
        </w:trPr>
        <w:tc>
          <w:tcPr>
            <w:tcW w:type="dxa" w:w="4709"/>
          </w:tcPr>
          <w:p>
            <w:pPr>
              <w:pStyle w:val="Compact"/>
              <w:keepNext w:val="0"/>
              <w:spacing w:after="60" w:before="60" w:line="240" w:lineRule="auto"/>
              <w:jc w:val="left"/>
            </w:pPr>
            <w:r>
              <w:rPr>
                <w:sz w:val="18"/>
              </w:rPr>
              <w:t xml:space="preserve">PPO clipping / discount / GAE</w:t>
            </w:r>
          </w:p>
        </w:tc>
        <w:tc>
          <w:tcPr>
            <w:tcW w:type="dxa" w:w="4709"/>
          </w:tcPr>
          <w:p>
            <w:pPr>
              <w:pStyle w:val="Compact"/>
              <w:keepNext w:val="0"/>
              <w:spacing w:after="60" w:before="60" w:line="240" w:lineRule="auto"/>
              <w:jc w:val="left"/>
            </w:pPr>
            <w:r>
              <w:rPr>
                <w:sz w:val="18"/>
              </w:rPr>
              <w:t xml:space="preserve">0.1 / 0.995 / 0.97</w:t>
            </w:r>
          </w:p>
        </w:tc>
      </w:tr>
      <w:tr>
        <w:trPr>
          <w:cantSplit/>
        </w:trPr>
        <w:tc>
          <w:tcPr>
            <w:tcW w:type="dxa" w:w="4709"/>
          </w:tcPr>
          <w:p>
            <w:pPr>
              <w:pStyle w:val="Compact"/>
              <w:keepNext w:val="0"/>
              <w:spacing w:after="60" w:before="60" w:line="240" w:lineRule="auto"/>
              <w:jc w:val="left"/>
            </w:pPr>
            <w:r>
              <w:rPr>
                <w:sz w:val="18"/>
              </w:rPr>
              <w:t xml:space="preserve">Value coefficient / entropy coefficient</w:t>
            </w:r>
          </w:p>
        </w:tc>
        <w:tc>
          <w:tcPr>
            <w:tcW w:type="dxa" w:w="4709"/>
          </w:tcPr>
          <w:p>
            <w:pPr>
              <w:pStyle w:val="Compact"/>
              <w:keepNext w:val="0"/>
              <w:spacing w:after="60" w:before="60" w:line="240" w:lineRule="auto"/>
              <w:jc w:val="left"/>
            </w:pPr>
            <w:r>
              <w:rPr>
                <w:sz w:val="18"/>
              </w:rPr>
              <w:t xml:space="preserve">0.25 / 0.001</w:t>
            </w:r>
          </w:p>
        </w:tc>
      </w:tr>
      <w:tr>
        <w:trPr>
          <w:cantSplit/>
        </w:trPr>
        <w:tc>
          <w:tcPr>
            <w:tcW w:type="dxa" w:w="4709"/>
          </w:tcPr>
          <w:p>
            <w:pPr>
              <w:pStyle w:val="Compact"/>
              <w:keepNext w:val="0"/>
              <w:spacing w:after="60" w:before="60" w:line="240" w:lineRule="auto"/>
              <w:jc w:val="left"/>
            </w:pPr>
            <w:r>
              <w:rPr>
                <w:sz w:val="18"/>
              </w:rPr>
              <w:t xml:space="preserve">Reward scaling / global gradient norm limit</w:t>
            </w:r>
          </w:p>
        </w:tc>
        <w:tc>
          <w:tcPr>
            <w:tcW w:type="dxa" w:w="4709"/>
          </w:tcPr>
          <w:p>
            <w:pPr>
              <w:pStyle w:val="Compact"/>
              <w:keepNext w:val="0"/>
              <w:spacing w:after="60" w:before="60" w:line="240" w:lineRule="auto"/>
              <w:jc w:val="left"/>
            </w:pPr>
            <w:r>
              <w:rPr>
                <w:sz w:val="18"/>
              </w:rPr>
              <w:t xml:space="preserve">0.1 / 0.75</w:t>
            </w:r>
          </w:p>
        </w:tc>
      </w:tr>
      <w:tr>
        <w:trPr>
          <w:cantSplit/>
        </w:trPr>
        <w:tc>
          <w:tcPr>
            <w:tcW w:type="dxa" w:w="4709"/>
          </w:tcPr>
          <w:p>
            <w:pPr>
              <w:pStyle w:val="Compact"/>
              <w:keepNext w:val="0"/>
              <w:spacing w:after="60" w:before="60" w:line="240" w:lineRule="auto"/>
              <w:jc w:val="left"/>
            </w:pPr>
            <w:r>
              <w:rPr>
                <w:sz w:val="18"/>
              </w:rPr>
              <w:t xml:space="preserve">Demo / keep auxiliary batch sizes</w:t>
            </w:r>
          </w:p>
        </w:tc>
        <w:tc>
          <w:tcPr>
            <w:tcW w:type="dxa" w:w="4709"/>
          </w:tcPr>
          <w:p>
            <w:pPr>
              <w:pStyle w:val="Compact"/>
              <w:keepNext w:val="0"/>
              <w:spacing w:after="60" w:before="60" w:line="240" w:lineRule="auto"/>
              <w:jc w:val="left"/>
            </w:pPr>
            <w:r>
              <w:rPr>
                <w:sz w:val="18"/>
              </w:rPr>
              <w:t xml:space="preserve">256 / 256</w:t>
            </w:r>
          </w:p>
        </w:tc>
      </w:tr>
      <w:tr>
        <w:trPr>
          <w:cantSplit/>
        </w:trPr>
        <w:tc>
          <w:tcPr>
            <w:tcW w:type="dxa" w:w="4709"/>
          </w:tcPr>
          <w:p>
            <w:pPr>
              <w:pStyle w:val="Compact"/>
              <w:keepNext w:val="0"/>
              <w:spacing w:after="60" w:before="60" w:line="240" w:lineRule="auto"/>
              <w:jc w:val="left"/>
            </w:pPr>
            <w:r>
              <w:rPr>
                <w:sz w:val="18"/>
              </w:rPr>
              <w:t xml:space="preserve">Demonstration observations / retention observations</w:t>
            </w:r>
          </w:p>
        </w:tc>
        <w:tc>
          <w:tcPr>
            <w:tcW w:type="dxa" w:w="4709"/>
          </w:tcPr>
          <w:p>
            <w:pPr>
              <w:pStyle w:val="Compact"/>
              <w:keepNext w:val="0"/>
              <w:spacing w:after="60" w:before="60" w:line="240" w:lineRule="auto"/>
              <w:jc w:val="left"/>
            </w:pPr>
            <w:r>
              <w:rPr>
                <w:sz w:val="18"/>
              </w:rPr>
              <w:t xml:space="preserve">753 / 6,289</w:t>
            </w:r>
          </w:p>
        </w:tc>
      </w:tr>
      <w:tr>
        <w:trPr>
          <w:cantSplit/>
        </w:trPr>
        <w:tc>
          <w:tcPr>
            <w:tcW w:type="dxa" w:w="4709"/>
          </w:tcPr>
          <w:p>
            <w:pPr>
              <w:pStyle w:val="Compact"/>
              <w:keepNext w:val="0"/>
              <w:spacing w:after="60" w:before="60" w:line="240" w:lineRule="auto"/>
              <w:jc w:val="left"/>
            </w:pPr>
            <w:r>
              <w:rPr>
                <w:sz w:val="18"/>
              </w:rPr>
              <w:t xml:space="preserve">Keep coefficient</w:t>
            </w:r>
          </w:p>
        </w:tc>
        <w:tc>
          <w:tcPr>
            <w:tcW w:type="dxa" w:w="4709"/>
          </w:tcPr>
          <w:p>
            <w:pPr>
              <w:pStyle w:val="Compact"/>
              <w:keepNext w:val="0"/>
              <w:spacing w:after="60" w:before="60" w:line="240" w:lineRule="auto"/>
              <w:jc w:val="left"/>
            </w:pPr>
            <w:r>
              <w:rPr>
                <w:sz w:val="18"/>
              </w:rPr>
              <w:t xml:space="preserve">0.2</w:t>
            </w:r>
          </w:p>
        </w:tc>
      </w:tr>
      <w:tr>
        <w:trPr>
          <w:cantSplit/>
        </w:trPr>
        <w:tc>
          <w:tcPr>
            <w:tcW w:type="dxa" w:w="4709"/>
          </w:tcPr>
          <w:p>
            <w:pPr>
              <w:pStyle w:val="Compact"/>
              <w:keepNext w:val="0"/>
              <w:spacing w:after="60" w:before="60" w:line="240" w:lineRule="auto"/>
              <w:jc w:val="left"/>
            </w:pPr>
            <w:r>
              <w:rPr>
                <w:sz w:val="18"/>
              </w:rPr>
              <w:t xml:space="preserve">Demonstration clock</w:t>
            </w:r>
          </w:p>
        </w:tc>
        <w:tc>
          <w:tcPr>
            <w:tcW w:type="dxa" w:w="4709"/>
          </w:tcPr>
          <w:p>
            <w:pPr>
              <w:pStyle w:val="Compact"/>
              <w:keepNext w:val="0"/>
              <w:spacing w:after="60" w:before="60" w:line="240" w:lineRule="auto"/>
              <w:jc w:val="left"/>
            </w:pPr>
            <w:r>
              <w:rPr>
                <w:sz w:val="18"/>
              </w:rPr>
              <w:t xml:space="preserve">128,000 transitions; (32)</w:t>
            </w:r>
          </w:p>
        </w:tc>
      </w:tr>
      <w:tr>
        <w:trPr>
          <w:cantSplit/>
        </w:trPr>
        <w:tc>
          <w:tcPr>
            <w:tcW w:type="dxa" w:w="4709"/>
          </w:tcPr>
          <w:p>
            <w:pPr>
              <w:pStyle w:val="Compact"/>
              <w:keepNext w:val="0"/>
              <w:spacing w:after="60" w:before="60" w:line="240" w:lineRule="auto"/>
              <w:jc w:val="left"/>
            </w:pPr>
            <w:r>
              <w:rPr>
                <w:sz w:val="18"/>
              </w:rPr>
              <w:t xml:space="preserve">Saved interaction counts</w:t>
            </w:r>
          </w:p>
        </w:tc>
        <w:tc>
          <w:tcPr>
            <w:tcW w:type="dxa" w:w="4709"/>
          </w:tcPr>
          <w:p>
            <w:pPr>
              <w:pStyle w:val="Compact"/>
              <w:keepNext w:val="0"/>
              <w:spacing w:after="60" w:before="60" w:line="240" w:lineRule="auto"/>
              <w:jc w:val="left"/>
            </w:pPr>
            <w:r>
              <w:rPr>
                <w:sz w:val="18"/>
              </w:rPr>
              <w:t xml:space="preserve">0, 16,000, 32,000</w:t>
            </w:r>
          </w:p>
        </w:tc>
      </w:tr>
      <w:tr>
        <w:trPr>
          <w:cantSplit/>
        </w:trPr>
        <w:tc>
          <w:tcPr>
            <w:tcW w:type="dxa" w:w="4709"/>
          </w:tcPr>
          <w:p>
            <w:pPr>
              <w:pStyle w:val="Compact"/>
              <w:keepNext w:val="0"/>
              <w:spacing w:after="60" w:before="60" w:line="240" w:lineRule="auto"/>
              <w:jc w:val="left"/>
            </w:pPr>
            <w:r>
              <w:rPr>
                <w:sz w:val="18"/>
              </w:rPr>
              <w:t xml:space="preserve">Evaluated endpoint</w:t>
            </w:r>
          </w:p>
        </w:tc>
        <w:tc>
          <w:tcPr>
            <w:tcW w:type="dxa" w:w="4709"/>
          </w:tcPr>
          <w:p>
            <w:pPr>
              <w:pStyle w:val="Compact"/>
              <w:keepNext w:val="0"/>
              <w:spacing w:after="60" w:before="60" w:line="240" w:lineRule="auto"/>
              <w:jc w:val="left"/>
            </w:pPr>
            <w:r>
              <w:rPr>
                <w:sz w:val="18"/>
              </w:rPr>
              <w:t xml:space="preserve">32,000 in both arms</w:t>
            </w:r>
          </w:p>
        </w:tc>
      </w:tr>
      <w:tr>
        <w:trPr>
          <w:cantSplit/>
        </w:trPr>
        <w:tc>
          <w:tcPr>
            <w:tcW w:type="dxa" w:w="4709"/>
          </w:tcPr>
          <w:p>
            <w:pPr>
              <w:pStyle w:val="Compact"/>
              <w:keepNext w:val="0"/>
              <w:spacing w:after="60" w:before="60" w:line="240" w:lineRule="auto"/>
              <w:jc w:val="left"/>
            </w:pPr>
            <w:r>
              <w:rPr>
                <w:sz w:val="18"/>
              </w:rPr>
              <w:t xml:space="preserve">Normalization / Critic parameters</w:t>
            </w:r>
          </w:p>
        </w:tc>
        <w:tc>
          <w:tcPr>
            <w:tcW w:type="dxa" w:w="4709"/>
          </w:tcPr>
          <w:p>
            <w:pPr>
              <w:pStyle w:val="Compact"/>
              <w:keepNext w:val="0"/>
              <w:spacing w:after="60" w:before="60" w:line="240" w:lineRule="auto"/>
              <w:jc w:val="left"/>
            </w:pPr>
            <w:r>
              <w:rPr>
                <w:sz w:val="18"/>
              </w:rPr>
              <w:t xml:space="preserve">Fixed / trainable</w:t>
            </w:r>
          </w:p>
        </w:tc>
      </w:tr>
    </w:tbl>
    <w:bookmarkEnd w:id="65"/>
    <w:bookmarkStart w:id="66" w:name="X16ef31ec040e1336456cc881977a43addb4f941"/>
    <w:p>
      <w:pPr>
        <w:pStyle w:val="Heading2"/>
        <w:keepNext/>
      </w:pPr>
      <w:r>
        <w:t xml:space="preserve">B.2. Sampling mass and gradient diagnostics</w:t>
      </w:r>
    </w:p>
    <w:p>
      <w:pPr>
        <w:pStyle w:val="FirstParagraph"/>
        <w:jc w:val="both"/>
      </w:pPr>
      <w:r>
        <w:t xml:space="preserve">For a teacher frame</w:t>
      </w:r>
      <w:r>
        <w:t xml:space="preserve"> </w:t>
      </w:r>
      <m:oMath>
        <m:r>
          <m:t>ℓ</m:t>
        </m:r>
      </m:oMath>
      <w:r>
        <w:t xml:space="preserve"> </w:t>
      </w:r>
      <w:r>
        <w:t xml:space="preserve">from trajectory</w:t>
      </w:r>
      <w:r>
        <w:t xml:space="preserve"> </w:t>
      </w:r>
      <m:oMath>
        <m:r>
          <m:t>j</m:t>
        </m:r>
      </m:oMath>
      <w:r>
        <w:t xml:space="preserve"> </w:t>
      </w:r>
      <w:r>
        <w:t xml:space="preserve">of ancestor</w:t>
      </w:r>
      <w:r>
        <w:t xml:space="preserve"> </w:t>
      </w:r>
      <m:oMath>
        <m:r>
          <m:t>i</m:t>
        </m:r>
      </m:oMath>
      <w:r>
        <w:t xml:space="preserve">, let</w:t>
      </w:r>
      <w:r>
        <w:t xml:space="preserve"> </w:t>
      </w:r>
      <m:oMath>
        <m:sSub>
          <m:e>
            <m:r>
              <m:t>n</m:t>
            </m:r>
          </m:e>
          <m:sub>
            <m:r>
              <m:t>i</m:t>
            </m:r>
          </m:sub>
        </m:sSub>
      </m:oMath>
      <w:r>
        <w:t xml:space="preserve"> </w:t>
      </w:r>
      <w:r>
        <w:t xml:space="preserve">be the number of eligible trajectories under that ancestor and let</w:t>
      </w:r>
      <w:r>
        <w:t xml:space="preserve"> </w:t>
      </w:r>
      <m:oMath>
        <m:sSubSup>
          <m:e>
            <m:r>
              <m:t>n</m:t>
            </m:r>
          </m:e>
          <m:sub>
            <m:r>
              <m:t>i</m:t>
            </m:r>
            <m:r>
              <m:t>j</m:t>
            </m:r>
          </m:sub>
          <m:sup>
            <m:r>
              <m:rPr>
                <m:sty m:val="p"/>
              </m:rPr>
              <m:t>s</m:t>
            </m:r>
            <m:r>
              <m:rPr>
                <m:sty m:val="p"/>
              </m:rPr>
              <m:t>e</m:t>
            </m:r>
            <m:r>
              <m:rPr>
                <m:sty m:val="p"/>
              </m:rPr>
              <m:t>g</m:t>
            </m:r>
            <m:r>
              <m:rPr>
                <m:sty m:val="p"/>
              </m:rPr>
              <m:t>m</m:t>
            </m:r>
            <m:r>
              <m:rPr>
                <m:sty m:val="p"/>
              </m:rPr>
              <m:t>e</m:t>
            </m:r>
            <m:r>
              <m:rPr>
                <m:sty m:val="p"/>
              </m:rPr>
              <m:t>n</m:t>
            </m:r>
            <m:r>
              <m:rPr>
                <m:sty m:val="p"/>
              </m:rPr>
              <m:t>t</m:t>
            </m:r>
          </m:sup>
        </m:sSubSup>
      </m:oMath>
      <w:r>
        <w:t xml:space="preserve"> </w:t>
      </w:r>
      <w:r>
        <w:t xml:space="preserve">be the length of its prefix or tail. When both segments are available, its supervised sampling probability is</w:t>
      </w:r>
    </w:p>
    <w:p>
      <w:pPr>
        <w:pStyle w:val="BodyText"/>
        <w:keepLines/>
        <w:tabs>
          <w:tab w:pos="4709" w:val="center"/>
          <w:tab w:pos="9418" w:val="right"/>
        </w:tabs>
        <w:spacing w:before="100" w:after="160"/>
        <w:jc w:val="left"/>
      </w:pPr>
      <w:r>
        <w:tab/>
      </w:r>
      <m:oMath>
        <m:sSub>
          <m:e>
            <m:r>
              <m:t>w</m:t>
            </m:r>
          </m:e>
          <m:sub>
            <m:r>
              <m:t>i</m:t>
            </m:r>
            <m:r>
              <m:t>j</m:t>
            </m:r>
            <m:r>
              <m:t>ℓ</m:t>
            </m:r>
          </m:sub>
        </m:sSub>
        <m:r>
          <m:rPr>
            <m:sty m:val="p"/>
          </m:rPr>
          <m:t>=</m:t>
        </m:r>
        <m:f>
          <m:fPr>
            <m:type m:val="bar"/>
          </m:fPr>
          <m:num>
            <m:r>
              <m:t>1</m:t>
            </m:r>
          </m:num>
          <m:den>
            <m:sSub>
              <m:e>
                <m:r>
                  <m:t>N</m:t>
                </m:r>
              </m:e>
              <m:sub>
                <m:r>
                  <m:rPr>
                    <m:sty m:val="p"/>
                  </m:rPr>
                  <m:t>a</m:t>
                </m:r>
                <m:r>
                  <m:rPr>
                    <m:sty m:val="p"/>
                  </m:rPr>
                  <m:t>n</m:t>
                </m:r>
                <m:r>
                  <m:rPr>
                    <m:sty m:val="p"/>
                  </m:rPr>
                  <m:t>c</m:t>
                </m:r>
                <m:r>
                  <m:rPr>
                    <m:sty m:val="p"/>
                  </m:rPr>
                  <m:t>e</m:t>
                </m:r>
                <m:r>
                  <m:rPr>
                    <m:sty m:val="p"/>
                  </m:rPr>
                  <m:t>s</m:t>
                </m:r>
                <m:r>
                  <m:rPr>
                    <m:sty m:val="p"/>
                  </m:rPr>
                  <m:t>t</m:t>
                </m:r>
                <m:r>
                  <m:rPr>
                    <m:sty m:val="p"/>
                  </m:rPr>
                  <m:t>o</m:t>
                </m:r>
                <m:r>
                  <m:rPr>
                    <m:sty m:val="p"/>
                  </m:rPr>
                  <m:t>r</m:t>
                </m:r>
                <m:r>
                  <m:rPr>
                    <m:sty m:val="p"/>
                  </m:rPr>
                  <m:t>s</m:t>
                </m:r>
              </m:sub>
            </m:sSub>
          </m:den>
        </m:f>
        <m:r>
          <m:t> </m:t>
        </m:r>
        <m:f>
          <m:fPr>
            <m:type m:val="bar"/>
          </m:fPr>
          <m:num>
            <m:r>
              <m:t>1</m:t>
            </m:r>
          </m:num>
          <m:den>
            <m:sSub>
              <m:e>
                <m:r>
                  <m:t>n</m:t>
                </m:r>
              </m:e>
              <m:sub>
                <m:r>
                  <m:t>i</m:t>
                </m:r>
              </m:sub>
            </m:sSub>
          </m:den>
        </m:f>
        <m:r>
          <m:t> </m:t>
        </m:r>
        <m:f>
          <m:fPr>
            <m:type m:val="bar"/>
          </m:fPr>
          <m:num>
            <m:r>
              <m:t>1</m:t>
            </m:r>
          </m:num>
          <m:den>
            <m:r>
              <m:t>2</m:t>
            </m:r>
          </m:den>
        </m:f>
        <m:r>
          <m:t> </m:t>
        </m:r>
        <m:f>
          <m:fPr>
            <m:type m:val="bar"/>
          </m:fPr>
          <m:num>
            <m:r>
              <m:t>1</m:t>
            </m:r>
          </m:num>
          <m:den>
            <m:sSubSup>
              <m:e>
                <m:r>
                  <m:t>n</m:t>
                </m:r>
              </m:e>
              <m:sub>
                <m:r>
                  <m:t>i</m:t>
                </m:r>
                <m:r>
                  <m:t>j</m:t>
                </m:r>
              </m:sub>
              <m:sup>
                <m:r>
                  <m:rPr>
                    <m:sty m:val="p"/>
                  </m:rPr>
                  <m:t>s</m:t>
                </m:r>
                <m:r>
                  <m:rPr>
                    <m:sty m:val="p"/>
                  </m:rPr>
                  <m:t>e</m:t>
                </m:r>
                <m:r>
                  <m:rPr>
                    <m:sty m:val="p"/>
                  </m:rPr>
                  <m:t>g</m:t>
                </m:r>
                <m:r>
                  <m:rPr>
                    <m:sty m:val="p"/>
                  </m:rPr>
                  <m:t>m</m:t>
                </m:r>
                <m:r>
                  <m:rPr>
                    <m:sty m:val="p"/>
                  </m:rPr>
                  <m:t>e</m:t>
                </m:r>
                <m:r>
                  <m:rPr>
                    <m:sty m:val="p"/>
                  </m:rPr>
                  <m:t>n</m:t>
                </m:r>
                <m:r>
                  <m:rPr>
                    <m:sty m:val="p"/>
                  </m:rPr>
                  <m:t>t</m:t>
                </m:r>
              </m:sup>
            </m:sSubSup>
          </m:den>
        </m:f>
        <m:r>
          <m:rPr>
            <m:sty m:val="p"/>
          </m:rPr>
          <m:t>.</m:t>
        </m:r>
      </m:oMath>
      <w:r>
        <w:rPr>
          <w:sz w:val="20"/>
        </w:rPr>
        <w:tab/>
        <w:t>(57)</w:t>
      </w:r>
    </w:p>
    <w:p>
      <w:pPr>
        <w:pStyle w:val="BodyText"/>
        <w:jc w:val="both"/>
      </w:pPr>
      <w:r>
        <w:t xml:space="preserve">The four added student-visited queries have total probability mass</w:t>
      </w:r>
      <w:r>
        <w:t xml:space="preserve"> </w:t>
      </w:r>
      <m:oMath>
        <m:r>
          <m:t>5</m:t>
        </m:r>
        <m:r>
          <m:rPr>
            <m:sty m:val="p"/>
          </m:rPr>
          <m:t>/</m:t>
        </m:r>
        <m:r>
          <m:t>24</m:t>
        </m:r>
      </m:oMath>
      <w:r>
        <w:t xml:space="preserve"> </w:t>
      </w:r>
      <w:r>
        <w:t xml:space="preserve">under the actual ancestor-balanced construction. Their frame fraction</w:t>
      </w:r>
      <w:r>
        <w:t xml:space="preserve"> </w:t>
      </w:r>
      <m:oMath>
        <m:r>
          <m:t>228</m:t>
        </m:r>
        <m:r>
          <m:rPr>
            <m:sty m:val="p"/>
          </m:rPr>
          <m:t>/</m:t>
        </m:r>
        <m:r>
          <m:t>753</m:t>
        </m:r>
      </m:oMath>
      <w:r>
        <w:t xml:space="preserve"> </w:t>
      </w:r>
      <w:r>
        <w:t xml:space="preserve">is therefore not their training sampling mass.</w:t>
      </w:r>
    </w:p>
    <w:p>
      <w:pPr>
        <w:pStyle w:val="BodyText"/>
        <w:jc w:val="both"/>
      </w:pPr>
      <w:r>
        <w:t xml:space="preserve">For Actor gradients</w:t>
      </w:r>
      <w:r>
        <w:t xml:space="preserve"> </w:t>
      </w:r>
      <m:oMath>
        <m:sSub>
          <m:e>
            <m:r>
              <m:t>g</m:t>
            </m:r>
          </m:e>
          <m:sub>
            <m:r>
              <m:t>P</m:t>
            </m:r>
          </m:sub>
        </m:sSub>
      </m:oMath>
      <w:r>
        <w:t xml:space="preserve">,</w:t>
      </w:r>
      <w:r>
        <w:t xml:space="preserve"> </w:t>
      </w:r>
      <m:oMath>
        <m:sSub>
          <m:e>
            <m:r>
              <m:t>g</m:t>
            </m:r>
          </m:e>
          <m:sub>
            <m:r>
              <m:t>D</m:t>
            </m:r>
          </m:sub>
        </m:sSub>
      </m:oMath>
      <w:r>
        <w:t xml:space="preserve">, and</w:t>
      </w:r>
      <w:r>
        <w:t xml:space="preserve"> </w:t>
      </w:r>
      <m:oMath>
        <m:sSub>
          <m:e>
            <m:r>
              <m:t>g</m:t>
            </m:r>
          </m:e>
          <m:sub>
            <m:r>
              <m:t>K</m:t>
            </m:r>
          </m:sub>
        </m:sSub>
      </m:oMath>
      <w:r>
        <w:t xml:space="preserve"> </w:t>
      </w:r>
      <w:r>
        <w:t xml:space="preserve">of the clipped policy surrogate</w:t>
      </w:r>
      <w:r>
        <w:t xml:space="preserve"> </w:t>
      </w:r>
      <m:oMath>
        <m:sSub>
          <m:e>
            <m:r>
              <m:t>L</m:t>
            </m:r>
          </m:e>
          <m:sub>
            <m:r>
              <m:t>π</m:t>
            </m:r>
          </m:sub>
        </m:sSub>
      </m:oMath>
      <w:r>
        <w:t xml:space="preserve">, demonstration loss, and keep loss, useful diagnostics are</w:t>
      </w:r>
    </w:p>
    <w:p>
      <w:pPr>
        <w:pStyle w:val="BodyText"/>
        <w:keepLines/>
        <w:tabs>
          <w:tab w:pos="4709" w:val="center"/>
          <w:tab w:pos="9418" w:val="right"/>
        </w:tabs>
        <w:spacing w:before="100" w:after="160"/>
        <w:jc w:val="left"/>
      </w:pPr>
      <w:r>
        <w:tab/>
      </w:r>
      <m:oMath>
        <m:sSub>
          <m:e>
            <m:r>
              <m:t>r</m:t>
            </m:r>
          </m:e>
          <m:sub>
            <m:r>
              <m:t>D</m:t>
            </m:r>
          </m:sub>
        </m:sSub>
        <m:r>
          <m:rPr>
            <m:sty m:val="p"/>
          </m:rPr>
          <m:t>=</m:t>
        </m:r>
        <m:f>
          <m:fPr>
            <m:type m:val="bar"/>
          </m:fPr>
          <m:num>
            <m:r>
              <m:rPr>
                <m:sty m:val="p"/>
              </m:rPr>
              <m:t>∥</m:t>
            </m:r>
            <m:sSub>
              <m:e>
                <m:r>
                  <m:t>λ</m:t>
                </m:r>
              </m:e>
              <m:sub>
                <m:r>
                  <m:t>D</m:t>
                </m:r>
              </m:sub>
            </m:sSub>
            <m:sSub>
              <m:e>
                <m:r>
                  <m:t>g</m:t>
                </m:r>
              </m:e>
              <m:sub>
                <m:r>
                  <m:t>D</m:t>
                </m:r>
              </m:sub>
            </m:sSub>
            <m:sSub>
              <m:e>
                <m:r>
                  <m:rPr>
                    <m:sty m:val="p"/>
                  </m:rPr>
                  <m:t>∥</m:t>
                </m:r>
              </m:e>
              <m:sub>
                <m:r>
                  <m:t>2</m:t>
                </m:r>
              </m:sub>
            </m:sSub>
          </m:num>
          <m:den>
            <m:r>
              <m:rPr>
                <m:sty m:val="p"/>
              </m:rPr>
              <m:t>∥</m:t>
            </m:r>
            <m:sSub>
              <m:e>
                <m:r>
                  <m:t>g</m:t>
                </m:r>
              </m:e>
              <m:sub>
                <m:r>
                  <m:t>P</m:t>
                </m:r>
              </m:sub>
            </m:sSub>
            <m:sSub>
              <m:e>
                <m:r>
                  <m:rPr>
                    <m:sty m:val="p"/>
                  </m:rPr>
                  <m:t>∥</m:t>
                </m:r>
              </m:e>
              <m:sub>
                <m:r>
                  <m:t>2</m:t>
                </m:r>
              </m:sub>
            </m:sSub>
          </m:den>
        </m:f>
        <m:r>
          <m:rPr>
            <m:sty m:val="p"/>
          </m:rPr>
          <m:t>,</m:t>
        </m:r>
        <m:r>
          <m:t>  </m:t>
        </m:r>
        <m:sSub>
          <m:e>
            <m:r>
              <m:t>c</m:t>
            </m:r>
          </m:e>
          <m:sub>
            <m:r>
              <m:t>P</m:t>
            </m:r>
            <m:r>
              <m:t>D</m:t>
            </m:r>
          </m:sub>
        </m:sSub>
        <m:r>
          <m:rPr>
            <m:sty m:val="p"/>
          </m:rPr>
          <m:t>=</m:t>
        </m:r>
        <m:f>
          <m:fPr>
            <m:type m:val="bar"/>
          </m:fPr>
          <m:num>
            <m:r>
              <m:rPr>
                <m:sty m:val="p"/>
              </m:rPr>
              <m:t>⟨</m:t>
            </m:r>
            <m:sSub>
              <m:e>
                <m:r>
                  <m:t>g</m:t>
                </m:r>
              </m:e>
              <m:sub>
                <m:r>
                  <m:t>P</m:t>
                </m:r>
              </m:sub>
            </m:sSub>
            <m:r>
              <m:rPr>
                <m:sty m:val="p"/>
              </m:rPr>
              <m:t>,</m:t>
            </m:r>
            <m:sSub>
              <m:e>
                <m:r>
                  <m:t>g</m:t>
                </m:r>
              </m:e>
              <m:sub>
                <m:r>
                  <m:t>D</m:t>
                </m:r>
              </m:sub>
            </m:sSub>
            <m:r>
              <m:rPr>
                <m:sty m:val="p"/>
              </m:rPr>
              <m:t>⟩</m:t>
            </m:r>
          </m:num>
          <m:den>
            <m:r>
              <m:rPr>
                <m:sty m:val="p"/>
              </m:rPr>
              <m:t>∥</m:t>
            </m:r>
            <m:sSub>
              <m:e>
                <m:r>
                  <m:t>g</m:t>
                </m:r>
              </m:e>
              <m:sub>
                <m:r>
                  <m:t>P</m:t>
                </m:r>
              </m:sub>
            </m:sSub>
            <m:sSub>
              <m:e>
                <m:r>
                  <m:rPr>
                    <m:sty m:val="p"/>
                  </m:rPr>
                  <m:t>∥</m:t>
                </m:r>
              </m:e>
              <m:sub>
                <m:r>
                  <m:t>2</m:t>
                </m:r>
              </m:sub>
            </m:sSub>
            <m:r>
              <m:rPr>
                <m:sty m:val="p"/>
              </m:rPr>
              <m:t>∥</m:t>
            </m:r>
            <m:sSub>
              <m:e>
                <m:r>
                  <m:t>g</m:t>
                </m:r>
              </m:e>
              <m:sub>
                <m:r>
                  <m:t>D</m:t>
                </m:r>
              </m:sub>
            </m:sSub>
            <m:sSub>
              <m:e>
                <m:r>
                  <m:rPr>
                    <m:sty m:val="p"/>
                  </m:rPr>
                  <m:t>∥</m:t>
                </m:r>
              </m:e>
              <m:sub>
                <m:r>
                  <m:t>2</m:t>
                </m:r>
              </m:sub>
            </m:sSub>
          </m:den>
        </m:f>
        <m:r>
          <m:rPr>
            <m:sty m:val="p"/>
          </m:rPr>
          <m:t>.</m:t>
        </m:r>
      </m:oMath>
      <w:r>
        <w:rPr>
          <w:sz w:val="20"/>
        </w:rPr>
        <w:tab/>
        <w:t>(58)</w:t>
      </w:r>
    </w:p>
    <w:p>
      <w:pPr>
        <w:pStyle w:val="BodyText"/>
        <w:jc w:val="both"/>
      </w:pPr>
      <w:r>
        <w:t xml:space="preserve">Ratios or cosines with a zero denominator are undefined and should not be interpreted as alignment. The entropy gradient is logged separately from</w:t>
      </w:r>
      <w:r>
        <w:t xml:space="preserve"> </w:t>
      </w:r>
      <m:oMath>
        <m:sSub>
          <m:e>
            <m:r>
              <m:t>g</m:t>
            </m:r>
          </m:e>
          <m:sub>
            <m:r>
              <m:t>P</m:t>
            </m:r>
          </m:sub>
        </m:sSub>
      </m:oMath>
      <w:r>
        <w:t xml:space="preserve">. These quantities are diagnostics on fixed losses or actual updates; they do not prove a causal mechanism without a controlled change to the update.</w:t>
      </w:r>
    </w:p>
    <w:bookmarkEnd w:id="66"/>
    <w:bookmarkStart w:id="67" w:name="Xc90342ca4a0c5a0fe2373fa403be47f16e141ee"/>
    <w:p>
      <w:pPr>
        <w:pStyle w:val="Heading2"/>
        <w:keepNext/>
      </w:pPr>
      <w:r>
        <w:t xml:space="preserve">B.3. Complete explorer loss and neighborhood geometry</w:t>
      </w:r>
    </w:p>
    <w:p>
      <w:pPr>
        <w:pStyle w:val="FirstParagraph"/>
        <w:jc w:val="both"/>
      </w:pPr>
      <w:r>
        <w:t xml:space="preserve">For each valid executed exploration action, the return is the episode’s delayed reward</w:t>
      </w:r>
      <w:r>
        <w:t xml:space="preserve"> </w:t>
      </w:r>
      <m:oMath>
        <m:sSubSup>
          <m:e>
            <m:r>
              <m:t>R</m:t>
            </m:r>
          </m:e>
          <m:sub>
            <m:r>
              <m:t>i</m:t>
            </m:r>
          </m:sub>
          <m:sup>
            <m:r>
              <m:t>E</m:t>
            </m:r>
          </m:sup>
        </m:sSubSup>
      </m:oMath>
      <w:r>
        <w:t xml:space="preserve">. The raw advantage is</w:t>
      </w:r>
      <w:r>
        <w:t xml:space="preserve"> </w:t>
      </w:r>
      <m:oMath>
        <m:sSubSup>
          <m:e>
            <m:r>
              <m:t>R</m:t>
            </m:r>
          </m:e>
          <m:sub>
            <m:r>
              <m:t>i</m:t>
            </m:r>
          </m:sub>
          <m:sup>
            <m:r>
              <m:t>E</m:t>
            </m:r>
          </m:sup>
        </m:sSubSup>
        <m:r>
          <m:rPr>
            <m:sty m:val="p"/>
          </m:rPr>
          <m:t>−</m:t>
        </m:r>
        <m:sSub>
          <m:e>
            <m:r>
              <m:t>V</m:t>
            </m:r>
          </m:e>
          <m:sub>
            <m:sSub>
              <m:e>
                <m:r>
                  <m:t>ζ</m:t>
                </m:r>
              </m:e>
              <m:sub>
                <m:r>
                  <m:rPr>
                    <m:sty m:val="p"/>
                  </m:rPr>
                  <m:t>o</m:t>
                </m:r>
                <m:r>
                  <m:rPr>
                    <m:sty m:val="p"/>
                  </m:rPr>
                  <m:t>l</m:t>
                </m:r>
                <m:r>
                  <m:rPr>
                    <m:sty m:val="p"/>
                  </m:rPr>
                  <m:t>d</m:t>
                </m:r>
              </m:sub>
            </m:sSub>
          </m:sub>
        </m:sSub>
        <m:r>
          <m:rPr>
            <m:sty m:val="p"/>
          </m:rPr>
          <m:t>(</m:t>
        </m:r>
        <m:sSub>
          <m:e>
            <m:r>
              <m:t>x</m:t>
            </m:r>
          </m:e>
          <m:sub>
            <m:r>
              <m:t>i</m:t>
            </m:r>
            <m:r>
              <m:t>t</m:t>
            </m:r>
          </m:sub>
        </m:sSub>
        <m:r>
          <m:rPr>
            <m:sty m:val="p"/>
          </m:rPr>
          <m:t>)</m:t>
        </m:r>
      </m:oMath>
      <w:r>
        <w:t xml:space="preserve">, standardized over the valid collection using sample standard deviation; a singleton receives zero standardized advantage. With</w:t>
      </w:r>
      <w:r>
        <w:t xml:space="preserve"> </w:t>
      </w:r>
      <m:oMath>
        <m:sSubSup>
          <m:e>
            <m:r>
              <m:t>L</m:t>
            </m:r>
          </m:e>
          <m:sub>
            <m:r>
              <m:t>E</m:t>
            </m:r>
          </m:sub>
          <m:sup>
            <m:r>
              <m:rPr>
                <m:sty m:val="p"/>
              </m:rPr>
              <m:t>c</m:t>
            </m:r>
            <m:r>
              <m:rPr>
                <m:sty m:val="p"/>
              </m:rPr>
              <m:t>l</m:t>
            </m:r>
            <m:r>
              <m:rPr>
                <m:sty m:val="p"/>
              </m:rPr>
              <m:t>i</m:t>
            </m:r>
            <m:r>
              <m:rPr>
                <m:sty m:val="p"/>
              </m:rPr>
              <m:t>p</m:t>
            </m:r>
          </m:sup>
        </m:sSubSup>
      </m:oMath>
      <w:r>
        <w:t xml:space="preserve"> </w:t>
      </w:r>
      <w:r>
        <w:t xml:space="preserve">from (14), the full explorer loss is</w:t>
      </w:r>
    </w:p>
    <w:p>
      <w:pPr>
        <w:pStyle w:val="BodyText"/>
        <w:jc w:val="both"/>
      </w:pPr>
      <m:oMathPara>
        <m:oMathParaPr>
          <m:jc m:val="center"/>
        </m:oMathParaPr>
        <m:oMath>
          <m:sSub>
            <m:e>
              <m:r>
                <m:t>L</m:t>
              </m:r>
            </m:e>
            <m:sub>
              <m:r>
                <m:t>E</m:t>
              </m:r>
            </m:sub>
          </m:sSub>
          <m:r>
            <m:rPr>
              <m:sty m:val="p"/>
            </m:rPr>
            <m:t>=</m:t>
          </m:r>
          <m:r>
            <m:t>​</m:t>
          </m:r>
          <m:sSubSup>
            <m:e>
              <m:r>
                <m:t>L</m:t>
              </m:r>
            </m:e>
            <m:sub>
              <m:r>
                <m:t>E</m:t>
              </m:r>
            </m:sub>
            <m:sup>
              <m:r>
                <m:rPr>
                  <m:sty m:val="p"/>
                </m:rPr>
                <m:t>c</m:t>
              </m:r>
              <m:r>
                <m:rPr>
                  <m:sty m:val="p"/>
                </m:rPr>
                <m:t>l</m:t>
              </m:r>
              <m:r>
                <m:rPr>
                  <m:sty m:val="p"/>
                </m:rPr>
                <m:t>i</m:t>
              </m:r>
              <m:r>
                <m:rPr>
                  <m:sty m:val="p"/>
                </m:rPr>
                <m:t>p</m:t>
              </m:r>
            </m:sup>
          </m:sSubSup>
          <m:r>
            <m:rPr>
              <m:sty m:val="p"/>
            </m:rPr>
            <m:t>+</m:t>
          </m:r>
          <m:r>
            <m:rPr>
              <m:scr m:val="double-struck"/>
              <m:sty m:val="p"/>
            </m:rPr>
            <m:t>E</m:t>
          </m:r>
          <m:r>
            <m:rPr>
              <m:sty m:val="p"/>
            </m:rPr>
            <m:t>max</m:t>
          </m:r>
          <m:r>
            <m:t>​</m:t>
          </m:r>
          <m:d>
            <m:dPr>
              <m:begChr m:val="("/>
              <m:sepChr m:val=""/>
              <m:endChr m:val=")"/>
              <m:grow/>
            </m:dPr>
            <m:e>
              <m:sSup>
                <m:e>
                  <m:r>
                    <m:rPr>
                      <m:sty m:val="p"/>
                    </m:rPr>
                    <m:t>(</m:t>
                  </m:r>
                  <m:sSub>
                    <m:e>
                      <m:r>
                        <m:t>V</m:t>
                      </m:r>
                    </m:e>
                    <m:sub>
                      <m:r>
                        <m:t>ζ</m:t>
                      </m:r>
                    </m:sub>
                  </m:sSub>
                  <m:r>
                    <m:rPr>
                      <m:sty m:val="p"/>
                    </m:rPr>
                    <m:t>−</m:t>
                  </m:r>
                  <m:sSup>
                    <m:e>
                      <m:r>
                        <m:t>R</m:t>
                      </m:r>
                    </m:e>
                    <m:sup>
                      <m:r>
                        <m:t>E</m:t>
                      </m:r>
                    </m:sup>
                  </m:sSup>
                  <m:r>
                    <m:rPr>
                      <m:sty m:val="p"/>
                    </m:rPr>
                    <m:t>)</m:t>
                  </m:r>
                </m:e>
                <m:sup>
                  <m:r>
                    <m:t>2</m:t>
                  </m:r>
                </m:sup>
              </m:sSup>
              <m:r>
                <m:rPr>
                  <m:sty m:val="p"/>
                </m:rPr>
                <m:t>,</m:t>
              </m:r>
              <m:sSup>
                <m:e>
                  <m:r>
                    <m:rPr>
                      <m:sty m:val="p"/>
                    </m:rPr>
                    <m:t>(</m:t>
                  </m:r>
                  <m:sSubSup>
                    <m:e>
                      <m:r>
                        <m:t>V</m:t>
                      </m:r>
                    </m:e>
                    <m:sub>
                      <m:r>
                        <m:t>ζ</m:t>
                      </m:r>
                    </m:sub>
                    <m:sup>
                      <m:r>
                        <m:rPr>
                          <m:sty m:val="p"/>
                        </m:rPr>
                        <m:t>c</m:t>
                      </m:r>
                      <m:r>
                        <m:rPr>
                          <m:sty m:val="p"/>
                        </m:rPr>
                        <m:t>l</m:t>
                      </m:r>
                      <m:r>
                        <m:rPr>
                          <m:sty m:val="p"/>
                        </m:rPr>
                        <m:t>i</m:t>
                      </m:r>
                      <m:r>
                        <m:rPr>
                          <m:sty m:val="p"/>
                        </m:rPr>
                        <m:t>p</m:t>
                      </m:r>
                    </m:sup>
                  </m:sSubSup>
                  <m:r>
                    <m:rPr>
                      <m:sty m:val="p"/>
                    </m:rPr>
                    <m:t>−</m:t>
                  </m:r>
                  <m:sSup>
                    <m:e>
                      <m:r>
                        <m:t>R</m:t>
                      </m:r>
                    </m:e>
                    <m:sup>
                      <m:r>
                        <m:t>E</m:t>
                      </m:r>
                    </m:sup>
                  </m:sSup>
                  <m:r>
                    <m:rPr>
                      <m:sty m:val="p"/>
                    </m:rPr>
                    <m:t>)</m:t>
                  </m:r>
                </m:e>
                <m:sup>
                  <m:r>
                    <m:t>2</m:t>
                  </m:r>
                </m:sup>
              </m:sSup>
            </m:e>
          </m:d>
          <m:r>
            <m:rPr>
              <m:sty m:val="p"/>
            </m:rPr>
            <m:t>−</m:t>
          </m:r>
          <m:r>
            <m:t>0.01</m:t>
          </m:r>
          <m:r>
            <m:t> </m:t>
          </m:r>
          <m:r>
            <m:rPr>
              <m:scr m:val="double-struck"/>
              <m:sty m:val="p"/>
            </m:rPr>
            <m:t>E</m:t>
          </m:r>
          <m:sSub>
            <m:e>
              <m:r>
                <m:rPr>
                  <m:scr m:val="script"/>
                  <m:sty m:val="p"/>
                </m:rPr>
                <m:t>H</m:t>
              </m:r>
            </m:e>
            <m:sub>
              <m:r>
                <m:t>Z</m:t>
              </m:r>
            </m:sub>
          </m:sSub>
          <m:r>
            <m:rPr>
              <m:sty m:val="p"/>
            </m:rPr>
            <m:t>,</m:t>
          </m:r>
        </m:oMath>
      </m:oMathPara>
    </w:p>
    <w:p>
      <w:pPr>
        <w:pStyle w:val="FirstParagraph"/>
        <w:jc w:val="both"/>
      </w:pPr>
      <m:oMathPara>
        <m:oMathParaPr>
          <m:jc m:val="center"/>
        </m:oMathParaPr>
        <m:oMath>
          <m:sSubSup>
            <m:e>
              <m:r>
                <m:t>V</m:t>
              </m:r>
            </m:e>
            <m:sub>
              <m:r>
                <m:t>ζ</m:t>
              </m:r>
            </m:sub>
            <m:sup>
              <m:r>
                <m:rPr>
                  <m:sty m:val="p"/>
                </m:rPr>
                <m:t>c</m:t>
              </m:r>
              <m:r>
                <m:rPr>
                  <m:sty m:val="p"/>
                </m:rPr>
                <m:t>l</m:t>
              </m:r>
              <m:r>
                <m:rPr>
                  <m:sty m:val="p"/>
                </m:rPr>
                <m:t>i</m:t>
              </m:r>
              <m:r>
                <m:rPr>
                  <m:sty m:val="p"/>
                </m:rPr>
                <m:t>p</m:t>
              </m:r>
            </m:sup>
          </m:sSubSup>
          <m:r>
            <m:rPr>
              <m:sty m:val="p"/>
            </m:rPr>
            <m:t>=</m:t>
          </m:r>
          <m:r>
            <m:t>​</m:t>
          </m:r>
          <m:sSub>
            <m:e>
              <m:r>
                <m:t>V</m:t>
              </m:r>
            </m:e>
            <m:sub>
              <m:sSub>
                <m:e>
                  <m:r>
                    <m:t>ζ</m:t>
                  </m:r>
                </m:e>
                <m:sub>
                  <m:r>
                    <m:rPr>
                      <m:sty m:val="p"/>
                    </m:rPr>
                    <m:t>o</m:t>
                  </m:r>
                  <m:r>
                    <m:rPr>
                      <m:sty m:val="p"/>
                    </m:rPr>
                    <m:t>l</m:t>
                  </m:r>
                  <m:r>
                    <m:rPr>
                      <m:sty m:val="p"/>
                    </m:rPr>
                    <m:t>d</m:t>
                  </m:r>
                </m:sub>
              </m:sSub>
            </m:sub>
          </m:sSub>
          <m:r>
            <m:rPr>
              <m:sty m:val="p"/>
            </m:rPr>
            <m:t>+</m:t>
          </m:r>
          <m:r>
            <m:rPr>
              <m:sty m:val="p"/>
            </m:rPr>
            <m:t>clip</m:t>
          </m:r>
          <m:r>
            <m:rPr>
              <m:sty m:val="p"/>
            </m:rPr>
            <m:t>(</m:t>
          </m:r>
          <m:sSub>
            <m:e>
              <m:r>
                <m:t>V</m:t>
              </m:r>
            </m:e>
            <m:sub>
              <m:r>
                <m:t>ζ</m:t>
              </m:r>
            </m:sub>
          </m:sSub>
          <m:r>
            <m:rPr>
              <m:sty m:val="p"/>
            </m:rPr>
            <m:t>−</m:t>
          </m:r>
          <m:sSub>
            <m:e>
              <m:r>
                <m:t>V</m:t>
              </m:r>
            </m:e>
            <m:sub>
              <m:sSub>
                <m:e>
                  <m:r>
                    <m:t>ζ</m:t>
                  </m:r>
                </m:e>
                <m:sub>
                  <m:r>
                    <m:rPr>
                      <m:sty m:val="p"/>
                    </m:rPr>
                    <m:t>o</m:t>
                  </m:r>
                  <m:r>
                    <m:rPr>
                      <m:sty m:val="p"/>
                    </m:rPr>
                    <m:t>l</m:t>
                  </m:r>
                  <m:r>
                    <m:rPr>
                      <m:sty m:val="p"/>
                    </m:rPr>
                    <m:t>d</m:t>
                  </m:r>
                </m:sub>
              </m:sSub>
            </m:sub>
          </m:sSub>
          <m:r>
            <m:rPr>
              <m:sty m:val="p"/>
            </m:rPr>
            <m:t>,</m:t>
          </m:r>
          <m:r>
            <m:rPr>
              <m:sty m:val="p"/>
            </m:rPr>
            <m:t>−</m:t>
          </m:r>
          <m:r>
            <m:t>0.2</m:t>
          </m:r>
          <m:r>
            <m:rPr>
              <m:sty m:val="p"/>
            </m:rPr>
            <m:t>,</m:t>
          </m:r>
          <m:r>
            <m:t>0.2</m:t>
          </m:r>
          <m:r>
            <m:rPr>
              <m:sty m:val="p"/>
            </m:rPr>
            <m:t>)</m:t>
          </m:r>
          <m:r>
            <m:rPr>
              <m:sty m:val="p"/>
            </m:rPr>
            <m:t>,</m:t>
          </m:r>
        </m:oMath>
      </m:oMathPara>
    </w:p>
    <w:p>
      <w:pPr>
        <w:pStyle w:val="FirstParagraph"/>
        <w:keepLines/>
        <w:tabs>
          <w:tab w:pos="4709" w:val="center"/>
          <w:tab w:pos="9418" w:val="right"/>
        </w:tabs>
        <w:spacing w:before="100" w:after="160"/>
        <w:jc w:val="left"/>
      </w:pPr>
      <w:r>
        <w:tab/>
      </w:r>
      <m:oMath>
        <m:sSub>
          <m:e>
            <m:r>
              <m:rPr>
                <m:scr m:val="script"/>
                <m:sty m:val="p"/>
              </m:rPr>
              <m:t>H</m:t>
            </m:r>
          </m:e>
          <m:sub>
            <m:r>
              <m:t>Z</m:t>
            </m:r>
          </m:sub>
        </m:sSub>
        <m:r>
          <m:rPr>
            <m:sty m:val="p"/>
          </m:rPr>
          <m:t>=</m:t>
        </m:r>
        <m:r>
          <m:t>​</m:t>
        </m:r>
        <m:nary>
          <m:naryPr>
            <m:chr m:val="∑"/>
            <m:limLoc m:val="undOvr"/>
            <m:subHide m:val="off"/>
            <m:supHide m:val="off"/>
          </m:naryPr>
          <m:sub>
            <m:r>
              <m:t>d</m:t>
            </m:r>
            <m:r>
              <m:rPr>
                <m:sty m:val="p"/>
              </m:rPr>
              <m:t>=</m:t>
            </m:r>
            <m:r>
              <m:t>1</m:t>
            </m:r>
          </m:sub>
          <m:sup>
            <m:r>
              <m:t>4</m:t>
            </m:r>
          </m:sup>
          <m:e>
            <m:f>
              <m:fPr>
                <m:type m:val="lin"/>
              </m:fPr>
              <m:num>
                <m:r>
                  <m:t>1</m:t>
                </m:r>
              </m:num>
              <m:den>
                <m:r>
                  <m:t>2</m:t>
                </m:r>
              </m:den>
            </m:f>
          </m:e>
        </m:nary>
        <m:r>
          <m:rPr>
            <m:sty m:val="p"/>
          </m:rPr>
          <m:t>log</m:t>
        </m:r>
        <m:r>
          <m:rPr>
            <m:sty m:val="p"/>
          </m:rPr>
          <m:t>(</m:t>
        </m:r>
        <m:r>
          <m:t>2</m:t>
        </m:r>
        <m:r>
          <m:t>π</m:t>
        </m:r>
        <m:r>
          <m:t>e</m:t>
        </m:r>
        <m:r>
          <m:t> </m:t>
        </m:r>
        <m:sSubSup>
          <m:e>
            <m:r>
              <m:t>σ</m:t>
            </m:r>
          </m:e>
          <m:sub>
            <m:r>
              <m:t>ϕ</m:t>
            </m:r>
            <m:r>
              <m:rPr>
                <m:sty m:val="p"/>
              </m:rPr>
              <m:t>,</m:t>
            </m:r>
            <m:r>
              <m:t>d</m:t>
            </m:r>
          </m:sub>
          <m:sup>
            <m:r>
              <m:t>2</m:t>
            </m:r>
          </m:sup>
        </m:sSubSup>
        <m:r>
          <m:rPr>
            <m:sty m:val="p"/>
          </m:rPr>
          <m:t>)</m:t>
        </m:r>
        <m:r>
          <m:rPr>
            <m:sty m:val="p"/>
          </m:rPr>
          <m:t>.</m:t>
        </m:r>
      </m:oMath>
      <w:r>
        <w:rPr>
          <w:sz w:val="20"/>
        </w:rPr>
        <w:tab/>
        <w:t>(59)</w:t>
      </w:r>
    </w:p>
    <w:p>
      <w:pPr>
        <w:pStyle w:val="BodyText"/>
        <w:jc w:val="both"/>
      </w:pPr>
      <w:r>
        <w:t xml:space="preserve">The explorer value coefficient is one, with no additional factor of one half. Its initial learning rate is</w:t>
      </w:r>
      <w:r>
        <w:t xml:space="preserve"> </w:t>
      </w:r>
      <m:oMath>
        <m:sSup>
          <m:e>
            <m:r>
              <m:t>10</m:t>
            </m:r>
          </m:e>
          <m:sup>
            <m:r>
              <m:rPr>
                <m:sty m:val="p"/>
              </m:rPr>
              <m:t>−</m:t>
            </m:r>
            <m:r>
              <m:t>3</m:t>
            </m:r>
          </m:sup>
        </m:sSup>
      </m:oMath>
      <w:r>
        <w:t xml:space="preserve">, minibatch size is 256, and gradient-norm limit is one. The KL-based schedule divides the learning rate by 1.5 above twice its 0.01 target and multiplies it by 1.5 below half the target when KL is positive, within the declared bounds.</w:t>
      </w:r>
    </w:p>
    <w:p>
      <w:pPr>
        <w:pStyle w:val="BodyText"/>
        <w:jc w:val="both"/>
      </w:pPr>
      <w:r>
        <w:t xml:space="preserve">Neighborhood coordinates are</w:t>
      </w:r>
      <w:r>
        <w:t xml:space="preserve"> </w:t>
      </w:r>
      <m:oMath>
        <m:r>
          <m:rPr>
            <m:sty m:val="p"/>
          </m:rPr>
          <m:t>(</m:t>
        </m:r>
        <m:r>
          <m:t>x</m:t>
        </m:r>
        <m:r>
          <m:rPr>
            <m:sty m:val="p"/>
          </m:rPr>
          <m:t>,</m:t>
        </m:r>
        <m:r>
          <m:t>y</m:t>
        </m:r>
        <m:r>
          <m:rPr>
            <m:sty m:val="p"/>
          </m:rPr>
          <m:t>,</m:t>
        </m:r>
        <m:r>
          <m:t>z</m:t>
        </m:r>
        <m:r>
          <m:rPr>
            <m:sty m:val="p"/>
          </m:rPr>
          <m:t>,</m:t>
        </m:r>
        <m:sSub>
          <m:e>
            <m:r>
              <m:t>v</m:t>
            </m:r>
          </m:e>
          <m:sub>
            <m:r>
              <m:t>x</m:t>
            </m:r>
          </m:sub>
        </m:sSub>
        <m:r>
          <m:rPr>
            <m:sty m:val="p"/>
          </m:rPr>
          <m:t>,</m:t>
        </m:r>
        <m:sSub>
          <m:e>
            <m:r>
              <m:t>v</m:t>
            </m:r>
          </m:e>
          <m:sub>
            <m:r>
              <m:t>y</m:t>
            </m:r>
          </m:sub>
        </m:sSub>
        <m:r>
          <m:rPr>
            <m:sty m:val="p"/>
          </m:rPr>
          <m:t>,</m:t>
        </m:r>
        <m:sSub>
          <m:e>
            <m:r>
              <m:t>v</m:t>
            </m:r>
          </m:e>
          <m:sub>
            <m:r>
              <m:t>z</m:t>
            </m:r>
          </m:sub>
        </m:sSub>
        <m:r>
          <m:rPr>
            <m:sty m:val="p"/>
          </m:rPr>
          <m:t>,</m:t>
        </m:r>
        <m:r>
          <m:t>φ</m:t>
        </m:r>
        <m:r>
          <m:rPr>
            <m:sty m:val="p"/>
          </m:rPr>
          <m:t>,</m:t>
        </m:r>
        <m:r>
          <m:t>ϑ</m:t>
        </m:r>
        <m:r>
          <m:rPr>
            <m:sty m:val="p"/>
          </m:rPr>
          <m:t>,</m:t>
        </m:r>
        <m:r>
          <m:t>ψ</m:t>
        </m:r>
        <m:r>
          <m:rPr>
            <m:sty m:val="p"/>
          </m:rPr>
          <m:t>,</m:t>
        </m:r>
        <m:sSub>
          <m:e>
            <m:r>
              <m:t>ω</m:t>
            </m:r>
          </m:e>
          <m:sub>
            <m:r>
              <m:t>x</m:t>
            </m:r>
          </m:sub>
        </m:sSub>
        <m:r>
          <m:rPr>
            <m:sty m:val="p"/>
          </m:rPr>
          <m:t>,</m:t>
        </m:r>
        <m:sSub>
          <m:e>
            <m:r>
              <m:t>ω</m:t>
            </m:r>
          </m:e>
          <m:sub>
            <m:r>
              <m:t>y</m:t>
            </m:r>
          </m:sub>
        </m:sSub>
        <m:r>
          <m:rPr>
            <m:sty m:val="p"/>
          </m:rPr>
          <m:t>,</m:t>
        </m:r>
        <m:sSub>
          <m:e>
            <m:r>
              <m:t>ω</m:t>
            </m:r>
          </m:e>
          <m:sub>
            <m:r>
              <m:t>z</m:t>
            </m:r>
          </m:sub>
        </m:sSub>
        <m:r>
          <m:rPr>
            <m:sty m:val="p"/>
          </m:rPr>
          <m:t>)</m:t>
        </m:r>
      </m:oMath>
      <w:r>
        <w:t xml:space="preserve">. Corresponding halfwidths are</w:t>
      </w:r>
      <w:r>
        <w:t xml:space="preserve"> </w:t>
      </w:r>
      <m:oMath>
        <m:r>
          <m:rPr>
            <m:sty m:val="p"/>
          </m:rPr>
          <m:t>(</m:t>
        </m:r>
        <m:r>
          <m:t>0.2</m:t>
        </m:r>
        <m:r>
          <m:rPr>
            <m:sty m:val="p"/>
          </m:rPr>
          <m:t>,</m:t>
        </m:r>
        <m:r>
          <m:t>0.05</m:t>
        </m:r>
        <m:r>
          <m:rPr>
            <m:sty m:val="p"/>
          </m:rPr>
          <m:t>,</m:t>
        </m:r>
        <m:r>
          <m:t>0.1</m:t>
        </m:r>
        <m:r>
          <m:rPr>
            <m:sty m:val="p"/>
          </m:rPr>
          <m:t>,</m:t>
        </m:r>
        <m:r>
          <m:t>0.4</m:t>
        </m:r>
        <m:r>
          <m:rPr>
            <m:sty m:val="p"/>
          </m:rPr>
          <m:t>,</m:t>
        </m:r>
        <m:r>
          <m:t>0.2</m:t>
        </m:r>
        <m:r>
          <m:rPr>
            <m:sty m:val="p"/>
          </m:rPr>
          <m:t>,</m:t>
        </m:r>
        <m:r>
          <m:t>0.6</m:t>
        </m:r>
        <m:r>
          <m:rPr>
            <m:sty m:val="p"/>
          </m:rPr>
          <m:t>,</m:t>
        </m:r>
        <m:r>
          <m:t>2</m:t>
        </m:r>
        <m:r>
          <m:rPr>
            <m:sty m:val="p"/>
          </m:rPr>
          <m:t>,</m:t>
        </m:r>
        <m:r>
          <m:t>5</m:t>
        </m:r>
        <m:r>
          <m:rPr>
            <m:sty m:val="p"/>
          </m:rPr>
          <m:t>,</m:t>
        </m:r>
        <m:r>
          <m:t>5</m:t>
        </m:r>
        <m:r>
          <m:rPr>
            <m:sty m:val="p"/>
          </m:rPr>
          <m:t>,</m:t>
        </m:r>
        <m:r>
          <m:t>10</m:t>
        </m:r>
        <m:r>
          <m:rPr>
            <m:sty m:val="p"/>
          </m:rPr>
          <m:t>,</m:t>
        </m:r>
        <m:r>
          <m:t>20</m:t>
        </m:r>
        <m:r>
          <m:rPr>
            <m:sty m:val="p"/>
          </m:rPr>
          <m:t>,</m:t>
        </m:r>
        <m:r>
          <m:t>20</m:t>
        </m:r>
        <m:r>
          <m:rPr>
            <m:sty m:val="p"/>
          </m:rPr>
          <m:t>)</m:t>
        </m:r>
      </m:oMath>
      <w:r>
        <w:t xml:space="preserve">, using metres, metres per second, degrees, and degrees per second as appropriate. Neighbors share the task phase and have Chebyshev distance at most one after this scaling. Up to 16 entries are retained. The eight summary statistics are</w:t>
      </w:r>
      <w:r>
        <w:t xml:space="preserve"> </w:t>
      </w:r>
      <m:oMath>
        <m:r>
          <m:rPr>
            <m:sty m:val="p"/>
          </m:rPr>
          <m:t>log</m:t>
        </m:r>
        <m:r>
          <m:rPr>
            <m:sty m:val="p"/>
          </m:rPr>
          <m:t>(</m:t>
        </m:r>
        <m:r>
          <m:t>1</m:t>
        </m:r>
        <m:r>
          <m:rPr>
            <m:sty m:val="p"/>
          </m:rPr>
          <m:t>+</m:t>
        </m:r>
        <m:r>
          <m:rPr>
            <m:sty m:val="p"/>
          </m:rPr>
          <m:t>c</m:t>
        </m:r>
        <m:r>
          <m:rPr>
            <m:sty m:val="p"/>
          </m:rPr>
          <m:t>o</m:t>
        </m:r>
        <m:r>
          <m:rPr>
            <m:sty m:val="p"/>
          </m:rPr>
          <m:t>u</m:t>
        </m:r>
        <m:r>
          <m:rPr>
            <m:sty m:val="p"/>
          </m:rPr>
          <m:t>n</m:t>
        </m:r>
        <m:r>
          <m:rPr>
            <m:sty m:val="p"/>
          </m:rPr>
          <m:t>t</m:t>
        </m:r>
        <m:r>
          <m:rPr>
            <m:sty m:val="p"/>
          </m:rPr>
          <m:t>)</m:t>
        </m:r>
      </m:oMath>
      <w:r>
        <w:t xml:space="preserve">, source-success fraction, source-failure fraction, and nearest distance, each calculated for radii one and two. An empty nearest-distance set has sentinel value two.</w:t>
      </w:r>
    </w:p>
    <w:bookmarkEnd w:id="67"/>
    <w:bookmarkStart w:id="68" w:name="b.4.-diffusion-schedule-and-update"/>
    <w:p>
      <w:pPr>
        <w:pStyle w:val="Heading2"/>
        <w:keepNext/>
      </w:pPr>
      <w:r>
        <w:t xml:space="preserve">B.4. Diffusion schedule and update</w:t>
      </w:r>
    </w:p>
    <w:p>
      <w:pPr>
        <w:pStyle w:val="FirstParagraph"/>
        <w:jc w:val="both"/>
      </w:pPr>
      <w:r>
        <w:t xml:space="preserve">For schedule index</w:t>
      </w:r>
      <w:r>
        <w:t xml:space="preserve"> </w:t>
      </w:r>
      <m:oMath>
        <m:r>
          <m:t>j</m:t>
        </m:r>
        <m:r>
          <m:rPr>
            <m:sty m:val="p"/>
          </m:rPr>
          <m:t>=</m:t>
        </m:r>
        <m:r>
          <m:t>0</m:t>
        </m:r>
        <m:r>
          <m:rPr>
            <m:sty m:val="p"/>
          </m:rPr>
          <m:t>,</m:t>
        </m:r>
        <m:r>
          <m:rPr>
            <m:sty m:val="p"/>
          </m:rPr>
          <m:t>…</m:t>
        </m:r>
        <m:r>
          <m:rPr>
            <m:sty m:val="p"/>
          </m:rPr>
          <m:t>,</m:t>
        </m:r>
        <m:r>
          <m:t>100</m:t>
        </m:r>
      </m:oMath>
      <w:r>
        <w:t xml:space="preserve"> </w:t>
      </w:r>
      <w:r>
        <w:t xml:space="preserve">and noisy level</w:t>
      </w:r>
      <w:r>
        <w:t xml:space="preserve"> </w:t>
      </w:r>
      <m:oMath>
        <m:r>
          <m:t>n</m:t>
        </m:r>
        <m:r>
          <m:rPr>
            <m:sty m:val="p"/>
          </m:rPr>
          <m:t>=</m:t>
        </m:r>
        <m:r>
          <m:t>0</m:t>
        </m:r>
        <m:r>
          <m:rPr>
            <m:sty m:val="p"/>
          </m:rPr>
          <m:t>,</m:t>
        </m:r>
        <m:r>
          <m:rPr>
            <m:sty m:val="p"/>
          </m:rPr>
          <m:t>…</m:t>
        </m:r>
        <m:r>
          <m:rPr>
            <m:sty m:val="p"/>
          </m:rPr>
          <m:t>,</m:t>
        </m:r>
        <m:r>
          <m:t>99</m:t>
        </m:r>
      </m:oMath>
      <w:r>
        <w:t xml:space="preserve">,</w:t>
      </w:r>
    </w:p>
    <w:p>
      <w:pPr>
        <w:pStyle w:val="BodyText"/>
        <w:keepLines/>
        <w:tabs>
          <w:tab w:pos="4709" w:val="center"/>
          <w:tab w:pos="9418" w:val="right"/>
        </w:tabs>
        <w:spacing w:before="100" w:after="160"/>
        <w:jc w:val="left"/>
      </w:pPr>
      <w:r>
        <w:tab/>
      </w:r>
      <m:oMath>
        <m:sSub>
          <m:e>
            <m:r>
              <m:t>f</m:t>
            </m:r>
          </m:e>
          <m:sub>
            <m:r>
              <m:t>j</m:t>
            </m:r>
          </m:sub>
        </m:sSub>
        <m:r>
          <m:rPr>
            <m:sty m:val="p"/>
          </m:rPr>
          <m:t>=</m:t>
        </m:r>
        <m:sSup>
          <m:e>
            <m:r>
              <m:rPr>
                <m:sty m:val="p"/>
              </m:rPr>
              <m:t>cos</m:t>
            </m:r>
          </m:e>
          <m:sup>
            <m:r>
              <m:t>2</m:t>
            </m:r>
          </m:sup>
        </m:sSup>
        <m:r>
          <m:t>​</m:t>
        </m:r>
        <m:d>
          <m:dPr>
            <m:begChr m:val="("/>
            <m:sepChr m:val=""/>
            <m:endChr m:val=")"/>
            <m:grow/>
          </m:dPr>
          <m:e>
            <m:f>
              <m:fPr>
                <m:type m:val="bar"/>
              </m:fPr>
              <m:num>
                <m:r>
                  <m:t>j</m:t>
                </m:r>
                <m:r>
                  <m:rPr>
                    <m:sty m:val="p"/>
                  </m:rPr>
                  <m:t>/</m:t>
                </m:r>
                <m:r>
                  <m:t>100</m:t>
                </m:r>
                <m:r>
                  <m:rPr>
                    <m:sty m:val="p"/>
                  </m:rPr>
                  <m:t>+</m:t>
                </m:r>
                <m:r>
                  <m:t>0.008</m:t>
                </m:r>
              </m:num>
              <m:den>
                <m:r>
                  <m:t>1.008</m:t>
                </m:r>
              </m:den>
            </m:f>
            <m:f>
              <m:fPr>
                <m:type m:val="bar"/>
              </m:fPr>
              <m:num>
                <m:r>
                  <m:t>π</m:t>
                </m:r>
              </m:num>
              <m:den>
                <m:r>
                  <m:t>2</m:t>
                </m:r>
              </m:den>
            </m:f>
          </m:e>
        </m:d>
        <m:r>
          <m:rPr>
            <m:sty m:val="p"/>
          </m:rPr>
          <m:t>,</m:t>
        </m:r>
        <m:r>
          <m:t> </m:t>
        </m:r>
        <m:sSub>
          <m:e>
            <m:r>
              <m:t>β</m:t>
            </m:r>
          </m:e>
          <m:sub>
            <m:r>
              <m:t>n</m:t>
            </m:r>
          </m:sub>
        </m:sSub>
        <m:r>
          <m:rPr>
            <m:sty m:val="p"/>
          </m:rPr>
          <m:t>=</m:t>
        </m:r>
        <m:r>
          <m:rPr>
            <m:sty m:val="p"/>
          </m:rPr>
          <m:t>min</m:t>
        </m:r>
        <m:r>
          <m:rPr>
            <m:sty m:val="p"/>
          </m:rPr>
          <m:t>(</m:t>
        </m:r>
        <m:r>
          <m:t>1</m:t>
        </m:r>
        <m:r>
          <m:rPr>
            <m:sty m:val="p"/>
          </m:rPr>
          <m:t>−</m:t>
        </m:r>
        <m:sSub>
          <m:e>
            <m:r>
              <m:t>f</m:t>
            </m:r>
          </m:e>
          <m:sub>
            <m:r>
              <m:t>n</m:t>
            </m:r>
            <m:r>
              <m:rPr>
                <m:sty m:val="p"/>
              </m:rPr>
              <m:t>+</m:t>
            </m:r>
            <m:r>
              <m:t>1</m:t>
            </m:r>
          </m:sub>
        </m:sSub>
        <m:r>
          <m:rPr>
            <m:sty m:val="p"/>
          </m:rPr>
          <m:t>/</m:t>
        </m:r>
        <m:sSub>
          <m:e>
            <m:r>
              <m:t>f</m:t>
            </m:r>
          </m:e>
          <m:sub>
            <m:r>
              <m:t>n</m:t>
            </m:r>
          </m:sub>
        </m:sSub>
        <m:r>
          <m:rPr>
            <m:sty m:val="p"/>
          </m:rPr>
          <m:t>,</m:t>
        </m:r>
        <m:r>
          <m:t>0.999</m:t>
        </m:r>
        <m:r>
          <m:rPr>
            <m:sty m:val="p"/>
          </m:rPr>
          <m:t>)</m:t>
        </m:r>
        <m:r>
          <m:rPr>
            <m:sty m:val="p"/>
          </m:rPr>
          <m:t>,</m:t>
        </m:r>
        <m:r>
          <m:t> </m:t>
        </m:r>
        <m:sSub>
          <m:e>
            <m:acc>
              <m:accPr>
                <m:chr m:val="‾"/>
              </m:accPr>
              <m:e>
                <m:r>
                  <m:t>α</m:t>
                </m:r>
              </m:e>
            </m:acc>
          </m:e>
          <m:sub>
            <m:r>
              <m:t>n</m:t>
            </m:r>
          </m:sub>
        </m:sSub>
        <m:r>
          <m:rPr>
            <m:sty m:val="p"/>
          </m:rPr>
          <m:t>=</m:t>
        </m:r>
        <m:nary>
          <m:naryPr>
            <m:chr m:val="∏"/>
            <m:limLoc m:val="undOvr"/>
            <m:subHide m:val="off"/>
            <m:supHide m:val="off"/>
          </m:naryPr>
          <m:sub>
            <m:r>
              <m:t>q</m:t>
            </m:r>
            <m:r>
              <m:rPr>
                <m:sty m:val="p"/>
              </m:rPr>
              <m:t>=</m:t>
            </m:r>
            <m:r>
              <m:t>0</m:t>
            </m:r>
          </m:sub>
          <m:sup>
            <m:r>
              <m:t>n</m:t>
            </m:r>
          </m:sup>
          <m:e>
            <m:r>
              <m:rPr>
                <m:sty m:val="p"/>
              </m:rPr>
              <m:t>(</m:t>
            </m:r>
            <m:r>
              <m:t>1</m:t>
            </m:r>
            <m:r>
              <m:rPr>
                <m:sty m:val="p"/>
              </m:rPr>
              <m:t>−</m:t>
            </m:r>
            <m:sSub>
              <m:e>
                <m:r>
                  <m:t>β</m:t>
                </m:r>
              </m:e>
              <m:sub>
                <m:r>
                  <m:t>q</m:t>
                </m:r>
              </m:sub>
            </m:sSub>
            <m:r>
              <m:rPr>
                <m:sty m:val="p"/>
              </m:rPr>
              <m:t>)</m:t>
            </m:r>
          </m:e>
        </m:nary>
        <m:r>
          <m:rPr>
            <m:sty m:val="p"/>
          </m:rPr>
          <m:t>.</m:t>
        </m:r>
      </m:oMath>
      <w:r>
        <w:rPr>
          <w:sz w:val="20"/>
        </w:rPr>
        <w:tab/>
        <w:t>(60)</w:t>
      </w:r>
    </w:p>
    <w:p>
      <w:pPr>
        <w:pStyle w:val="BodyText"/>
        <w:jc w:val="both"/>
      </w:pPr>
      <w:r>
        <w:t xml:space="preserve">Training samples</w:t>
      </w:r>
      <w:r>
        <w:t xml:space="preserve"> </w:t>
      </w:r>
      <m:oMath>
        <m:r>
          <m:t>n</m:t>
        </m:r>
      </m:oMath>
      <w:r>
        <w:t xml:space="preserve"> </w:t>
      </w:r>
      <w:r>
        <w:t xml:space="preserve">uniformly. The first noisy level already has nonzero noise; the clean sequence</w:t>
      </w:r>
      <w:r>
        <w:t xml:space="preserve"> </w:t>
      </w:r>
      <m:oMath>
        <m:r>
          <m:t>U</m:t>
        </m:r>
      </m:oMath>
      <w:r>
        <w:t xml:space="preserve"> </w:t>
      </w:r>
      <w:r>
        <w:t xml:space="preserve">is therefore distinguished from</w:t>
      </w:r>
      <w:r>
        <w:t xml:space="preserve"> </w:t>
      </w:r>
      <m:oMath>
        <m:sSub>
          <m:e>
            <m:r>
              <m:t>X</m:t>
            </m:r>
          </m:e>
          <m:sub>
            <m:r>
              <m:t>0</m:t>
            </m:r>
          </m:sub>
        </m:sSub>
      </m:oMath>
      <w:r>
        <w:t xml:space="preserve">. Incremental optimization uses learning rate</w:t>
      </w:r>
      <w:r>
        <w:t xml:space="preserve"> </w:t>
      </w:r>
      <m:oMath>
        <m:sSup>
          <m:e>
            <m:r>
              <m:t>10</m:t>
            </m:r>
          </m:e>
          <m:sup>
            <m:r>
              <m:rPr>
                <m:sty m:val="p"/>
              </m:rPr>
              <m:t>−</m:t>
            </m:r>
            <m:r>
              <m:t>5</m:t>
            </m:r>
          </m:sup>
        </m:sSup>
      </m:oMath>
      <w:r>
        <w:t xml:space="preserve">, batch size 256, gradient-norm limit one, and decoupled weight decay</w:t>
      </w:r>
      <w:r>
        <w:t xml:space="preserve"> </w:t>
      </w:r>
      <m:oMath>
        <m:sSup>
          <m:e>
            <m:r>
              <m:t>10</m:t>
            </m:r>
          </m:e>
          <m:sup>
            <m:r>
              <m:rPr>
                <m:sty m:val="p"/>
              </m:rPr>
              <m:t>−</m:t>
            </m:r>
            <m:r>
              <m:t>4</m:t>
            </m:r>
          </m:sup>
        </m:sSup>
      </m:oMath>
      <w:r>
        <w:t xml:space="preserve">. Parameters, EMA, optimizer state, random state, and counters continue together. The fixed normalizer is inherited unchanged. An update with no new admitted data is skipped.</w:t>
      </w:r>
    </w:p>
    <w:p>
      <w:pPr>
        <w:pStyle w:val="BodyText"/>
        <w:jc w:val="both"/>
      </w:pPr>
      <w:r>
        <w:t xml:space="preserve">The temporal U-Net has resolutions</w:t>
      </w:r>
      <w:r>
        <w:t xml:space="preserve"> </w:t>
      </w:r>
      <m:oMath>
        <m:r>
          <m:t>16</m:t>
        </m:r>
        <m:r>
          <m:rPr>
            <m:sty m:val="p"/>
          </m:rPr>
          <m:t>→</m:t>
        </m:r>
        <m:r>
          <m:t>8</m:t>
        </m:r>
        <m:r>
          <m:rPr>
            <m:sty m:val="p"/>
          </m:rPr>
          <m:t>→</m:t>
        </m:r>
        <m:r>
          <m:t>4</m:t>
        </m:r>
        <m:r>
          <m:rPr>
            <m:sty m:val="p"/>
          </m:rPr>
          <m:t>→</m:t>
        </m:r>
        <m:r>
          <m:t>8</m:t>
        </m:r>
        <m:r>
          <m:rPr>
            <m:sty m:val="p"/>
          </m:rPr>
          <m:t>→</m:t>
        </m:r>
        <m:r>
          <m:t>16</m:t>
        </m:r>
      </m:oMath>
      <w:r>
        <w:t xml:space="preserve">, with two residual blocks per resolution. The observation embedding is</w:t>
      </w:r>
      <w:r>
        <w:t xml:space="preserve"> </w:t>
      </w:r>
      <m:oMath>
        <m:r>
          <m:t>76</m:t>
        </m:r>
        <m:r>
          <m:rPr>
            <m:sty m:val="p"/>
          </m:rPr>
          <m:t>→</m:t>
        </m:r>
        <m:r>
          <m:t>128</m:t>
        </m:r>
        <m:r>
          <m:rPr>
            <m:sty m:val="p"/>
          </m:rPr>
          <m:t>→</m:t>
        </m:r>
        <m:r>
          <m:t>256</m:t>
        </m:r>
      </m:oMath>
      <w:r>
        <w:t xml:space="preserve">. A 128-dimensional sinusoidal diffusion-time embedding passes through</w:t>
      </w:r>
      <w:r>
        <w:t xml:space="preserve"> </w:t>
      </w:r>
      <m:oMath>
        <m:r>
          <m:t>128</m:t>
        </m:r>
        <m:r>
          <m:rPr>
            <m:sty m:val="p"/>
          </m:rPr>
          <m:t>→</m:t>
        </m:r>
        <m:r>
          <m:t>256</m:t>
        </m:r>
        <m:r>
          <m:rPr>
            <m:sty m:val="p"/>
          </m:rPr>
          <m:t>→</m:t>
        </m:r>
        <m:r>
          <m:t>256</m:t>
        </m:r>
      </m:oMath>
      <w:r>
        <w:t xml:space="preserve"> </w:t>
      </w:r>
      <w:r>
        <w:t xml:space="preserve">layers. Their concatenated condition modulates residual blocks through FiLM. Generator fitting contains neither a reward-gradient term nor classifier-free guidance.</w:t>
      </w:r>
    </w:p>
    <w:bookmarkEnd w:id="68"/>
    <w:bookmarkStart w:id="69" w:name="b.5.-matched-count-noise-teacher"/>
    <w:p>
      <w:pPr>
        <w:pStyle w:val="Heading2"/>
        <w:keepNext/>
      </w:pPr>
      <w:r>
        <w:t xml:space="preserve">B.5. Matched-count noise teacher</w:t>
      </w:r>
    </w:p>
    <w:p>
      <w:pPr>
        <w:pStyle w:val="FirstParagraph"/>
        <w:jc w:val="both"/>
      </w:pPr>
      <w:r>
        <w:t xml:space="preserve">The colored-noise teacher uses independent Gaussian innovations and the saved source-policy reference prefix:</w:t>
      </w:r>
    </w:p>
    <w:p>
      <w:pPr>
        <w:pStyle w:val="BodyText"/>
        <w:keepLines/>
        <w:tabs>
          <w:tab w:pos="4709" w:val="center"/>
          <w:tab w:pos="9418" w:val="right"/>
        </w:tabs>
        <w:spacing w:before="100" w:after="160"/>
        <w:jc w:val="left"/>
      </w:pPr>
      <w:r>
        <w:tab/>
      </w:r>
      <m:oMath>
        <m:sSub>
          <m:e>
            <m:r>
              <m:t>e</m:t>
            </m:r>
          </m:e>
          <m:sub>
            <m:r>
              <m:t>0</m:t>
            </m:r>
          </m:sub>
        </m:sSub>
        <m:r>
          <m:rPr>
            <m:sty m:val="p"/>
          </m:rPr>
          <m:t>=</m:t>
        </m:r>
        <m:sSub>
          <m:e>
            <m:r>
              <m:t>ξ</m:t>
            </m:r>
          </m:e>
          <m:sub>
            <m:r>
              <m:t>0</m:t>
            </m:r>
          </m:sub>
        </m:sSub>
        <m:r>
          <m:rPr>
            <m:sty m:val="p"/>
          </m:rPr>
          <m:t>,</m:t>
        </m:r>
        <m:r>
          <m:t>  </m:t>
        </m:r>
        <m:sSub>
          <m:e>
            <m:r>
              <m:t>e</m:t>
            </m:r>
          </m:e>
          <m:sub>
            <m:r>
              <m:t>ℓ</m:t>
            </m:r>
          </m:sub>
        </m:sSub>
        <m:r>
          <m:rPr>
            <m:sty m:val="p"/>
          </m:rPr>
          <m:t>=</m:t>
        </m:r>
        <m:r>
          <m:t>0.8</m:t>
        </m:r>
        <m:sSub>
          <m:e>
            <m:r>
              <m:t>e</m:t>
            </m:r>
          </m:e>
          <m:sub>
            <m:r>
              <m:t>ℓ</m:t>
            </m:r>
            <m:r>
              <m:rPr>
                <m:sty m:val="p"/>
              </m:rPr>
              <m:t>−</m:t>
            </m:r>
            <m:r>
              <m:t>1</m:t>
            </m:r>
          </m:sub>
        </m:sSub>
        <m:r>
          <m:rPr>
            <m:sty m:val="p"/>
          </m:rPr>
          <m:t>+</m:t>
        </m:r>
        <m:rad>
          <m:radPr>
            <m:degHide m:val="on"/>
          </m:radPr>
          <m:deg/>
          <m:e>
            <m:r>
              <m:t>1</m:t>
            </m:r>
            <m:r>
              <m:rPr>
                <m:sty m:val="p"/>
              </m:rPr>
              <m:t>−</m:t>
            </m:r>
            <m:sSup>
              <m:e>
                <m:r>
                  <m:t>0.8</m:t>
                </m:r>
              </m:e>
              <m:sup>
                <m:r>
                  <m:t>2</m:t>
                </m:r>
              </m:sup>
            </m:sSup>
          </m:e>
        </m:rad>
        <m:r>
          <m:t> </m:t>
        </m:r>
        <m:sSub>
          <m:e>
            <m:r>
              <m:t>ξ</m:t>
            </m:r>
          </m:e>
          <m:sub>
            <m:r>
              <m:t>ℓ</m:t>
            </m:r>
          </m:sub>
        </m:sSub>
        <m:r>
          <m:rPr>
            <m:sty m:val="p"/>
          </m:rPr>
          <m:t>,</m:t>
        </m:r>
        <m:r>
          <m:t>  </m:t>
        </m:r>
        <m:sSubSup>
          <m:e>
            <m:r>
              <m:t>U</m:t>
            </m:r>
          </m:e>
          <m:sub>
            <m:r>
              <m:t>ℓ</m:t>
            </m:r>
          </m:sub>
          <m:sup>
            <m:r>
              <m:rPr>
                <m:sty m:val="p"/>
              </m:rPr>
              <m:t>N</m:t>
            </m:r>
            <m:r>
              <m:rPr>
                <m:sty m:val="p"/>
              </m:rPr>
              <m:t>o</m:t>
            </m:r>
            <m:r>
              <m:rPr>
                <m:sty m:val="p"/>
              </m:rPr>
              <m:t>i</m:t>
            </m:r>
            <m:r>
              <m:rPr>
                <m:sty m:val="p"/>
              </m:rPr>
              <m:t>s</m:t>
            </m:r>
            <m:r>
              <m:rPr>
                <m:sty m:val="p"/>
              </m:rPr>
              <m:t>e</m:t>
            </m:r>
          </m:sup>
        </m:sSubSup>
        <m:r>
          <m:rPr>
            <m:sty m:val="p"/>
          </m:rPr>
          <m:t>=</m:t>
        </m:r>
        <m:r>
          <m:rPr>
            <m:sty m:val="p"/>
          </m:rPr>
          <m:t>clip</m:t>
        </m:r>
        <m:r>
          <m:rPr>
            <m:sty m:val="p"/>
          </m:rPr>
          <m:t>(</m:t>
        </m:r>
        <m:sSubSup>
          <m:e>
            <m:r>
              <m:t>a</m:t>
            </m:r>
          </m:e>
          <m:sub>
            <m:r>
              <m:t>ℓ</m:t>
            </m:r>
          </m:sub>
          <m:sup>
            <m:r>
              <m:rPr>
                <m:sty m:val="p"/>
              </m:rPr>
              <m:t>r</m:t>
            </m:r>
            <m:r>
              <m:rPr>
                <m:sty m:val="p"/>
              </m:rPr>
              <m:t>e</m:t>
            </m:r>
            <m:r>
              <m:rPr>
                <m:sty m:val="p"/>
              </m:rPr>
              <m:t>f</m:t>
            </m:r>
          </m:sup>
        </m:sSubSup>
        <m:r>
          <m:rPr>
            <m:sty m:val="p"/>
          </m:rPr>
          <m:t>+</m:t>
        </m:r>
        <m:r>
          <m:t>0.2</m:t>
        </m:r>
        <m:sSub>
          <m:e>
            <m:r>
              <m:t>e</m:t>
            </m:r>
          </m:e>
          <m:sub>
            <m:r>
              <m:t>ℓ</m:t>
            </m:r>
          </m:sub>
        </m:sSub>
        <m:r>
          <m:rPr>
            <m:sty m:val="p"/>
          </m:rPr>
          <m:t>,</m:t>
        </m:r>
        <m:r>
          <m:rPr>
            <m:sty m:val="p"/>
          </m:rPr>
          <m:t>−</m:t>
        </m:r>
        <m:r>
          <m:t>1</m:t>
        </m:r>
        <m:r>
          <m:rPr>
            <m:sty m:val="p"/>
          </m:rPr>
          <m:t>,</m:t>
        </m:r>
        <m:r>
          <m:t>1</m:t>
        </m:r>
        <m:r>
          <m:rPr>
            <m:sty m:val="p"/>
          </m:rPr>
          <m:t>)</m:t>
        </m:r>
        <m:r>
          <m:rPr>
            <m:sty m:val="p"/>
          </m:rPr>
          <m:t>,</m:t>
        </m:r>
        <m:r>
          <m:t> </m:t>
        </m:r>
        <m:sSub>
          <m:e>
            <m:r>
              <m:t>ξ</m:t>
            </m:r>
          </m:e>
          <m:sub>
            <m:r>
              <m:t>ℓ</m:t>
            </m:r>
          </m:sub>
        </m:sSub>
        <m:r>
          <m:rPr>
            <m:sty m:val="p"/>
          </m:rPr>
          <m:t>∼</m:t>
        </m:r>
        <m:r>
          <m:rPr>
            <m:scr m:val="script"/>
            <m:sty m:val="p"/>
          </m:rPr>
          <m:t>N</m:t>
        </m:r>
        <m:r>
          <m:rPr>
            <m:sty m:val="p"/>
          </m:rPr>
          <m:t>(</m:t>
        </m:r>
        <m:r>
          <m:t>0</m:t>
        </m:r>
        <m:r>
          <m:rPr>
            <m:sty m:val="p"/>
          </m:rPr>
          <m:t>,</m:t>
        </m:r>
        <m:sSub>
          <m:e>
            <m:r>
              <m:t>I</m:t>
            </m:r>
          </m:e>
          <m:sub>
            <m:r>
              <m:t>4</m:t>
            </m:r>
          </m:sub>
        </m:sSub>
        <m:r>
          <m:rPr>
            <m:sty m:val="p"/>
          </m:rPr>
          <m:t>)</m:t>
        </m:r>
        <m:r>
          <m:rPr>
            <m:sty m:val="p"/>
          </m:rPr>
          <m:t>.</m:t>
        </m:r>
      </m:oMath>
      <w:r>
        <w:rPr>
          <w:sz w:val="20"/>
        </w:rPr>
        <w:tab/>
        <w:t>(61)</w:t>
      </w:r>
    </w:p>
    <w:p>
      <w:pPr>
        <w:pStyle w:val="BodyText"/>
        <w:jc w:val="both"/>
      </w:pPr>
      <w:r>
        <w:t xml:space="preserve">The recursion in (61) applies for</w:t>
      </w:r>
      <w:r>
        <w:t xml:space="preserve"> </w:t>
      </w:r>
      <m:oMath>
        <m:r>
          <m:t>ℓ</m:t>
        </m:r>
        <m:r>
          <m:rPr>
            <m:sty m:val="p"/>
          </m:rPr>
          <m:t>=</m:t>
        </m:r>
        <m:r>
          <m:t>1</m:t>
        </m:r>
        <m:r>
          <m:rPr>
            <m:sty m:val="p"/>
          </m:rPr>
          <m:t>,</m:t>
        </m:r>
        <m:r>
          <m:rPr>
            <m:sty m:val="p"/>
          </m:rPr>
          <m:t>…</m:t>
        </m:r>
        <m:r>
          <m:rPr>
            <m:sty m:val="p"/>
          </m:rPr>
          <m:t>,</m:t>
        </m:r>
        <m:r>
          <m:t>15</m:t>
        </m:r>
      </m:oMath>
      <w:r>
        <w:t xml:space="preserve">. Each teacher receives 16 candidates and its own source comparison lane. If the saved source prefix is shorter than 16 steps, its last action is repeated only to define proposals. This does not create a successful training trajectory. Execution, ranking, source continuation, and verification use the same rules for both teachers.</w:t>
      </w:r>
    </w:p>
    <w:bookmarkEnd w:id="69"/>
    <w:bookmarkStart w:id="70" w:name="b.6.-pilot-cost"/>
    <w:p>
      <w:pPr>
        <w:pStyle w:val="Heading2"/>
        <w:keepNext/>
      </w:pPr>
      <w:r>
        <w:t xml:space="preserve">B.6. Pilot cost</w:t>
      </w:r>
    </w:p>
    <w:p>
      <w:pPr>
        <w:pStyle w:val="FirstParagraph"/>
        <w:jc w:val="both"/>
      </w:pPr>
      <w:r>
        <w:t xml:space="preserve">The paired PPO study used 328,308 charged environment control steps, including both 32,000-transition training arms, engineering checks, evaluation, fixed repeats, and vectorized padding. Its recorded wall time was 1,591.64 s. This cost excludes historical generator pretraining and previous data-generation studies. The training interaction count is therefore distinct from the complete study cost.</w:t>
      </w:r>
    </w:p>
    <w:bookmarkEnd w:id="70"/>
    <w:bookmarkEnd w:id="71"/>
    <w:bookmarkStart w:id="72" w:name="declarations"/>
    <w:p>
      <w:pPr>
        <w:pStyle w:val="Heading1"/>
        <w:keepNext/>
      </w:pPr>
      <w:r>
        <w:t xml:space="preserve">Declarations</w:t>
      </w:r>
    </w:p>
    <w:p>
      <w:pPr>
        <w:pStyle w:val="FirstParagraph"/>
        <w:jc w:val="both"/>
      </w:pPr>
      <w:r>
        <w:rPr>
          <w:b/>
          <w:bCs/>
        </w:rPr>
        <w:t xml:space="preserve">Data and code availability.</w:t>
      </w:r>
      <w:r>
        <w:t xml:space="preserve"> </w:t>
      </w:r>
      <w:r>
        <w:t xml:space="preserve">The manuscript is accompanied by the equation-to-code audit, verified references, compact result tables, plotting sources, and local evidence index. The raw trajectories and model identities are retained in the project experiment archive. The public archival release and permanent identifier are pending.</w:t>
      </w:r>
    </w:p>
    <w:p>
      <w:pPr>
        <w:pStyle w:val="BodyText"/>
        <w:jc w:val="both"/>
      </w:pPr>
      <w:r>
        <w:rPr>
          <w:b/>
          <w:bCs/>
        </w:rPr>
        <w:t xml:space="preserve">Ethics.</w:t>
      </w:r>
      <w:r>
        <w:t xml:space="preserve"> </w:t>
      </w:r>
      <w:r>
        <w:t xml:space="preserve">The results reported here involve simulated robots and no human participants or animal experiments.</w:t>
      </w:r>
    </w:p>
    <w:p>
      <w:pPr>
        <w:pStyle w:val="BodyText"/>
        <w:jc w:val="both"/>
      </w:pPr>
      <w:r>
        <w:rPr>
          <w:b/>
          <w:bCs/>
        </w:rPr>
        <w:t xml:space="preserve">Author contributions.</w:t>
      </w:r>
      <w:r>
        <w:t xml:space="preserve"> </w:t>
      </w:r>
      <w:r>
        <w:t xml:space="preserve">Author names and CRediT roles are to be completed by the research team.</w:t>
      </w:r>
    </w:p>
    <w:p>
      <w:pPr>
        <w:pStyle w:val="BodyText"/>
        <w:jc w:val="both"/>
      </w:pPr>
      <w:r>
        <w:rPr>
          <w:b/>
          <w:bCs/>
        </w:rPr>
        <w:t xml:space="preserve">Funding.</w:t>
      </w:r>
      <w:r>
        <w:t xml:space="preserve"> </w:t>
      </w:r>
      <w:r>
        <w:t xml:space="preserve">Funding information is to be completed by the research team.</w:t>
      </w:r>
    </w:p>
    <w:p>
      <w:pPr>
        <w:pStyle w:val="BodyText"/>
        <w:jc w:val="both"/>
      </w:pPr>
      <w:r>
        <w:rPr>
          <w:b/>
          <w:bCs/>
        </w:rPr>
        <w:t xml:space="preserve">Competing interests.</w:t>
      </w:r>
      <w:r>
        <w:t xml:space="preserve"> </w:t>
      </w:r>
      <w:r>
        <w:t xml:space="preserve">The authors’ declaration is pending confirmation.</w:t>
      </w:r>
    </w:p>
    <w:p>
      <w:pPr>
        <w:pStyle w:val="BodyText"/>
        <w:jc w:val="both"/>
      </w:pPr>
      <w:r>
        <w:rPr>
          <w:b/>
          <w:bCs/>
        </w:rPr>
        <w:t xml:space="preserve">Use of AI assistance.</w:t>
      </w:r>
      <w:r>
        <w:t xml:space="preserve"> </w:t>
      </w:r>
      <w:r>
        <w:t xml:space="preserve">AI assistance was used for manuscript restructuring, language editing, mathematical transcription, source cross-checking, and document preparation. The research team must verify the scientific content and all declarations before submission.</w:t>
      </w:r>
    </w:p>
    <w:bookmarkEnd w:id="72"/>
    <w:bookmarkStart w:id="86" w:name="references"/>
    <w:p>
      <w:pPr>
        <w:pStyle w:val="Heading1"/>
        <w:keepNext/>
      </w:pPr>
      <w:r>
        <w:t xml:space="preserve">References</w:t>
      </w:r>
    </w:p>
    <w:p>
      <w:pPr>
        <w:pStyle w:val="FirstParagraph"/>
        <w:jc w:val="both"/>
      </w:pPr>
      <w:r>
        <w:t xml:space="preserve">[1] Huo B, Yu L, Liu Y, Chen Z. Hierarchical residual reinforcement learning based path tracking control method for unmanned bicycle. Robotics and Autonomous Systems. 2025;190:104996.</w:t>
      </w:r>
      <w:r>
        <w:t xml:space="preserve"> </w:t>
      </w:r>
      <w:hyperlink r:id="rId73">
        <w:r>
          <w:rPr>
            <w:rStyle w:val="Hyperlink"/>
          </w:rPr>
          <w:t xml:space="preserve">doi:10.1016/j.robot.2025.104996</w:t>
        </w:r>
      </w:hyperlink>
      <w:r>
        <w:t xml:space="preserve">.</w:t>
      </w:r>
    </w:p>
    <w:p>
      <w:pPr>
        <w:pStyle w:val="BodyText"/>
        <w:jc w:val="both"/>
      </w:pPr>
      <w:r>
        <w:t xml:space="preserve">[2] Fahmi S, Ilvonen A, Zapolsky S, Chen Y-M, Boggavarapu R, Drews P, Khadke A, Molinaro D, Zheng K, Rizzi A, Nelson G. Bicycle Acrobatics with Reinforcement Learning. arXiv:2608.00880; 2026.</w:t>
      </w:r>
      <w:r>
        <w:t xml:space="preserve"> </w:t>
      </w:r>
      <w:hyperlink r:id="rId74">
        <w:r>
          <w:rPr>
            <w:rStyle w:val="Hyperlink"/>
          </w:rPr>
          <w:t xml:space="preserve">Original paper</w:t>
        </w:r>
      </w:hyperlink>
      <w:r>
        <w:t xml:space="preserve">.</w:t>
      </w:r>
    </w:p>
    <w:p>
      <w:pPr>
        <w:pStyle w:val="BodyText"/>
        <w:jc w:val="both"/>
      </w:pPr>
      <w:r>
        <w:t xml:space="preserve">[3] Rho S, Fahmi S, Kim J, Ilvonen A, Ha S, Nelson G. LineRides: Line-Guided Reinforcement Learning for Bicycle Robot Stunts. arXiv:2605.05110v2; 2026. Accepted for publication in IEEE Robotics and Automation Letters.</w:t>
      </w:r>
      <w:r>
        <w:t xml:space="preserve"> </w:t>
      </w:r>
      <w:hyperlink r:id="rId75">
        <w:r>
          <w:rPr>
            <w:rStyle w:val="Hyperlink"/>
          </w:rPr>
          <w:t xml:space="preserve">Original paper</w:t>
        </w:r>
      </w:hyperlink>
      <w:r>
        <w:t xml:space="preserve">.</w:t>
      </w:r>
    </w:p>
    <w:p>
      <w:pPr>
        <w:pStyle w:val="BodyText"/>
        <w:jc w:val="both"/>
      </w:pPr>
      <w:r>
        <w:t xml:space="preserve">[4] Ecoffet A, Huizinga J, Lehman J, Stanley KO, Clune J. First return, then explore. Nature. 2021;590:580–586.</w:t>
      </w:r>
      <w:r>
        <w:t xml:space="preserve"> </w:t>
      </w:r>
      <w:hyperlink r:id="rId76">
        <w:r>
          <w:rPr>
            <w:rStyle w:val="Hyperlink"/>
          </w:rPr>
          <w:t xml:space="preserve">doi:10.1038/s41586-020-03157-9</w:t>
        </w:r>
      </w:hyperlink>
      <w:r>
        <w:t xml:space="preserve">.</w:t>
      </w:r>
    </w:p>
    <w:p>
      <w:pPr>
        <w:pStyle w:val="BodyText"/>
        <w:jc w:val="both"/>
      </w:pPr>
      <w:r>
        <w:t xml:space="preserve">[5] Florensa C, Held D, Wulfmeier M, Zhang M, Abbeel P. Reverse Curriculum Generation for Reinforcement Learning. Proceedings of the 1st Annual Conference on Robot Learning. Proceedings of Machine Learning Research. 2017;78:482–495.</w:t>
      </w:r>
      <w:r>
        <w:t xml:space="preserve"> </w:t>
      </w:r>
      <w:hyperlink r:id="rId77">
        <w:r>
          <w:rPr>
            <w:rStyle w:val="Hyperlink"/>
          </w:rPr>
          <w:t xml:space="preserve">Official proceedings</w:t>
        </w:r>
      </w:hyperlink>
      <w:r>
        <w:t xml:space="preserve">.</w:t>
      </w:r>
    </w:p>
    <w:p>
      <w:pPr>
        <w:pStyle w:val="BodyText"/>
        <w:jc w:val="both"/>
      </w:pPr>
      <w:r>
        <w:t xml:space="preserve">[6] Johannink T, Bahl S, Nair A, Luo J, Kumar A, Loskyll M, Ojea JA, Solowjow E, Levine S. Residual Reinforcement Learning for Robot Control. 2019 International Conference on Robotics and Automation (ICRA). IEEE; 2019. p. 6023–6029.</w:t>
      </w:r>
      <w:r>
        <w:t xml:space="preserve"> </w:t>
      </w:r>
      <w:hyperlink r:id="rId78">
        <w:r>
          <w:rPr>
            <w:rStyle w:val="Hyperlink"/>
          </w:rPr>
          <w:t xml:space="preserve">doi:10.1109/ICRA.2019.8794127</w:t>
        </w:r>
      </w:hyperlink>
      <w:r>
        <w:t xml:space="preserve">.</w:t>
      </w:r>
    </w:p>
    <w:p>
      <w:pPr>
        <w:pStyle w:val="BodyText"/>
        <w:jc w:val="both"/>
      </w:pPr>
      <w:r>
        <w:t xml:space="preserve">[7] Ho J, Jain AN, Abbeel P. Denoising Diffusion Probabilistic Models. Advances in Neural Information Processing Systems. 2020;33:6840–6851.</w:t>
      </w:r>
      <w:r>
        <w:t xml:space="preserve"> </w:t>
      </w:r>
      <w:hyperlink r:id="rId79">
        <w:r>
          <w:rPr>
            <w:rStyle w:val="Hyperlink"/>
          </w:rPr>
          <w:t xml:space="preserve">Official proceedings</w:t>
        </w:r>
      </w:hyperlink>
      <w:r>
        <w:t xml:space="preserve">.</w:t>
      </w:r>
    </w:p>
    <w:p>
      <w:pPr>
        <w:pStyle w:val="BodyText"/>
        <w:jc w:val="both"/>
      </w:pPr>
      <w:r>
        <w:t xml:space="preserve">[8] Song J, Meng C, Ermon S. Denoising Diffusion Implicit Models. International Conference on Learning Representations; 2021.</w:t>
      </w:r>
      <w:r>
        <w:t xml:space="preserve"> </w:t>
      </w:r>
      <w:hyperlink r:id="rId80">
        <w:r>
          <w:rPr>
            <w:rStyle w:val="Hyperlink"/>
          </w:rPr>
          <w:t xml:space="preserve">Conference paper</w:t>
        </w:r>
      </w:hyperlink>
      <w:r>
        <w:t xml:space="preserve">.</w:t>
      </w:r>
    </w:p>
    <w:p>
      <w:pPr>
        <w:pStyle w:val="BodyText"/>
        <w:jc w:val="both"/>
      </w:pPr>
      <w:r>
        <w:t xml:space="preserve">[9] Chi C, Feng S, Du Y, Xu Z, Cousineau E, Burchfiel BCM, Song S. Diffusion Policy: Visuomotor Policy Learning via Action Diffusion. Proceedings of Robotics: Science and Systems XIX; 2023.</w:t>
      </w:r>
      <w:r>
        <w:t xml:space="preserve"> </w:t>
      </w:r>
      <w:hyperlink r:id="rId81">
        <w:r>
          <w:rPr>
            <w:rStyle w:val="Hyperlink"/>
          </w:rPr>
          <w:t xml:space="preserve">doi:10.15607/RSS.2023.XIX.026</w:t>
        </w:r>
      </w:hyperlink>
      <w:r>
        <w:t xml:space="preserve">.</w:t>
      </w:r>
    </w:p>
    <w:p>
      <w:pPr>
        <w:pStyle w:val="BodyText"/>
        <w:jc w:val="both"/>
      </w:pPr>
      <w:r>
        <w:t xml:space="preserve">[10] Ross S, Gordon G, Bagnell D. A Reduction of Imitation Learning and Structured Prediction to No-Regret Online Learning. Proceedings of the Fourteenth International Conference on Artificial Intelligence and Statistics. Proceedings of Machine Learning Research. 2011;15:627–635.</w:t>
      </w:r>
      <w:r>
        <w:t xml:space="preserve"> </w:t>
      </w:r>
      <w:hyperlink r:id="rId82">
        <w:r>
          <w:rPr>
            <w:rStyle w:val="Hyperlink"/>
          </w:rPr>
          <w:t xml:space="preserve">Official proceedings</w:t>
        </w:r>
      </w:hyperlink>
      <w:r>
        <w:t xml:space="preserve">.</w:t>
      </w:r>
    </w:p>
    <w:p>
      <w:pPr>
        <w:pStyle w:val="BodyText"/>
        <w:jc w:val="both"/>
      </w:pPr>
      <w:r>
        <w:t xml:space="preserve">[11] Schulman J, Wolski F, Dhariwal P, Radford A, Klimov O. Proximal Policy Optimization Algorithms. arXiv:1707.06347; 2017.</w:t>
      </w:r>
      <w:r>
        <w:t xml:space="preserve"> </w:t>
      </w:r>
      <w:hyperlink r:id="rId83">
        <w:r>
          <w:rPr>
            <w:rStyle w:val="Hyperlink"/>
          </w:rPr>
          <w:t xml:space="preserve">Original paper</w:t>
        </w:r>
      </w:hyperlink>
      <w:r>
        <w:t xml:space="preserve">.</w:t>
      </w:r>
    </w:p>
    <w:p>
      <w:pPr>
        <w:pStyle w:val="BodyText"/>
        <w:jc w:val="both"/>
      </w:pPr>
      <w:r>
        <w:t xml:space="preserve">[12] Schulman J, Moritz P, Levine S, Jordan MI, Abbeel P. High-Dimensional Continuous Control Using Generalized Advantage Estimation. International Conference on Learning Representations; 2016.</w:t>
      </w:r>
      <w:r>
        <w:t xml:space="preserve"> </w:t>
      </w:r>
      <w:hyperlink r:id="rId84">
        <w:r>
          <w:rPr>
            <w:rStyle w:val="Hyperlink"/>
          </w:rPr>
          <w:t xml:space="preserve">Original paper</w:t>
        </w:r>
      </w:hyperlink>
      <w:r>
        <w:t xml:space="preserve">.</w:t>
      </w:r>
    </w:p>
    <w:p>
      <w:pPr>
        <w:pStyle w:val="BodyText"/>
        <w:jc w:val="both"/>
      </w:pPr>
      <w:r>
        <w:t xml:space="preserve">[13] Agarwal R, Schwarzer M, Castro PS, Courville A, Bellemare MG. Deep Reinforcement Learning at the Edge of the Statistical Precipice. Advances in Neural Information Processing Systems. 2021;34:29304–29320.</w:t>
      </w:r>
      <w:r>
        <w:t xml:space="preserve"> </w:t>
      </w:r>
      <w:hyperlink r:id="rId85">
        <w:r>
          <w:rPr>
            <w:rStyle w:val="Hyperlink"/>
          </w:rPr>
          <w:t xml:space="preserve">Official proceedings</w:t>
        </w:r>
      </w:hyperlink>
      <w:r>
        <w:t xml:space="preserve">.</w:t>
      </w:r>
    </w:p>
    <w:bookmarkEnd w:id="86"/>
    <w:sectPr>
      <w:headerReference w:type="default" r:id="rId9"/>
      <w:footerReference w:type="default" r:id="rId10"/>
      <w:footnotePr>
        <w:numRestart w:val="eachSect"/>
      </w:footnotePr>
      <w:pgSz w:h="16838" w:w="11905"/>
      <w:pgMar w:bottom="1195" w:footer="504" w:header="461" w:left="1238" w:right="1238" w:top="119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68717B"/>
        <w:sz w:val="16"/>
      </w:rPr>
      <w:t>JIT: Generative Recovery Guidance</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20" w:before="0" w:line="259" w:lineRule="auto"/>
    </w:pPr>
    <w:rPr>
      <w:rFonts w:ascii="Times New Roman" w:hAnsi="Times New Roman"/>
      <w:b w:val="0"/>
      <w:color w:val="17212B"/>
      <w:sz w:val="22"/>
    </w:rPr>
  </w:style>
  <w:style w:styleId="BodyText" w:type="paragraph">
    <w:name w:val="Body Text"/>
    <w:basedOn w:val="Normal"/>
    <w:link w:val="BodyTextChar"/>
    <w:qFormat/>
    <w:pPr>
      <w:widowControl/>
      <w:spacing w:after="120" w:before="0" w:line="259" w:lineRule="auto"/>
    </w:pPr>
    <w:rPr>
      <w:rFonts w:ascii="Times New Roman" w:hAnsi="Times New Roman"/>
      <w:b w:val="0"/>
      <w:color w:val="17212B"/>
      <w:sz w:val="22"/>
    </w:rPr>
  </w:style>
  <w:style w:customStyle="1" w:styleId="FirstParagraph" w:type="paragraph">
    <w:name w:val="First Paragraph"/>
    <w:basedOn w:val="BodyText"/>
    <w:next w:val="BodyText"/>
    <w:qFormat/>
    <w:pPr>
      <w:widowControl/>
      <w:spacing w:after="120" w:before="0" w:line="259" w:lineRule="auto"/>
    </w:pPr>
    <w:rPr>
      <w:rFonts w:ascii="Times New Roman" w:hAnsi="Times New Roman"/>
      <w:b w:val="0"/>
      <w:color w:val="17212B"/>
      <w:sz w:val="22"/>
    </w:rPr>
  </w:style>
  <w:style w:customStyle="1" w:styleId="Compact" w:type="paragraph">
    <w:name w:val="Compact"/>
    <w:basedOn w:val="BodyText"/>
    <w:qFormat/>
    <w:pPr>
      <w:spacing w:after="36" w:before="36"/>
    </w:pPr>
    <w:rPr>
      <w:rFonts w:ascii="Times New Roman" w:hAnsi="Times New Roman"/>
      <w:b w:val="0"/>
      <w:color w:val="17212B"/>
      <w:sz w:val="22"/>
    </w:rPr>
  </w:style>
  <w:style w:styleId="Title" w:type="paragraph">
    <w:name w:val="Title"/>
    <w:basedOn w:val="Normal"/>
    <w:next w:val="BodyText"/>
    <w:link w:val="TitleChar"/>
    <w:uiPriority w:val="10"/>
    <w:qFormat/>
    <w:rsid w:val="00A10FD9"/>
    <w:pPr>
      <w:spacing w:after="240" w:line="240" w:lineRule="auto"/>
      <w:contextualSpacing/>
      <w:jc w:val="center"/>
    </w:pPr>
    <w:rPr>
      <w:rFonts w:ascii="Times New Roman" w:hAnsi="Times New Roman"/>
      <w:b/>
      <w:color w:val="17212B"/>
      <w:sz w:val="3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00" w:before="240"/>
      <w:outlineLvl w:val="0"/>
    </w:pPr>
    <w:rPr>
      <w:rFonts w:ascii="Times New Roman" w:hAnsi="Times New Roman"/>
      <w:b/>
      <w:color w:val="17212B"/>
      <w:sz w:val="26"/>
      <w:szCs w:val="40"/>
    </w:rPr>
  </w:style>
  <w:style w:styleId="Heading2" w:type="paragraph">
    <w:name w:val="heading 2"/>
    <w:basedOn w:val="Normal"/>
    <w:next w:val="BodyText"/>
    <w:link w:val="Heading2Char"/>
    <w:uiPriority w:val="9"/>
    <w:semiHidden/>
    <w:unhideWhenUsed/>
    <w:qFormat/>
    <w:rsid w:val="00A10FD9"/>
    <w:pPr>
      <w:keepNext/>
      <w:keepLines/>
      <w:spacing w:after="100" w:before="240"/>
      <w:outlineLvl w:val="1"/>
    </w:pPr>
    <w:rPr>
      <w:rFonts w:ascii="Times New Roman" w:hAnsi="Times New Roman"/>
      <w:b/>
      <w:color w:val="17212B"/>
      <w:sz w:val="23"/>
      <w:szCs w:val="32"/>
    </w:rPr>
  </w:style>
  <w:style w:styleId="Heading3" w:type="paragraph">
    <w:name w:val="heading 3"/>
    <w:basedOn w:val="Normal"/>
    <w:next w:val="BodyText"/>
    <w:link w:val="Heading3Char"/>
    <w:uiPriority w:val="9"/>
    <w:semiHidden/>
    <w:unhideWhenUsed/>
    <w:qFormat/>
    <w:rsid w:val="00A10FD9"/>
    <w:pPr>
      <w:keepNext/>
      <w:keepLines/>
      <w:spacing w:after="100" w:before="240"/>
      <w:outlineLvl w:val="2"/>
    </w:pPr>
    <w:rPr>
      <w:rFonts w:ascii="Times New Roman" w:hAnsi="Times New Roman"/>
      <w:b/>
      <w:color w:val="17212B"/>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rPr>
      <w:rFonts w:ascii="Times New Roman" w:hAnsi="Times New Roman"/>
      <w:b w:val="0"/>
      <w:color w:val="17212B"/>
      <w:sz w:val="19"/>
    </w:rPr>
  </w:style>
  <w:style w:customStyle="1" w:styleId="ImageCaption" w:type="paragraph">
    <w:name w:val="Image Caption"/>
    <w:basedOn w:val="Caption"/>
    <w:rPr>
      <w:rFonts w:ascii="Times New Roman" w:hAnsi="Times New Roman"/>
      <w:b w:val="0"/>
      <w:color w:val="17212B"/>
      <w:sz w:val="19"/>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6" Type="http://schemas.openxmlformats.org/officeDocument/2006/relationships/image" Target="media/rId36.png"/><Relationship Id="rId39" Type="http://schemas.openxmlformats.org/officeDocument/2006/relationships/image" Target="media/rId39.png"/><Relationship Id="rId47" Type="http://schemas.openxmlformats.org/officeDocument/2006/relationships/image" Target="media/rId47.png"/><Relationship Id="rId44" Type="http://schemas.openxmlformats.org/officeDocument/2006/relationships/image" Target="media/rId44.png"/><Relationship Id="rId51" Type="http://schemas.openxmlformats.org/officeDocument/2006/relationships/image" Target="media/rId51.png"/><Relationship Id="rId19" Type="http://schemas.openxmlformats.org/officeDocument/2006/relationships/image" Target="media/rId19.png"/><Relationship Id="rId84" Type="http://schemas.openxmlformats.org/officeDocument/2006/relationships/hyperlink" Target="https://arxiv.org/abs/1506.02438" TargetMode="External"/><Relationship Id="rId83" Type="http://schemas.openxmlformats.org/officeDocument/2006/relationships/hyperlink" Target="https://arxiv.org/abs/1707.06347" TargetMode="External"/><Relationship Id="rId75" Type="http://schemas.openxmlformats.org/officeDocument/2006/relationships/hyperlink" Target="https://arxiv.org/abs/2605.05110v2" TargetMode="External"/><Relationship Id="rId74" Type="http://schemas.openxmlformats.org/officeDocument/2006/relationships/hyperlink" Target="https://arxiv.org/abs/2608.00880" TargetMode="External"/><Relationship Id="rId73" Type="http://schemas.openxmlformats.org/officeDocument/2006/relationships/hyperlink" Target="https://doi.org/10.1016/j.robot.2025.104996" TargetMode="External"/><Relationship Id="rId76" Type="http://schemas.openxmlformats.org/officeDocument/2006/relationships/hyperlink" Target="https://doi.org/10.1038/s41586-020-03157-9" TargetMode="External"/><Relationship Id="rId78" Type="http://schemas.openxmlformats.org/officeDocument/2006/relationships/hyperlink" Target="https://doi.org/10.1109/ICRA.2019.8794127" TargetMode="External"/><Relationship Id="rId81" Type="http://schemas.openxmlformats.org/officeDocument/2006/relationships/hyperlink" Target="https://doi.org/10.15607/RSS.2023.XIX.026" TargetMode="External"/><Relationship Id="rId80" Type="http://schemas.openxmlformats.org/officeDocument/2006/relationships/hyperlink" Target="https://openreview.net/forum?id=St1giarCHLP" TargetMode="External"/><Relationship Id="rId82" Type="http://schemas.openxmlformats.org/officeDocument/2006/relationships/hyperlink" Target="https://proceedings.mlr.press/v15/ross11a.html" TargetMode="External"/><Relationship Id="rId77" Type="http://schemas.openxmlformats.org/officeDocument/2006/relationships/hyperlink" Target="https://proceedings.mlr.press/v78/florensa17a.html" TargetMode="External"/><Relationship Id="rId79" Type="http://schemas.openxmlformats.org/officeDocument/2006/relationships/hyperlink" Target="https://proceedings.neurips.cc/paper/2020/hash/4c5bcfec8584af0d967f1ab10179ca4b-Abstract.html" TargetMode="External"/><Relationship Id="rId85" Type="http://schemas.openxmlformats.org/officeDocument/2006/relationships/hyperlink" Target="https://proceedings.neurips.cc/paper/2021/hash/f514cec81cb148559cf475e7426eed5e-Abstract.html"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84" Type="http://schemas.openxmlformats.org/officeDocument/2006/relationships/hyperlink" Target="https://arxiv.org/abs/1506.02438" TargetMode="External"/><Relationship Id="rId83" Type="http://schemas.openxmlformats.org/officeDocument/2006/relationships/hyperlink" Target="https://arxiv.org/abs/1707.06347" TargetMode="External"/><Relationship Id="rId75" Type="http://schemas.openxmlformats.org/officeDocument/2006/relationships/hyperlink" Target="https://arxiv.org/abs/2605.05110v2" TargetMode="External"/><Relationship Id="rId74" Type="http://schemas.openxmlformats.org/officeDocument/2006/relationships/hyperlink" Target="https://arxiv.org/abs/2608.00880" TargetMode="External"/><Relationship Id="rId73" Type="http://schemas.openxmlformats.org/officeDocument/2006/relationships/hyperlink" Target="https://doi.org/10.1016/j.robot.2025.104996" TargetMode="External"/><Relationship Id="rId76" Type="http://schemas.openxmlformats.org/officeDocument/2006/relationships/hyperlink" Target="https://doi.org/10.1038/s41586-020-03157-9" TargetMode="External"/><Relationship Id="rId78" Type="http://schemas.openxmlformats.org/officeDocument/2006/relationships/hyperlink" Target="https://doi.org/10.1109/ICRA.2019.8794127" TargetMode="External"/><Relationship Id="rId81" Type="http://schemas.openxmlformats.org/officeDocument/2006/relationships/hyperlink" Target="https://doi.org/10.15607/RSS.2023.XIX.026" TargetMode="External"/><Relationship Id="rId80" Type="http://schemas.openxmlformats.org/officeDocument/2006/relationships/hyperlink" Target="https://openreview.net/forum?id=St1giarCHLP" TargetMode="External"/><Relationship Id="rId82" Type="http://schemas.openxmlformats.org/officeDocument/2006/relationships/hyperlink" Target="https://proceedings.mlr.press/v15/ross11a.html" TargetMode="External"/><Relationship Id="rId77" Type="http://schemas.openxmlformats.org/officeDocument/2006/relationships/hyperlink" Target="https://proceedings.mlr.press/v78/florensa17a.html" TargetMode="External"/><Relationship Id="rId79" Type="http://schemas.openxmlformats.org/officeDocument/2006/relationships/hyperlink" Target="https://proceedings.neurips.cc/paper/2020/hash/4c5bcfec8584af0d967f1ab10179ca4b-Abstract.html" TargetMode="External"/><Relationship Id="rId85" Type="http://schemas.openxmlformats.org/officeDocument/2006/relationships/hyperlink" Target="https://proceedings.neurips.cc/paper/2021/hash/f514cec81cb148559cf475e7426eed5e-Abstrac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JIT: Learning Recovery Skills for Bicycle Jumping through Exploration and Generative Teaching</dc:title>
  <dc:creator/>
  <dc:language>en-US</dc:language>
  <cp:keywords/>
  <dcterms:created xsi:type="dcterms:W3CDTF">2026-10-12T02:37:17Z</dcterms:created>
  <dcterms:modified xsi:type="dcterms:W3CDTF">2026-10-12T02:37:17Z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12 October 2026</vt:lpwstr>
  </property>
  <property fmtid="{D5CDD505-2E9C-101B-9397-08002B2CF9AE}" pid="3" name="subtitle">
    <vt:lpwstr>English manuscript draft</vt:lpwstr>
  </property>
</Properties>
</file>