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before="120" w:lineRule="auto"/>
        <w:jc w:val="both"/>
        <w:rPr>
          <w:sz w:val="36"/>
          <w:szCs w:val="36"/>
          <w:vertAlign w:val="baseline"/>
        </w:rPr>
      </w:pPr>
      <w:r w:rsidDel="00000000" w:rsidR="00000000" w:rsidRPr="00000000">
        <w:rPr>
          <w:rtl w:val="0"/>
        </w:rPr>
      </w:r>
    </w:p>
    <w:p w:rsidR="00000000" w:rsidDel="00000000" w:rsidP="00000000" w:rsidRDefault="00000000" w:rsidRPr="00000000" w14:paraId="00000002">
      <w:pPr>
        <w:widowControl w:val="0"/>
        <w:spacing w:after="120" w:before="120" w:lineRule="auto"/>
        <w:jc w:val="both"/>
        <w:rPr>
          <w:sz w:val="36"/>
          <w:szCs w:val="36"/>
          <w:vertAlign w:val="baseline"/>
        </w:rPr>
      </w:pPr>
      <w:r w:rsidDel="00000000" w:rsidR="00000000" w:rsidRPr="00000000">
        <w:rPr>
          <w:rtl w:val="0"/>
        </w:rPr>
      </w:r>
    </w:p>
    <w:p w:rsidR="00000000" w:rsidDel="00000000" w:rsidP="00000000" w:rsidRDefault="00000000" w:rsidRPr="00000000" w14:paraId="00000003">
      <w:pPr>
        <w:widowControl w:val="0"/>
        <w:spacing w:after="120" w:before="120" w:lineRule="auto"/>
        <w:jc w:val="both"/>
        <w:rPr>
          <w:sz w:val="36"/>
          <w:szCs w:val="36"/>
          <w:vertAlign w:val="baseline"/>
        </w:rPr>
      </w:pPr>
      <w:r w:rsidDel="00000000" w:rsidR="00000000" w:rsidRPr="00000000">
        <w:rPr>
          <w:rtl w:val="0"/>
        </w:rPr>
      </w:r>
    </w:p>
    <w:p w:rsidR="00000000" w:rsidDel="00000000" w:rsidP="00000000" w:rsidRDefault="00000000" w:rsidRPr="00000000" w14:paraId="00000004">
      <w:pPr>
        <w:widowControl w:val="0"/>
        <w:spacing w:after="120" w:before="120" w:lineRule="auto"/>
        <w:jc w:val="both"/>
        <w:rPr>
          <w:sz w:val="36"/>
          <w:szCs w:val="36"/>
          <w:vertAlign w:val="baseline"/>
        </w:rPr>
      </w:pPr>
      <w:r w:rsidDel="00000000" w:rsidR="00000000" w:rsidRPr="00000000">
        <w:rPr>
          <w:rtl w:val="0"/>
        </w:rPr>
      </w:r>
    </w:p>
    <w:p w:rsidR="00000000" w:rsidDel="00000000" w:rsidP="00000000" w:rsidRDefault="00000000" w:rsidRPr="00000000" w14:paraId="00000005">
      <w:pPr>
        <w:widowControl w:val="0"/>
        <w:spacing w:after="120" w:before="120" w:lineRule="auto"/>
        <w:jc w:val="both"/>
        <w:rPr>
          <w:sz w:val="36"/>
          <w:szCs w:val="36"/>
          <w:vertAlign w:val="baseline"/>
        </w:rPr>
      </w:pPr>
      <w:r w:rsidDel="00000000" w:rsidR="00000000" w:rsidRPr="00000000">
        <w:rPr>
          <w:sz w:val="36"/>
          <w:szCs w:val="36"/>
          <w:rtl w:val="0"/>
        </w:rPr>
        <w:t xml:space="preserve">Studimi i fizibilitetit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sz w:val="36"/>
          <w:szCs w:val="36"/>
          <w:rtl w:val="0"/>
        </w:rPr>
        <w:t xml:space="preserve">versioni 1.0</w:t>
      </w:r>
      <w:r w:rsidDel="00000000" w:rsidR="00000000" w:rsidRPr="00000000">
        <w:rPr>
          <w:rtl w:val="0"/>
        </w:rPr>
      </w:r>
    </w:p>
    <w:p w:rsidR="00000000" w:rsidDel="00000000" w:rsidP="00000000" w:rsidRDefault="00000000" w:rsidRPr="00000000" w14:paraId="00000007">
      <w:pPr>
        <w:widowControl w:val="0"/>
        <w:spacing w:after="120" w:before="120" w:lineRule="auto"/>
        <w:jc w:val="both"/>
        <w:rPr>
          <w:sz w:val="36"/>
          <w:szCs w:val="36"/>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sz w:val="36"/>
          <w:szCs w:val="36"/>
          <w:rtl w:val="0"/>
        </w:rPr>
        <w:t xml:space="preserve">Zhvillimi i nje uebsajti e-commerce me shporta të blerjeve</w:t>
      </w:r>
      <w:r w:rsidDel="00000000" w:rsidR="00000000" w:rsidRPr="00000000">
        <w:rPr>
          <w:rtl w:val="0"/>
        </w:rPr>
      </w:r>
    </w:p>
    <w:p w:rsidR="00000000" w:rsidDel="00000000" w:rsidP="00000000" w:rsidRDefault="00000000" w:rsidRPr="00000000" w14:paraId="00000009">
      <w:pPr>
        <w:widowControl w:val="0"/>
        <w:spacing w:after="120" w:before="120" w:lineRule="auto"/>
        <w:jc w:val="both"/>
        <w:rPr>
          <w:sz w:val="28"/>
          <w:szCs w:val="28"/>
          <w:u w:val="single"/>
          <w:vertAlign w:val="baseline"/>
        </w:rPr>
      </w:pPr>
      <w:r w:rsidDel="00000000" w:rsidR="00000000" w:rsidRPr="00000000">
        <w:rPr>
          <w:rtl w:val="0"/>
        </w:rPr>
      </w:r>
    </w:p>
    <w:p w:rsidR="00000000" w:rsidDel="00000000" w:rsidP="00000000" w:rsidRDefault="00000000" w:rsidRPr="00000000" w14:paraId="0000000A">
      <w:pPr>
        <w:widowControl w:val="0"/>
        <w:spacing w:after="120" w:before="120" w:lineRule="auto"/>
        <w:jc w:val="both"/>
        <w:rPr>
          <w:sz w:val="28"/>
          <w:szCs w:val="28"/>
          <w:u w:val="single"/>
          <w:vertAlign w:val="baseline"/>
        </w:rPr>
      </w:pPr>
      <w:r w:rsidDel="00000000" w:rsidR="00000000" w:rsidRPr="00000000">
        <w:rPr>
          <w:rtl w:val="0"/>
        </w:rPr>
      </w:r>
    </w:p>
    <w:p w:rsidR="00000000" w:rsidDel="00000000" w:rsidP="00000000" w:rsidRDefault="00000000" w:rsidRPr="00000000" w14:paraId="0000000B">
      <w:pPr>
        <w:widowControl w:val="0"/>
        <w:spacing w:after="120" w:before="120" w:lineRule="auto"/>
        <w:jc w:val="both"/>
        <w:rPr>
          <w:b w:val="0"/>
          <w:sz w:val="28"/>
          <w:szCs w:val="28"/>
          <w:vertAlign w:val="baseline"/>
        </w:rPr>
      </w:pPr>
      <w:r w:rsidDel="00000000" w:rsidR="00000000" w:rsidRPr="00000000">
        <w:rPr>
          <w:sz w:val="28"/>
          <w:szCs w:val="28"/>
          <w:u w:val="single"/>
          <w:rtl w:val="0"/>
        </w:rPr>
        <w:t xml:space="preserve">Lista e shpërndarjes:</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tabs>
          <w:tab w:val="left" w:leader="none" w:pos="2835"/>
          <w:tab w:val="left" w:leader="none" w:pos="4820"/>
        </w:tabs>
        <w:spacing w:after="60" w:before="60" w:lineRule="auto"/>
        <w:jc w:val="both"/>
        <w:rPr>
          <w:b w:val="0"/>
          <w:vertAlign w:val="baseline"/>
        </w:rPr>
      </w:pPr>
      <w:r w:rsidDel="00000000" w:rsidR="00000000" w:rsidRPr="00000000">
        <w:rPr>
          <w:b w:val="1"/>
          <w:rtl w:val="0"/>
        </w:rPr>
        <w:t xml:space="preserve">Emri</w:t>
      </w:r>
      <w:r w:rsidDel="00000000" w:rsidR="00000000" w:rsidRPr="00000000">
        <w:rPr>
          <w:b w:val="1"/>
          <w:vertAlign w:val="baseline"/>
          <w:rtl w:val="0"/>
        </w:rPr>
        <w:tab/>
        <w:t xml:space="preserve">Depart</w:t>
      </w:r>
      <w:r w:rsidDel="00000000" w:rsidR="00000000" w:rsidRPr="00000000">
        <w:rPr>
          <w:b w:val="1"/>
          <w:rtl w:val="0"/>
        </w:rPr>
        <w:t xml:space="preserve">menti</w:t>
      </w:r>
      <w:r w:rsidDel="00000000" w:rsidR="00000000" w:rsidRPr="00000000">
        <w:rPr>
          <w:b w:val="1"/>
          <w:vertAlign w:val="baseline"/>
          <w:rtl w:val="0"/>
        </w:rPr>
        <w:tab/>
        <w:t xml:space="preserve">Lo</w:t>
      </w:r>
      <w:r w:rsidDel="00000000" w:rsidR="00000000" w:rsidRPr="00000000">
        <w:rPr>
          <w:b w:val="1"/>
          <w:rtl w:val="0"/>
        </w:rPr>
        <w:t xml:space="preserve">k</w:t>
      </w:r>
      <w:r w:rsidDel="00000000" w:rsidR="00000000" w:rsidRPr="00000000">
        <w:rPr>
          <w:b w:val="1"/>
          <w:vertAlign w:val="baseline"/>
          <w:rtl w:val="0"/>
        </w:rPr>
        <w:t xml:space="preserve">a</w:t>
      </w:r>
      <w:r w:rsidDel="00000000" w:rsidR="00000000" w:rsidRPr="00000000">
        <w:rPr>
          <w:b w:val="1"/>
          <w:rtl w:val="0"/>
        </w:rPr>
        <w:t xml:space="preserve">c</w:t>
      </w:r>
      <w:r w:rsidDel="00000000" w:rsidR="00000000" w:rsidRPr="00000000">
        <w:rPr>
          <w:b w:val="1"/>
          <w:vertAlign w:val="baseline"/>
          <w:rtl w:val="0"/>
        </w:rPr>
        <w:t xml:space="preserve">ioni</w:t>
      </w:r>
      <w:r w:rsidDel="00000000" w:rsidR="00000000" w:rsidRPr="00000000">
        <w:rPr>
          <w:rtl w:val="0"/>
        </w:rPr>
      </w:r>
    </w:p>
    <w:p w:rsidR="00000000" w:rsidDel="00000000" w:rsidP="00000000" w:rsidRDefault="00000000" w:rsidRPr="00000000" w14:paraId="0000000E">
      <w:pPr>
        <w:spacing w:after="6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Ermir Rogova                     </w:t>
        <w:tab/>
        <w:t xml:space="preserve">Matematikë          </w:t>
        <w:tab/>
        <w:t xml:space="preserve">  FShMN</w:t>
      </w:r>
    </w:p>
    <w:p w:rsidR="00000000" w:rsidDel="00000000" w:rsidP="00000000" w:rsidRDefault="00000000" w:rsidRPr="00000000" w14:paraId="0000000F">
      <w:pPr>
        <w:spacing w:after="60" w:before="200" w:line="276" w:lineRule="auto"/>
        <w:jc w:val="both"/>
        <w:rPr>
          <w:rFonts w:ascii="Times New Roman" w:cs="Times New Roman" w:eastAsia="Times New Roman" w:hAnsi="Times New Roman"/>
          <w:sz w:val="24"/>
          <w:szCs w:val="24"/>
        </w:rPr>
        <w:sectPr>
          <w:headerReference r:id="rId7" w:type="default"/>
          <w:footerReference r:id="rId8" w:type="default"/>
          <w:pgSz w:h="16840" w:w="11907" w:orient="portrait"/>
          <w:pgMar w:bottom="1134" w:top="1418" w:left="1134" w:right="1134" w:header="720" w:footer="720"/>
          <w:pgNumType w:start="1"/>
        </w:sectPr>
      </w:pPr>
      <w:r w:rsidDel="00000000" w:rsidR="00000000" w:rsidRPr="00000000">
        <w:rPr>
          <w:rFonts w:ascii="Times New Roman" w:cs="Times New Roman" w:eastAsia="Times New Roman" w:hAnsi="Times New Roman"/>
          <w:sz w:val="24"/>
          <w:szCs w:val="24"/>
          <w:rtl w:val="0"/>
        </w:rPr>
        <w:t xml:space="preserve">Korab Rrmoku                   </w:t>
        <w:tab/>
        <w:t xml:space="preserve">Matematikë          </w:t>
        <w:tab/>
        <w:t xml:space="preserve">  FShMN</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Menaxhimi i dokumentit</w:t>
      </w:r>
      <w:r w:rsidDel="00000000" w:rsidR="00000000" w:rsidRPr="00000000">
        <w:rPr>
          <w:rtl w:val="0"/>
        </w:rPr>
      </w:r>
    </w:p>
    <w:p w:rsidR="00000000" w:rsidDel="00000000" w:rsidP="00000000" w:rsidRDefault="00000000" w:rsidRPr="00000000" w14:paraId="00000011">
      <w:pPr>
        <w:spacing w:after="60" w:before="60" w:lineRule="auto"/>
        <w:jc w:val="both"/>
        <w:rPr>
          <w:b w:val="0"/>
          <w:sz w:val="28"/>
          <w:szCs w:val="28"/>
          <w:vertAlign w:val="baseline"/>
        </w:rPr>
      </w:pPr>
      <w:r w:rsidDel="00000000" w:rsidR="00000000" w:rsidRPr="00000000">
        <w:rPr>
          <w:rtl w:val="0"/>
        </w:rPr>
      </w:r>
    </w:p>
    <w:p w:rsidR="00000000" w:rsidDel="00000000" w:rsidP="00000000" w:rsidRDefault="00000000" w:rsidRPr="00000000" w14:paraId="00000012">
      <w:pPr>
        <w:spacing w:after="60" w:before="60" w:lineRule="auto"/>
        <w:jc w:val="both"/>
        <w:rPr>
          <w:b w:val="0"/>
          <w:vertAlign w:val="baseline"/>
        </w:rPr>
      </w:pPr>
      <w:r w:rsidDel="00000000" w:rsidR="00000000" w:rsidRPr="00000000">
        <w:rPr>
          <w:b w:val="1"/>
          <w:rtl w:val="0"/>
        </w:rPr>
        <w:t xml:space="preserve">Historia e ndryshimeve</w:t>
      </w:r>
      <w:r w:rsidDel="00000000" w:rsidR="00000000" w:rsidRPr="00000000">
        <w:rPr>
          <w:rtl w:val="0"/>
        </w:rPr>
      </w:r>
    </w:p>
    <w:p w:rsidR="00000000" w:rsidDel="00000000" w:rsidP="00000000" w:rsidRDefault="00000000" w:rsidRPr="00000000" w14:paraId="00000013">
      <w:pPr>
        <w:spacing w:after="60" w:before="60" w:lineRule="auto"/>
        <w:jc w:val="both"/>
        <w:rPr>
          <w:vertAlign w:val="baseline"/>
        </w:rPr>
      </w:pPr>
      <w:r w:rsidDel="00000000" w:rsidR="00000000" w:rsidRPr="00000000">
        <w:rPr>
          <w:rtl w:val="0"/>
        </w:rPr>
      </w:r>
    </w:p>
    <w:tbl>
      <w:tblPr>
        <w:tblStyle w:val="Table1"/>
        <w:tblW w:w="9150.0" w:type="dxa"/>
        <w:jc w:val="left"/>
        <w:tblInd w:w="-7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85"/>
        <w:gridCol w:w="1155"/>
        <w:gridCol w:w="1260"/>
        <w:gridCol w:w="1950"/>
        <w:gridCol w:w="3900"/>
        <w:tblGridChange w:id="0">
          <w:tblGrid>
            <w:gridCol w:w="885"/>
            <w:gridCol w:w="1155"/>
            <w:gridCol w:w="1260"/>
            <w:gridCol w:w="1950"/>
            <w:gridCol w:w="390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4">
            <w:pPr>
              <w:spacing w:after="60" w:before="60" w:lineRule="auto"/>
              <w:jc w:val="both"/>
              <w:rPr>
                <w:b w:val="0"/>
                <w:sz w:val="18"/>
                <w:szCs w:val="18"/>
                <w:vertAlign w:val="baseline"/>
              </w:rPr>
            </w:pPr>
            <w:r w:rsidDel="00000000" w:rsidR="00000000" w:rsidRPr="00000000">
              <w:rPr>
                <w:b w:val="1"/>
                <w:sz w:val="18"/>
                <w:szCs w:val="18"/>
                <w:vertAlign w:val="baseline"/>
                <w:rtl w:val="0"/>
              </w:rPr>
              <w:t xml:space="preserve">Versioni</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jc w:val="both"/>
              <w:rPr>
                <w:b w:val="0"/>
                <w:sz w:val="18"/>
                <w:szCs w:val="18"/>
                <w:vertAlign w:val="baseline"/>
              </w:rPr>
            </w:pPr>
            <w:r w:rsidDel="00000000" w:rsidR="00000000" w:rsidRPr="00000000">
              <w:rPr>
                <w:b w:val="1"/>
                <w:sz w:val="18"/>
                <w:szCs w:val="18"/>
                <w:vertAlign w:val="baseline"/>
                <w:rtl w:val="0"/>
              </w:rPr>
              <w:t xml:space="preserve">Statusi</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jc w:val="both"/>
              <w:rPr>
                <w:b w:val="0"/>
                <w:sz w:val="18"/>
                <w:szCs w:val="18"/>
                <w:vertAlign w:val="baseline"/>
              </w:rPr>
            </w:pPr>
            <w:r w:rsidDel="00000000" w:rsidR="00000000" w:rsidRPr="00000000">
              <w:rPr>
                <w:b w:val="1"/>
                <w:sz w:val="18"/>
                <w:szCs w:val="18"/>
                <w:vertAlign w:val="baseline"/>
                <w:rtl w:val="0"/>
              </w:rPr>
              <w:t xml:space="preserve">Dat</w:t>
            </w:r>
            <w:r w:rsidDel="00000000" w:rsidR="00000000" w:rsidRPr="00000000">
              <w:rPr>
                <w:b w:val="1"/>
                <w:sz w:val="18"/>
                <w:szCs w:val="18"/>
                <w:rtl w:val="0"/>
              </w:rPr>
              <w:t xml:space="preserve">a</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spacing w:after="60" w:before="60" w:lineRule="auto"/>
              <w:jc w:val="both"/>
              <w:rPr>
                <w:b w:val="0"/>
                <w:sz w:val="18"/>
                <w:szCs w:val="18"/>
                <w:vertAlign w:val="baseline"/>
              </w:rPr>
            </w:pPr>
            <w:r w:rsidDel="00000000" w:rsidR="00000000" w:rsidRPr="00000000">
              <w:rPr>
                <w:b w:val="1"/>
                <w:sz w:val="18"/>
                <w:szCs w:val="18"/>
                <w:vertAlign w:val="baseline"/>
                <w:rtl w:val="0"/>
              </w:rPr>
              <w:t xml:space="preserve">Personi </w:t>
            </w:r>
            <w:r w:rsidDel="00000000" w:rsidR="00000000" w:rsidRPr="00000000">
              <w:rPr>
                <w:b w:val="1"/>
                <w:sz w:val="18"/>
                <w:szCs w:val="18"/>
                <w:rtl w:val="0"/>
              </w:rPr>
              <w:t xml:space="preserve">përgjegjës</w:t>
            </w:r>
            <w:r w:rsidDel="00000000" w:rsidR="00000000" w:rsidRPr="00000000">
              <w:rPr>
                <w:b w:val="1"/>
                <w:sz w:val="18"/>
                <w:szCs w:val="18"/>
                <w:vertAlign w:val="baseline"/>
                <w:rtl w:val="0"/>
              </w:rPr>
              <w:t xml:space="preserve">.</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8">
            <w:pPr>
              <w:spacing w:after="60" w:before="60" w:lineRule="auto"/>
              <w:jc w:val="both"/>
              <w:rPr>
                <w:b w:val="0"/>
                <w:sz w:val="18"/>
                <w:szCs w:val="18"/>
                <w:vertAlign w:val="baseline"/>
              </w:rPr>
            </w:pPr>
            <w:r w:rsidDel="00000000" w:rsidR="00000000" w:rsidRPr="00000000">
              <w:rPr>
                <w:b w:val="1"/>
                <w:sz w:val="18"/>
                <w:szCs w:val="18"/>
                <w:rtl w:val="0"/>
              </w:rPr>
              <w:t xml:space="preserve">Arsyeja për ndryshim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9">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Draft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baseline"/>
                <w:rtl w:val="0"/>
              </w:rPr>
              <w:t xml:space="preserve">/0</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baseline"/>
                <w:rtl w:val="0"/>
              </w:rPr>
              <w:t xml:space="preserve">/2023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Shaban Ejupi</w:t>
            </w:r>
          </w:p>
          <w:p w:rsidR="00000000" w:rsidDel="00000000" w:rsidP="00000000" w:rsidRDefault="00000000" w:rsidRPr="00000000" w14:paraId="0000001D">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Blendi Rexhepi</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E">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Plot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simi i pjes</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s s</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hyrjes s</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dokumentit.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Draft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06/03/2023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Shaban Ejupi</w:t>
            </w:r>
          </w:p>
          <w:p w:rsidR="00000000" w:rsidDel="00000000" w:rsidP="00000000" w:rsidRDefault="00000000" w:rsidRPr="00000000" w14:paraId="00000023">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Blendi Rexhepi</w:t>
            </w:r>
          </w:p>
          <w:p w:rsidR="00000000" w:rsidDel="00000000" w:rsidP="00000000" w:rsidRDefault="00000000" w:rsidRPr="00000000" w14:paraId="00000024">
            <w:pPr>
              <w:tabs>
                <w:tab w:val="left" w:leader="none" w:pos="2835"/>
                <w:tab w:val="left" w:leader="none" w:pos="4820"/>
              </w:tabs>
              <w:spacing w:after="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Arianit Likaj</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25">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Plotësimi i pjesës së detyratve të studimit të fizibilitetit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26">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27">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Draft</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28">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07/03/2023</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29">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Shaban Ejupi</w:t>
            </w:r>
          </w:p>
          <w:p w:rsidR="00000000" w:rsidDel="00000000" w:rsidP="00000000" w:rsidRDefault="00000000" w:rsidRPr="00000000" w14:paraId="0000002A">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Blendi Rexhepi</w:t>
            </w:r>
          </w:p>
          <w:p w:rsidR="00000000" w:rsidDel="00000000" w:rsidP="00000000" w:rsidRDefault="00000000" w:rsidRPr="00000000" w14:paraId="0000002B">
            <w:pPr>
              <w:tabs>
                <w:tab w:val="left" w:leader="none" w:pos="2835"/>
                <w:tab w:val="left" w:leader="none" w:pos="4820"/>
              </w:tabs>
              <w:spacing w:after="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Arianit Likaj</w:t>
            </w:r>
          </w:p>
        </w:tc>
        <w:tc>
          <w:tcPr>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2C">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Plotësimi fillestar i pjesës tjetër të dokumentit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2D">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2E">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Final</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2F">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12/03/2023</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30">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Shaban Ejupi</w:t>
            </w:r>
          </w:p>
          <w:p w:rsidR="00000000" w:rsidDel="00000000" w:rsidP="00000000" w:rsidRDefault="00000000" w:rsidRPr="00000000" w14:paraId="00000031">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Blendi Rexhepi</w:t>
            </w:r>
          </w:p>
          <w:p w:rsidR="00000000" w:rsidDel="00000000" w:rsidP="00000000" w:rsidRDefault="00000000" w:rsidRPr="00000000" w14:paraId="00000032">
            <w:pPr>
              <w:tabs>
                <w:tab w:val="left" w:leader="none" w:pos="2835"/>
                <w:tab w:val="left" w:leader="none" w:pos="4820"/>
              </w:tabs>
              <w:spacing w:after="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Arianit Likaj</w:t>
            </w:r>
          </w:p>
        </w:tc>
        <w:tc>
          <w:tcPr>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33">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Ndryshimet përfundimtare</w:t>
            </w:r>
            <w:r w:rsidDel="00000000" w:rsidR="00000000" w:rsidRPr="00000000">
              <w:rPr>
                <w:rtl w:val="0"/>
              </w:rPr>
            </w:r>
          </w:p>
        </w:tc>
      </w:tr>
    </w:tbl>
    <w:p w:rsidR="00000000" w:rsidDel="00000000" w:rsidP="00000000" w:rsidRDefault="00000000" w:rsidRPr="00000000" w14:paraId="00000034">
      <w:pPr>
        <w:spacing w:after="60" w:before="60" w:lineRule="auto"/>
        <w:jc w:val="both"/>
        <w:rPr>
          <w:vertAlign w:val="baseline"/>
        </w:rPr>
      </w:pPr>
      <w:r w:rsidDel="00000000" w:rsidR="00000000" w:rsidRPr="00000000">
        <w:rPr>
          <w:rtl w:val="0"/>
        </w:rPr>
      </w:r>
    </w:p>
    <w:p w:rsidR="00000000" w:rsidDel="00000000" w:rsidP="00000000" w:rsidRDefault="00000000" w:rsidRPr="00000000" w14:paraId="00000035">
      <w:pPr>
        <w:spacing w:after="60" w:before="60" w:lineRule="auto"/>
        <w:jc w:val="both"/>
        <w:rPr>
          <w:b w:val="0"/>
          <w:vertAlign w:val="baseline"/>
        </w:rPr>
      </w:pPr>
      <w:r w:rsidDel="00000000" w:rsidR="00000000" w:rsidRPr="00000000">
        <w:rPr>
          <w:b w:val="1"/>
          <w:rtl w:val="0"/>
        </w:rPr>
        <w:t xml:space="preserve">Personat e autorizuar për të bërë ndryshime</w:t>
      </w:r>
      <w:r w:rsidDel="00000000" w:rsidR="00000000" w:rsidRPr="00000000">
        <w:rPr>
          <w:rtl w:val="0"/>
        </w:rPr>
      </w:r>
    </w:p>
    <w:p w:rsidR="00000000" w:rsidDel="00000000" w:rsidP="00000000" w:rsidRDefault="00000000" w:rsidRPr="00000000" w14:paraId="00000036">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Shaban Ejupi</w:t>
        <w:tab/>
        <w:tab/>
      </w:r>
      <w:r w:rsidDel="00000000" w:rsidR="00000000" w:rsidRPr="00000000">
        <w:rPr>
          <w:rFonts w:ascii="Times New Roman" w:cs="Times New Roman" w:eastAsia="Times New Roman" w:hAnsi="Times New Roman"/>
          <w:sz w:val="24"/>
          <w:szCs w:val="24"/>
          <w:rtl w:val="0"/>
        </w:rPr>
        <w:t xml:space="preserve">           Matematikës</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sz w:val="24"/>
          <w:szCs w:val="24"/>
          <w:rtl w:val="0"/>
        </w:rPr>
        <w:t xml:space="preserve">            Prishtinë</w:t>
      </w:r>
      <w:r w:rsidDel="00000000" w:rsidR="00000000" w:rsidRPr="00000000">
        <w:rPr>
          <w:rtl w:val="0"/>
        </w:rPr>
      </w:r>
    </w:p>
    <w:p w:rsidR="00000000" w:rsidDel="00000000" w:rsidP="00000000" w:rsidRDefault="00000000" w:rsidRPr="00000000" w14:paraId="00000037">
      <w:pPr>
        <w:tabs>
          <w:tab w:val="left" w:leader="none" w:pos="2835"/>
          <w:tab w:val="left" w:leader="none" w:pos="4820"/>
        </w:tabs>
        <w:spacing w:after="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Blendi Rexhepi</w:t>
        <w:tab/>
      </w:r>
      <w:r w:rsidDel="00000000" w:rsidR="00000000" w:rsidRPr="00000000">
        <w:rPr>
          <w:rFonts w:ascii="Times New Roman" w:cs="Times New Roman" w:eastAsia="Times New Roman" w:hAnsi="Times New Roman"/>
          <w:sz w:val="24"/>
          <w:szCs w:val="24"/>
          <w:rtl w:val="0"/>
        </w:rPr>
        <w:t xml:space="preserve">Matematikës</w:t>
      </w:r>
      <w:r w:rsidDel="00000000" w:rsidR="00000000" w:rsidRPr="00000000">
        <w:rPr>
          <w:rFonts w:ascii="Times New Roman" w:cs="Times New Roman" w:eastAsia="Times New Roman" w:hAnsi="Times New Roman"/>
          <w:sz w:val="24"/>
          <w:szCs w:val="24"/>
          <w:vertAlign w:val="baseline"/>
          <w:rtl w:val="0"/>
        </w:rPr>
        <w:tab/>
        <w:t xml:space="preserve">   </w:t>
      </w:r>
      <w:r w:rsidDel="00000000" w:rsidR="00000000" w:rsidRPr="00000000">
        <w:rPr>
          <w:rFonts w:ascii="Times New Roman" w:cs="Times New Roman" w:eastAsia="Times New Roman" w:hAnsi="Times New Roman"/>
          <w:sz w:val="24"/>
          <w:szCs w:val="24"/>
          <w:rtl w:val="0"/>
        </w:rPr>
        <w:t xml:space="preserve"> Prishtinë</w:t>
      </w:r>
      <w:r w:rsidDel="00000000" w:rsidR="00000000" w:rsidRPr="00000000">
        <w:rPr>
          <w:rtl w:val="0"/>
        </w:rPr>
      </w:r>
    </w:p>
    <w:p w:rsidR="00000000" w:rsidDel="00000000" w:rsidP="00000000" w:rsidRDefault="00000000" w:rsidRPr="00000000" w14:paraId="00000038">
      <w:pPr>
        <w:tabs>
          <w:tab w:val="left" w:leader="none" w:pos="2835"/>
          <w:tab w:val="left" w:leader="none" w:pos="4820"/>
        </w:tabs>
        <w:spacing w:after="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Arianit Likaj                           </w:t>
      </w:r>
      <w:r w:rsidDel="00000000" w:rsidR="00000000" w:rsidRPr="00000000">
        <w:rPr>
          <w:rFonts w:ascii="Times New Roman" w:cs="Times New Roman" w:eastAsia="Times New Roman" w:hAnsi="Times New Roman"/>
          <w:sz w:val="24"/>
          <w:szCs w:val="24"/>
          <w:rtl w:val="0"/>
        </w:rPr>
        <w:t xml:space="preserve">Matematikës      </w:t>
        <w:tab/>
        <w:tab/>
        <w:t xml:space="preserve">Prishtinë</w:t>
      </w:r>
      <w:r w:rsidDel="00000000" w:rsidR="00000000" w:rsidRPr="00000000">
        <w:rPr>
          <w:rtl w:val="0"/>
        </w:rPr>
      </w:r>
    </w:p>
    <w:p w:rsidR="00000000" w:rsidDel="00000000" w:rsidP="00000000" w:rsidRDefault="00000000" w:rsidRPr="00000000" w14:paraId="00000039">
      <w:pPr>
        <w:spacing w:after="60" w:before="60" w:lineRule="auto"/>
        <w:jc w:val="both"/>
        <w:rPr>
          <w:vertAlign w:val="baseline"/>
        </w:rPr>
      </w:pPr>
      <w:r w:rsidDel="00000000" w:rsidR="00000000" w:rsidRPr="00000000">
        <w:rPr>
          <w:rtl w:val="0"/>
        </w:rPr>
      </w:r>
    </w:p>
    <w:p w:rsidR="00000000" w:rsidDel="00000000" w:rsidP="00000000" w:rsidRDefault="00000000" w:rsidRPr="00000000" w14:paraId="0000003A">
      <w:pPr>
        <w:spacing w:after="60" w:before="60" w:lineRule="auto"/>
        <w:jc w:val="both"/>
        <w:rPr>
          <w:b w:val="0"/>
          <w:vertAlign w:val="baseline"/>
        </w:rPr>
      </w:pPr>
      <w:r w:rsidDel="00000000" w:rsidR="00000000" w:rsidRPr="00000000">
        <w:rPr>
          <w:b w:val="1"/>
          <w:rtl w:val="0"/>
        </w:rPr>
        <w:t xml:space="preserve">Dokumenti u krijua duke perdour mjetet e mëposhtme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3B">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vertAlign w:val="baseline"/>
          <w:rtl w:val="0"/>
        </w:rPr>
        <w:t xml:space="preserve">ord </w:t>
      </w:r>
      <w:r w:rsidDel="00000000" w:rsidR="00000000" w:rsidRPr="00000000">
        <w:rPr>
          <w:rFonts w:ascii="Times New Roman" w:cs="Times New Roman" w:eastAsia="Times New Roman" w:hAnsi="Times New Roman"/>
          <w:sz w:val="24"/>
          <w:szCs w:val="24"/>
          <w:rtl w:val="0"/>
        </w:rPr>
        <w:t xml:space="preserve">për Windows</w:t>
      </w:r>
      <w:r w:rsidDel="00000000" w:rsidR="00000000" w:rsidRPr="00000000">
        <w:rPr>
          <w:rtl w:val="0"/>
        </w:rPr>
      </w:r>
    </w:p>
    <w:p w:rsidR="00000000" w:rsidDel="00000000" w:rsidP="00000000" w:rsidRDefault="00000000" w:rsidRPr="00000000" w14:paraId="0000003C">
      <w:pPr>
        <w:spacing w:after="60" w:before="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Google Docs</w:t>
      </w:r>
      <w:r w:rsidDel="00000000" w:rsidR="00000000" w:rsidRPr="00000000">
        <w:rPr>
          <w:rtl w:val="0"/>
        </w:rPr>
      </w:r>
    </w:p>
    <w:p w:rsidR="00000000" w:rsidDel="00000000" w:rsidP="00000000" w:rsidRDefault="00000000" w:rsidRPr="00000000" w14:paraId="0000003D">
      <w:pPr>
        <w:spacing w:after="60" w:before="60" w:lineRule="auto"/>
        <w:jc w:val="both"/>
        <w:rPr>
          <w:vertAlign w:val="baseline"/>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w:t>
      </w:r>
      <w:r w:rsidDel="00000000" w:rsidR="00000000" w:rsidRPr="00000000">
        <w:rPr>
          <w:b w:val="1"/>
          <w:sz w:val="28"/>
          <w:szCs w:val="28"/>
          <w:rtl w:val="0"/>
        </w:rPr>
        <w:t xml:space="preserve">ë</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rmbajtja</w:t>
      </w:r>
    </w:p>
    <w:p w:rsidR="00000000" w:rsidDel="00000000" w:rsidP="00000000" w:rsidRDefault="00000000" w:rsidRPr="00000000" w14:paraId="0000003F">
      <w:pPr>
        <w:spacing w:after="60" w:before="60" w:lineRule="auto"/>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Hyrje</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Qëllimi i dokumentit</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Validiteti i dokumentit</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Definimet e termave dhe shkurtesave</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Relacioni me dokumentet tjera</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Detyrat e studimit të fizibilitetit</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Kryerja e studimit të fizibilitetit</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Rezultatet</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rPr>
              <w:b w:val="1"/>
              <w:color w:val="000000"/>
              <w:u w:val="no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Përfundimi</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spacing w:after="60" w:before="60" w:lineRule="auto"/>
        <w:jc w:val="both"/>
        <w:rPr>
          <w:rFonts w:ascii="Times New Roman" w:cs="Times New Roman" w:eastAsia="Times New Roman" w:hAnsi="Times New Roman"/>
          <w:sz w:val="24"/>
          <w:szCs w:val="24"/>
        </w:rPr>
        <w:sectPr>
          <w:headerReference r:id="rId9" w:type="default"/>
          <w:footerReference r:id="rId10" w:type="default"/>
          <w:type w:val="nextPage"/>
          <w:pgSz w:h="16840" w:w="11907" w:orient="portrait"/>
          <w:pgMar w:bottom="1134" w:top="1418" w:left="1134" w:right="1134" w:header="720" w:footer="720"/>
        </w:sectPr>
      </w:pPr>
      <w:r w:rsidDel="00000000" w:rsidR="00000000" w:rsidRPr="00000000">
        <w:rPr>
          <w:rtl w:val="0"/>
        </w:rPr>
      </w:r>
    </w:p>
    <w:p w:rsidR="00000000" w:rsidDel="00000000" w:rsidP="00000000" w:rsidRDefault="00000000" w:rsidRPr="00000000" w14:paraId="0000004A">
      <w:pPr>
        <w:pStyle w:val="Heading1"/>
        <w:numPr>
          <w:ilvl w:val="0"/>
          <w:numId w:val="4"/>
        </w:numPr>
        <w:ind w:left="0" w:firstLine="0"/>
        <w:jc w:val="both"/>
        <w:rPr>
          <w:vertAlign w:val="baseline"/>
        </w:rPr>
      </w:pPr>
      <w:bookmarkStart w:colFirst="0" w:colLast="0" w:name="_heading=h.gjdgxs" w:id="0"/>
      <w:bookmarkEnd w:id="0"/>
      <w:r w:rsidDel="00000000" w:rsidR="00000000" w:rsidRPr="00000000">
        <w:rPr>
          <w:b w:val="1"/>
          <w:vertAlign w:val="baseline"/>
          <w:rtl w:val="0"/>
        </w:rPr>
        <w:t xml:space="preserve">Hyrje</w:t>
      </w:r>
      <w:r w:rsidDel="00000000" w:rsidR="00000000" w:rsidRPr="00000000">
        <w:rPr>
          <w:rtl w:val="0"/>
        </w:rPr>
      </w:r>
    </w:p>
    <w:p w:rsidR="00000000" w:rsidDel="00000000" w:rsidP="00000000" w:rsidRDefault="00000000" w:rsidRPr="00000000" w14:paraId="0000004B">
      <w:pPr>
        <w:pStyle w:val="Heading2"/>
        <w:numPr>
          <w:ilvl w:val="1"/>
          <w:numId w:val="4"/>
        </w:numPr>
        <w:ind w:left="0" w:firstLine="0"/>
        <w:jc w:val="both"/>
        <w:rPr>
          <w:vertAlign w:val="baseline"/>
        </w:rPr>
      </w:pPr>
      <w:r w:rsidDel="00000000" w:rsidR="00000000" w:rsidRPr="00000000">
        <w:rPr>
          <w:b w:val="1"/>
          <w:vertAlign w:val="baseline"/>
          <w:rtl w:val="0"/>
        </w:rPr>
        <w:t xml:space="preserve">Qëllimi i dokumentit</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vertAlign w:val="baseline"/>
        </w:rPr>
      </w:pPr>
      <w:bookmarkStart w:colFirst="0" w:colLast="0" w:name="_heading=h.30j0zll" w:id="1"/>
      <w:bookmarkEnd w:id="1"/>
      <w:r w:rsidDel="00000000" w:rsidR="00000000" w:rsidRPr="00000000">
        <w:rPr>
          <w:rFonts w:ascii="Times New Roman" w:cs="Times New Roman" w:eastAsia="Times New Roman" w:hAnsi="Times New Roman"/>
          <w:sz w:val="24"/>
          <w:szCs w:val="24"/>
          <w:vertAlign w:val="baseline"/>
          <w:rtl w:val="0"/>
        </w:rPr>
        <w:t xml:space="preserve">Q</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llimi i k</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tij dokumenti </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sht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realizimi i studimit të fizibilitetit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 zhvillimin e nj</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faqe interneti e-commerce q</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rfshin një analizë të tregut e-commerce, një vlerësim të kërkesave teknike dhe burimeve të nevojshme për të ndërtuar dhe mirëmbajtur faqen e internetit, një vlerësim të kostove që lidhen me projektin, një rishikim të ligjeve dhe rregulloreve përkatëse, dhe një vlerësim i operacioneve të përditshme të drejtimit të një faqe interneti e-commerce. Analiza e tregut </w:t>
      </w:r>
      <w:r w:rsidDel="00000000" w:rsidR="00000000" w:rsidRPr="00000000">
        <w:rPr>
          <w:rFonts w:ascii="Times New Roman" w:cs="Times New Roman" w:eastAsia="Times New Roman" w:hAnsi="Times New Roman"/>
          <w:sz w:val="24"/>
          <w:szCs w:val="24"/>
          <w:rtl w:val="0"/>
        </w:rPr>
        <w:t xml:space="preserve">e-commerce</w:t>
      </w:r>
      <w:r w:rsidDel="00000000" w:rsidR="00000000" w:rsidRPr="00000000">
        <w:rPr>
          <w:rFonts w:ascii="Times New Roman" w:cs="Times New Roman" w:eastAsia="Times New Roman" w:hAnsi="Times New Roman"/>
          <w:sz w:val="24"/>
          <w:szCs w:val="24"/>
          <w:vertAlign w:val="baseline"/>
          <w:rtl w:val="0"/>
        </w:rPr>
        <w:t xml:space="preserve"> do të bazohet në tendencat e fundit dhe faqet e internetit të suksesshme të shitjeve online. </w:t>
      </w:r>
    </w:p>
    <w:p w:rsidR="00000000" w:rsidDel="00000000" w:rsidP="00000000" w:rsidRDefault="00000000" w:rsidRPr="00000000" w14:paraId="0000004D">
      <w:pPr>
        <w:pStyle w:val="Heading2"/>
        <w:numPr>
          <w:ilvl w:val="1"/>
          <w:numId w:val="4"/>
        </w:numPr>
        <w:ind w:left="0" w:firstLine="0"/>
        <w:jc w:val="both"/>
        <w:rPr>
          <w:vertAlign w:val="baseline"/>
        </w:rPr>
      </w:pPr>
      <w:r w:rsidDel="00000000" w:rsidR="00000000" w:rsidRPr="00000000">
        <w:rPr>
          <w:b w:val="1"/>
          <w:vertAlign w:val="baseline"/>
          <w:rtl w:val="0"/>
        </w:rPr>
        <w:t xml:space="preserve">Validiteti i dokumentit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Ky studim fizibiliteti vlen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 fazat tjera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zhvillimit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projektit, q</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jan</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krijimi i dokumetit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termave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referencës dhe specifikimi i sistemit</w:t>
      </w:r>
      <w:r w:rsidDel="00000000" w:rsidR="00000000" w:rsidRPr="00000000">
        <w:rPr>
          <w:rFonts w:ascii="Times New Roman" w:cs="Times New Roman" w:eastAsia="Times New Roman" w:hAnsi="Times New Roman"/>
          <w:sz w:val="24"/>
          <w:szCs w:val="24"/>
          <w:rtl w:val="0"/>
        </w:rPr>
        <w:t xml:space="preserve">. 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 vlersh</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 edhe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gjitha kërkesat e tregut dhe ndryshimet eventuale q</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mund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ndodhin n</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teknologjinë e zhvillimit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faqeve </w:t>
      </w:r>
      <w:r w:rsidDel="00000000" w:rsidR="00000000" w:rsidRPr="00000000">
        <w:rPr>
          <w:rFonts w:ascii="Times New Roman" w:cs="Times New Roman" w:eastAsia="Times New Roman" w:hAnsi="Times New Roman"/>
          <w:sz w:val="24"/>
          <w:szCs w:val="24"/>
          <w:rtl w:val="0"/>
        </w:rPr>
        <w:t xml:space="preserve">e-commerce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pasi mund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rditsohet uebfaqja koh</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pas kohe. </w:t>
      </w:r>
    </w:p>
    <w:p w:rsidR="00000000" w:rsidDel="00000000" w:rsidP="00000000" w:rsidRDefault="00000000" w:rsidRPr="00000000" w14:paraId="0000004F">
      <w:pPr>
        <w:pStyle w:val="Heading2"/>
        <w:numPr>
          <w:ilvl w:val="1"/>
          <w:numId w:val="4"/>
        </w:numPr>
        <w:ind w:left="0" w:firstLine="0"/>
        <w:jc w:val="both"/>
        <w:rPr>
          <w:vertAlign w:val="baseline"/>
        </w:rPr>
      </w:pPr>
      <w:r w:rsidDel="00000000" w:rsidR="00000000" w:rsidRPr="00000000">
        <w:rPr>
          <w:b w:val="1"/>
          <w:vertAlign w:val="baseline"/>
          <w:rtl w:val="0"/>
        </w:rPr>
        <w:t xml:space="preserve">Definimet e termave dhe shkurtesave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E-commerce: Blerja dhe shitja e mallrave dhe shërbimeve përmes internetit.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Shporta e blerjeve: Një aplikacion softuerësh që lejon klientët të shfletojnë produktet dhe t'i shtojnë ato në një shport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virtuale për blerje.</w:t>
      </w:r>
    </w:p>
    <w:p w:rsidR="00000000" w:rsidDel="00000000" w:rsidP="00000000" w:rsidRDefault="00000000" w:rsidRPr="00000000" w14:paraId="0000005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SSL: Çertifikata e siguris</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e s</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soketave, e cila lejon q</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informata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ndjeshme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tilla si numrat e kart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s s</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kreditit, numrat e sigurimeve shoq</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rore, dhe kredencialet e identifikimit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transmetohen n</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m</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nyr</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sigurt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Kuptimi i gateway: Një shërbim që automatizon, autorizon dhe përpunon transaksionin e pagesës midis blerësit dhe shitësit duke përdorur karta krediti, karta debiti ose PayPal.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8">
      <w:pPr>
        <w:pStyle w:val="Heading2"/>
        <w:numPr>
          <w:ilvl w:val="1"/>
          <w:numId w:val="4"/>
        </w:numPr>
        <w:ind w:left="0" w:firstLine="0"/>
        <w:jc w:val="both"/>
        <w:rPr>
          <w:vertAlign w:val="baseline"/>
        </w:rPr>
      </w:pPr>
      <w:r w:rsidDel="00000000" w:rsidR="00000000" w:rsidRPr="00000000">
        <w:rPr>
          <w:b w:val="1"/>
          <w:vertAlign w:val="baseline"/>
          <w:rtl w:val="0"/>
        </w:rPr>
        <w:t xml:space="preserve">Relacioni me dokumentet tjera</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Ky studim fizibiliteti është i lidhur ngushtë me dokumentet e tjera të projektit dhe me dokumentet mbirenditëse, si p.sh.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Specifikimi i kërkesave të softuerit: Specifikimi i detajuar i kërkesave të softuerit, të cilat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krijohen paralelisht me studimin e fizibilitetit dhe të referohen në të gjithë doku</w:t>
      </w:r>
      <w:r w:rsidDel="00000000" w:rsidR="00000000" w:rsidRPr="00000000">
        <w:rPr>
          <w:rFonts w:ascii="Times New Roman" w:cs="Times New Roman" w:eastAsia="Times New Roman" w:hAnsi="Times New Roman"/>
          <w:sz w:val="24"/>
          <w:szCs w:val="24"/>
          <w:rtl w:val="0"/>
        </w:rPr>
        <w:t xml:space="preserve">mentin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Gjithashtu </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sht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i lidhur me ligjet ekzistuese q</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vlejn</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n</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Republik</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n e Kosov</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s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 </w:t>
      </w:r>
      <w:r w:rsidDel="00000000" w:rsidR="00000000" w:rsidRPr="00000000">
        <w:rPr>
          <w:rFonts w:ascii="Times New Roman" w:cs="Times New Roman" w:eastAsia="Times New Roman" w:hAnsi="Times New Roman"/>
          <w:sz w:val="24"/>
          <w:szCs w:val="24"/>
          <w:rtl w:val="0"/>
        </w:rPr>
        <w:t xml:space="preserve">e-commerce</w:t>
      </w:r>
      <w:r w:rsidDel="00000000" w:rsidR="00000000" w:rsidRPr="00000000">
        <w:rPr>
          <w:rFonts w:ascii="Times New Roman" w:cs="Times New Roman" w:eastAsia="Times New Roman" w:hAnsi="Times New Roman"/>
          <w:sz w:val="24"/>
          <w:szCs w:val="24"/>
          <w:vertAlign w:val="baseline"/>
          <w:rtl w:val="0"/>
        </w:rPr>
        <w:t xml:space="preserve">,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rkatësisht </w:t>
      </w:r>
    </w:p>
    <w:p w:rsidR="00000000" w:rsidDel="00000000" w:rsidP="00000000" w:rsidRDefault="00000000" w:rsidRPr="00000000" w14:paraId="0000005C">
      <w:pPr>
        <w:numPr>
          <w:ilvl w:val="0"/>
          <w:numId w:val="13"/>
        </w:numPr>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Ligji nr. 04/l-121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 mbrojtën e konsumatorit</w:t>
      </w:r>
    </w:p>
    <w:p w:rsidR="00000000" w:rsidDel="00000000" w:rsidP="00000000" w:rsidRDefault="00000000" w:rsidRPr="00000000" w14:paraId="0000005D">
      <w:pPr>
        <w:numPr>
          <w:ilvl w:val="0"/>
          <w:numId w:val="13"/>
        </w:numPr>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Ligji nr. 04/l-094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 sh</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rbimet e shoq</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risë demokratike</w:t>
      </w:r>
    </w:p>
    <w:p w:rsidR="00000000" w:rsidDel="00000000" w:rsidP="00000000" w:rsidRDefault="00000000" w:rsidRPr="00000000" w14:paraId="0000005E">
      <w:pPr>
        <w:numPr>
          <w:ilvl w:val="0"/>
          <w:numId w:val="13"/>
        </w:numPr>
        <w:ind w:left="1440" w:hanging="360"/>
        <w:rPr>
          <w:rFonts w:ascii="Times New Roman" w:cs="Times New Roman" w:eastAsia="Times New Roman" w:hAnsi="Times New Roman"/>
          <w:sz w:val="24"/>
          <w:szCs w:val="24"/>
          <w:vertAlign w:val="baseline"/>
        </w:rPr>
      </w:pPr>
      <w:bookmarkStart w:colFirst="0" w:colLast="0" w:name="_heading=h.2et92p0" w:id="4"/>
      <w:bookmarkEnd w:id="4"/>
      <w:r w:rsidDel="00000000" w:rsidR="00000000" w:rsidRPr="00000000">
        <w:rPr>
          <w:rFonts w:ascii="Times New Roman" w:cs="Times New Roman" w:eastAsia="Times New Roman" w:hAnsi="Times New Roman"/>
          <w:sz w:val="24"/>
          <w:szCs w:val="24"/>
          <w:vertAlign w:val="baseline"/>
          <w:rtl w:val="0"/>
        </w:rPr>
        <w:t xml:space="preserve">Ligji nr. 04/l-005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 ndryshimin dhe plot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simin e ligjit nr. 2004/18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r tregtin</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sz w:val="24"/>
          <w:szCs w:val="24"/>
          <w:vertAlign w:val="baseline"/>
          <w:rtl w:val="0"/>
        </w:rPr>
        <w:t xml:space="preserve"> e brendshme</w:t>
      </w:r>
    </w:p>
    <w:p w:rsidR="00000000" w:rsidDel="00000000" w:rsidP="00000000" w:rsidRDefault="00000000" w:rsidRPr="00000000" w14:paraId="0000005F">
      <w:pPr>
        <w:pStyle w:val="Heading1"/>
        <w:numPr>
          <w:ilvl w:val="0"/>
          <w:numId w:val="4"/>
        </w:numPr>
        <w:ind w:left="0" w:firstLine="0"/>
        <w:jc w:val="both"/>
        <w:rPr>
          <w:vertAlign w:val="baseline"/>
        </w:rPr>
      </w:pPr>
      <w:r w:rsidDel="00000000" w:rsidR="00000000" w:rsidRPr="00000000">
        <w:rPr>
          <w:b w:val="1"/>
          <w:vertAlign w:val="baseline"/>
          <w:rtl w:val="0"/>
        </w:rPr>
        <w:t xml:space="preserve">Detyrat e studimit t</w:t>
      </w:r>
      <w:r w:rsidDel="00000000" w:rsidR="00000000" w:rsidRPr="00000000">
        <w:rPr>
          <w:rtl w:val="0"/>
        </w:rPr>
        <w:t xml:space="preserve">ë</w:t>
      </w:r>
      <w:r w:rsidDel="00000000" w:rsidR="00000000" w:rsidRPr="00000000">
        <w:rPr>
          <w:b w:val="1"/>
          <w:vertAlign w:val="baseline"/>
          <w:rtl w:val="0"/>
        </w:rPr>
        <w:t xml:space="preserve"> fizibilitetit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Studimi është kryer për të vendosur nëse duhet të vazhdojmë me implementimin e projektit apo jo.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Ky studim fizibiliteti </w:t>
      </w:r>
      <w:r w:rsidDel="00000000" w:rsidR="00000000" w:rsidRPr="00000000">
        <w:rPr>
          <w:rFonts w:ascii="Times New Roman" w:cs="Times New Roman" w:eastAsia="Times New Roman" w:hAnsi="Times New Roman"/>
          <w:sz w:val="24"/>
          <w:szCs w:val="24"/>
          <w:rtl w:val="0"/>
        </w:rPr>
        <w:t xml:space="preserve">na jep një pasqyrë të qartë se a duhet bërë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zbatimi</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një faqe interneti e-commerce me shporta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blerjeve duke përfshirë detyrat:</w:t>
      </w:r>
    </w:p>
    <w:p w:rsidR="00000000" w:rsidDel="00000000" w:rsidP="00000000" w:rsidRDefault="00000000" w:rsidRPr="00000000" w14:paraId="00000062">
      <w:pPr>
        <w:numPr>
          <w:ilvl w:val="0"/>
          <w:numId w:val="14"/>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Llogaria e konsumatorit</w:t>
      </w:r>
      <w:r w:rsidDel="00000000" w:rsidR="00000000" w:rsidRPr="00000000">
        <w:rPr>
          <w:rtl w:val="0"/>
        </w:rPr>
      </w:r>
    </w:p>
    <w:p w:rsidR="00000000" w:rsidDel="00000000" w:rsidP="00000000" w:rsidRDefault="00000000" w:rsidRPr="00000000" w14:paraId="00000063">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Detajet e produkteve</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Kategoritë e produkteve</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Shporta e blerjeve</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 dhe totali</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Mënyra e pagesës</w:t>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Lidhja me faqet e tjera</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Menaxhimi i porosive</w:t>
      </w:r>
    </w:p>
    <w:p w:rsidR="00000000" w:rsidDel="00000000" w:rsidP="00000000" w:rsidRDefault="00000000" w:rsidRPr="00000000" w14:paraId="0000006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Transporti</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Kërkesat për kryerjen e studimit kanë qenë:</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Hulumtimi i tregut në Kosovë sesa është zhvilluar e-commerce.</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Buxheti për të mbuluar koston e studimit.</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Qasja tek investitorët përkatës, klientët dhe furnitorët, për të mbledhur informacion rreth projektit dhe reagime.</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Kryerja e studimit përmes një kombinimi të metodave kërkimore si intervistat, anketat dhe analiza e të dhënave për ta analizuar hapësirën e tregut ku e implementojmë këtë projekt.</w:t>
      </w:r>
    </w:p>
    <w:p w:rsidR="00000000" w:rsidDel="00000000" w:rsidP="00000000" w:rsidRDefault="00000000" w:rsidRPr="00000000" w14:paraId="00000070">
      <w:pPr>
        <w:pStyle w:val="Heading1"/>
        <w:numPr>
          <w:ilvl w:val="0"/>
          <w:numId w:val="4"/>
        </w:numPr>
        <w:ind w:left="0" w:firstLine="0"/>
        <w:rPr>
          <w:vertAlign w:val="baseline"/>
        </w:rPr>
      </w:pPr>
      <w:r w:rsidDel="00000000" w:rsidR="00000000" w:rsidRPr="00000000">
        <w:rPr>
          <w:b w:val="1"/>
          <w:vertAlign w:val="baseline"/>
          <w:rtl w:val="0"/>
        </w:rPr>
        <w:t xml:space="preserve">Kryerja e studimit të fizibilitetit</w:t>
      </w: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Për studimin e fizibilitetit të zbatimit të një faqe interneti e-commerce me </w:t>
      </w:r>
      <w:r w:rsidDel="00000000" w:rsidR="00000000" w:rsidRPr="00000000">
        <w:rPr>
          <w:rFonts w:ascii="Times New Roman" w:cs="Times New Roman" w:eastAsia="Times New Roman" w:hAnsi="Times New Roman"/>
          <w:sz w:val="24"/>
          <w:szCs w:val="24"/>
          <w:rtl w:val="0"/>
        </w:rPr>
        <w:t xml:space="preserve">shportat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blerjeve, detajet e mëposhtme mund të përfshihen në seksionin për kryerjen e studimit:</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Studimi u krye nga grupi i student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 nr.10,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departamentit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matematikes, drejtimi i shkenca</w:t>
      </w:r>
      <w:r w:rsidDel="00000000" w:rsidR="00000000" w:rsidRPr="00000000">
        <w:rPr>
          <w:rFonts w:ascii="Times New Roman" w:cs="Times New Roman" w:eastAsia="Times New Roman" w:hAnsi="Times New Roman"/>
          <w:sz w:val="24"/>
          <w:szCs w:val="24"/>
          <w:rtl w:val="0"/>
        </w:rPr>
        <w:t xml:space="preserve">ve kompjuterike.</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Studimi është kryer duke b</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hulumtim të tregut për të vlerësuar kërkesën dhe konkurrencën në tregun e synuar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duke përdorur një kombinim të metodave, duke përfshirë kërkimin </w:t>
      </w:r>
      <w:r w:rsidDel="00000000" w:rsidR="00000000" w:rsidRPr="00000000">
        <w:rPr>
          <w:rFonts w:ascii="Times New Roman" w:cs="Times New Roman" w:eastAsia="Times New Roman" w:hAnsi="Times New Roman"/>
          <w:sz w:val="24"/>
          <w:szCs w:val="24"/>
          <w:rtl w:val="0"/>
        </w:rPr>
        <w:t xml:space="preserve">në internet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dhe analizën </w:t>
      </w:r>
      <w:r w:rsidDel="00000000" w:rsidR="00000000" w:rsidRPr="00000000">
        <w:rPr>
          <w:rFonts w:ascii="Times New Roman" w:cs="Times New Roman" w:eastAsia="Times New Roman" w:hAnsi="Times New Roman"/>
          <w:sz w:val="24"/>
          <w:szCs w:val="24"/>
          <w:rtl w:val="0"/>
        </w:rPr>
        <w:t xml:space="preserve">uebfaqeve e-commerce në Kosovë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Është bërë identifikimi i kërkesave dhe burimeve teknike, të tilla si dizajni dhe zhvillimi i faqes në internet, hostimi dhe procesimi i pagesave. Duke analizuar kërkesat ligjore dhe rregullatore, të tilla si pajtueshmëria me ligjet për mbrojtjen e të dhënave dhe mbrojtjen e konsumatorëve. Vlerësimi i rreziqeve dhe sfidave të mundshme, të tilla si dobësitë e sigurisë dhe çështjet e mbështetjes së klientit.</w:t>
      </w: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 sfid</w:t>
      </w:r>
      <w:r w:rsidDel="00000000" w:rsidR="00000000" w:rsidRPr="00000000">
        <w:rPr>
          <w:rFonts w:ascii="Times New Roman" w:cs="Times New Roman" w:eastAsia="Times New Roman" w:hAnsi="Times New Roman"/>
          <w:sz w:val="24"/>
          <w:szCs w:val="24"/>
          <w:rtl w:val="0"/>
        </w:rPr>
        <w:t xml:space="preserve">a kryesore mund t’i përmendim mos-marrjen e informateve të brendshme nga kompanitë përkatse e-commerce në Kosovë,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vlerësimin e kostove dhe burimeve të nevojshme për ndërtimin dhe mirëmbajtjen e faqes së internetit.</w:t>
      </w: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Studimin </w:t>
      </w:r>
      <w:r w:rsidDel="00000000" w:rsidR="00000000" w:rsidRPr="00000000">
        <w:rPr>
          <w:rFonts w:ascii="Times New Roman" w:cs="Times New Roman" w:eastAsia="Times New Roman" w:hAnsi="Times New Roman"/>
          <w:sz w:val="24"/>
          <w:szCs w:val="24"/>
          <w:rtl w:val="0"/>
        </w:rPr>
        <w:t xml:space="preserve">e kemi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kryer nën kufizime të caktuara, si burime t</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inf</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matave të kufizuara dhe kufizime kohore. Megjithatë, u bënë përpjekje për të mbledhur sa më shumë të dhëna të sakta nga hulumtimi</w:t>
      </w:r>
      <w:r w:rsidDel="00000000" w:rsidR="00000000" w:rsidRPr="00000000">
        <w:rPr>
          <w:rFonts w:ascii="Times New Roman" w:cs="Times New Roman" w:eastAsia="Times New Roman" w:hAnsi="Times New Roman"/>
          <w:sz w:val="24"/>
          <w:szCs w:val="24"/>
          <w:rtl w:val="0"/>
        </w:rPr>
        <w:t xml:space="preserve"> i tregjeve e-commerce ekzistuese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dhe p</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rpjek</w:t>
      </w:r>
      <w:r w:rsidDel="00000000" w:rsidR="00000000" w:rsidRPr="00000000">
        <w:rPr>
          <w:rFonts w:ascii="Times New Roman" w:cs="Times New Roman" w:eastAsia="Times New Roman" w:hAnsi="Times New Roman"/>
          <w:sz w:val="24"/>
          <w:szCs w:val="24"/>
          <w:rtl w:val="0"/>
        </w:rPr>
        <w:t xml:space="preserve">jet tona ishin për të mbledhur të  dhëna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rëndësishme.</w:t>
      </w:r>
      <w:r w:rsidDel="00000000" w:rsidR="00000000" w:rsidRPr="00000000">
        <w:rPr>
          <w:rtl w:val="0"/>
        </w:rPr>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bookmarkStart w:colFirst="0" w:colLast="0" w:name="_heading=h.r04de86rq7k9" w:id="5"/>
      <w:bookmarkEnd w:id="5"/>
      <w:r w:rsidDel="00000000" w:rsidR="00000000" w:rsidRPr="00000000">
        <w:rPr>
          <w:rtl w:val="0"/>
        </w:rPr>
      </w:r>
    </w:p>
    <w:p w:rsidR="00000000" w:rsidDel="00000000" w:rsidP="00000000" w:rsidRDefault="00000000" w:rsidRPr="00000000" w14:paraId="0000007D">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Periudha për kryerjen e studimit ka qe</w:t>
      </w:r>
      <w:r w:rsidDel="00000000" w:rsidR="00000000" w:rsidRPr="00000000">
        <w:rPr>
          <w:rFonts w:ascii="Times New Roman" w:cs="Times New Roman" w:eastAsia="Times New Roman" w:hAnsi="Times New Roman"/>
          <w:sz w:val="24"/>
          <w:szCs w:val="24"/>
          <w:rtl w:val="0"/>
        </w:rPr>
        <w:t xml:space="preserve">në e mjaftueshme ndërsa përpjekjet tona për kryerjen e këtij projekti nuk kanë qenë të lehta.</w:t>
      </w:r>
    </w:p>
    <w:p w:rsidR="00000000" w:rsidDel="00000000" w:rsidP="00000000" w:rsidRDefault="00000000" w:rsidRPr="00000000" w14:paraId="0000007E">
      <w:pPr>
        <w:pStyle w:val="Heading1"/>
        <w:numPr>
          <w:ilvl w:val="0"/>
          <w:numId w:val="4"/>
        </w:numPr>
        <w:ind w:left="0" w:firstLine="0"/>
        <w:jc w:val="both"/>
        <w:rPr>
          <w:vertAlign w:val="baseline"/>
        </w:rPr>
      </w:pPr>
      <w:r w:rsidDel="00000000" w:rsidR="00000000" w:rsidRPr="00000000">
        <w:rPr>
          <w:b w:val="1"/>
          <w:vertAlign w:val="baseline"/>
          <w:rtl w:val="0"/>
        </w:rPr>
        <w:t xml:space="preserve">Rezultatet</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Bazuar në studimin e fizibilitetit, janë marrë rezultatet e mëposhtme: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Zbatimi i një faqe interneti e-commerce me </w:t>
      </w:r>
      <w:r w:rsidDel="00000000" w:rsidR="00000000" w:rsidRPr="00000000">
        <w:rPr>
          <w:rFonts w:ascii="Times New Roman" w:cs="Times New Roman" w:eastAsia="Times New Roman" w:hAnsi="Times New Roman"/>
          <w:sz w:val="24"/>
          <w:szCs w:val="24"/>
          <w:rtl w:val="0"/>
        </w:rPr>
        <w:t xml:space="preserve">shportat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blerjeve është teknikisht i realizueshëm dhe ka zgjidhje të ndryshme në dispozicion që mund të përdoren për të arritur funksionalitetin e dëshiruar.</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Tregu i </w:t>
      </w:r>
      <w:r w:rsidDel="00000000" w:rsidR="00000000" w:rsidRPr="00000000">
        <w:rPr>
          <w:rFonts w:ascii="Times New Roman" w:cs="Times New Roman" w:eastAsia="Times New Roman" w:hAnsi="Times New Roman"/>
          <w:sz w:val="24"/>
          <w:szCs w:val="24"/>
          <w:rtl w:val="0"/>
        </w:rPr>
        <w:t xml:space="preserve">e-commerce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 rritet me shpejtësi dhe ka një kërkesë të konsiderueshme për blerje online, </w:t>
      </w:r>
      <w:r w:rsidDel="00000000" w:rsidR="00000000" w:rsidRPr="00000000">
        <w:rPr>
          <w:rFonts w:ascii="Times New Roman" w:cs="Times New Roman" w:eastAsia="Times New Roman" w:hAnsi="Times New Roman"/>
          <w:sz w:val="24"/>
          <w:szCs w:val="24"/>
          <w:rtl w:val="0"/>
        </w:rPr>
        <w:t xml:space="preserve">gjë që e bënë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projektin ton</w:t>
      </w:r>
      <w:r w:rsidDel="00000000" w:rsidR="00000000" w:rsidRPr="00000000">
        <w:rPr>
          <w:rFonts w:ascii="Times New Roman" w:cs="Times New Roman" w:eastAsia="Times New Roman" w:hAnsi="Times New Roman"/>
          <w:sz w:val="24"/>
          <w:szCs w:val="24"/>
          <w:rtl w:val="0"/>
        </w:rPr>
        <w:t xml:space="preserve">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të zbatueshëm për sa i përket kërkesës së tregut.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Fizibiliteti financiar i projektit varet nga faktorë të ndryshëm, si kostot e zhvillimit dhe mirëmbajtjes, shpenzimet e marketingut dhe rrjedhat e mundshme të të ardhurave</w:t>
      </w:r>
      <w:r w:rsidDel="00000000" w:rsidR="00000000" w:rsidRPr="00000000">
        <w:rPr>
          <w:rFonts w:ascii="Times New Roman" w:cs="Times New Roman" w:eastAsia="Times New Roman" w:hAnsi="Times New Roman"/>
          <w:sz w:val="24"/>
          <w:szCs w:val="24"/>
          <w:rtl w:val="0"/>
        </w:rPr>
        <w:t xml:space="preserve">, të cilat janë:</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e tregut:</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 një kërkesë të rritur për blerje online në Kosovë, me një numër gjithnjë e më të madh të konsumatorëve që përdorin tregtinë elektronike për qasje dhe lehtësi. Kategoritë më të preferuara të produkteve për blerje online në Kosovë përfshijnë veshje dhe aksesorë, elektronikë dhe produkte shtëpie. Konkurrentët kryesorë në tregtinë elektronike në Kosovë përfshijnë marketplace ndërkombëtare si Amazon dhe faqe të internetit të specializuara për tregti elektronike si Gjirafa dhe Njoftime.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Fizibiliteti Teknik:</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Ndërtimi i një uebsite të suksesshëm tregtar në Kosovë do të kërkojë investime në dizajnin dhe zhvillimin e uebsite-it, procesimin e pagesave dhe logjistikën e dërgesave. Ka disa mundësi për procesimin e pagesave në Kosovë, përfshirë gateway për pagesa dhe zgjidhje të pagesave mobile. Logjistika e dërgesave mund të jetë sfiduese në Kosovë për shkak të infrastrukturës dhe mundësive të limituara të transportit, por partneritete me shërbime kurieri lokale mund të ndihmojnë në tejkalimin e këtyre sfidave.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Operacionale:</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Biznesi i tregtisë elektronike do të ketë nevojë për një ekip të specializuar të stafit për menaxhimin e operacioneve, duke përfshirë menaxhimin e uebsite-it, menaxhimin e inventarit dhe shërbimin ndaj klientëve. Partneritete me furnizues lokal dhe kurier do të jenë të nevojshme për operacione efektive dhe dërgim kohor të produkteve. Biznesi do të duhet të vendosë prioritet në shërbimin dhe kënaqësinë e klientëve për të ndërtuar një bazë të besueshme të klientëve.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Ligjore dhe Rregullatore:</w:t>
      </w:r>
    </w:p>
    <w:p w:rsidR="00000000" w:rsidDel="00000000" w:rsidP="00000000" w:rsidRDefault="00000000" w:rsidRPr="00000000" w14:paraId="0000008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Biznesi i tregtisë elektronike duhet të plotësojë të gjitha rregulloret dhe standardet e aplikueshme në Kosovë për të funksionuar ligjërisht dhe në mënyrë të qëndrueshme. Disa nga rregulloret që duhet të plotësohen përfshijnë mbrojtjen e të dhënave personale, sigurinë e pagesave dhe mbrojtjen e të drejtave të konsumatorëve. Një kujdes i veçantë duhet të kushtohet në respektimin e taksave dhe tarifave të aplikueshme në Kosovë për tregtinë elektronike.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e Rrezikut dhe Ndarjes së Rrezikut:</w:t>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 disa rreziqe që mund të ndikojnë në suksesin e një biznesi të tregtisë elektronike në Kosovë, përfshirë konkurrencën e lartë, infrastrukturën e dobët, dhe rrezikun e kufizimeve të ligjërisë dhe tatimeve të larta. Në përputhje me analizën e këtyre rreziqeve, mund të identifikohen disa strategji të ndryshme për zvogëlimin e rreziqeve dhe rritjen e mundësive për sukses. Ndër strategjitë e mundshme përfshihen përqendrimi në një kategori të caktuar të produkteve, ofrimi i çmimeve konkurruese dhe ndërtimi i një markë të fortë.</w:t>
      </w:r>
    </w:p>
    <w:p w:rsidR="00000000" w:rsidDel="00000000" w:rsidP="00000000" w:rsidRDefault="00000000" w:rsidRPr="00000000" w14:paraId="0000008D">
      <w:pPr>
        <w:pStyle w:val="Heading1"/>
        <w:numPr>
          <w:ilvl w:val="0"/>
          <w:numId w:val="4"/>
        </w:numPr>
        <w:ind w:left="0" w:firstLine="0"/>
        <w:jc w:val="both"/>
        <w:rPr>
          <w:vertAlign w:val="baseline"/>
        </w:rPr>
      </w:pPr>
      <w:bookmarkStart w:colFirst="0" w:colLast="0" w:name="_heading=h.4d34og8" w:id="7"/>
      <w:bookmarkEnd w:id="7"/>
      <w:r w:rsidDel="00000000" w:rsidR="00000000" w:rsidRPr="00000000">
        <w:rPr>
          <w:b w:val="1"/>
          <w:vertAlign w:val="baseline"/>
          <w:rtl w:val="0"/>
        </w:rPr>
        <w:t xml:space="preserve">P</w:t>
      </w:r>
      <w:r w:rsidDel="00000000" w:rsidR="00000000" w:rsidRPr="00000000">
        <w:rPr>
          <w:rtl w:val="0"/>
        </w:rPr>
        <w:t xml:space="preserve">ë</w:t>
      </w:r>
      <w:r w:rsidDel="00000000" w:rsidR="00000000" w:rsidRPr="00000000">
        <w:rPr>
          <w:b w:val="1"/>
          <w:vertAlign w:val="baseline"/>
          <w:rtl w:val="0"/>
        </w:rPr>
        <w:t xml:space="preserve">rfundimi</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Ky lloj biznesi është i mirëpritur pothuajse nga të gjithë, për arsye se konsumatori ka mundësi të shikoj një gamë të madhe të produkteve të ndryshme pa pasur nevojë që të shkoj në vendin ku janë produktet, e kjo shpie në kursimin e kohës, pastaj mënyra e pagesës është shumë e lehtë, klienti do të mund të blejë në çdo kohë si dhe produktet që pëlqen më së shumti do te rekomandohen nga vet programi, pra klienti vazhdimisht do të sheh produkte të llojit që potencialisht i pëlqejn dhe kjo bënë që një projekt i tillë të jetë shumë i sukseshëm, fitimprurës dhe i dobishëm. Pra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rekomandimi jon</w:t>
      </w:r>
      <w:r w:rsidDel="00000000" w:rsidR="00000000" w:rsidRPr="00000000">
        <w:rPr>
          <w:rFonts w:ascii="Times New Roman" w:cs="Times New Roman" w:eastAsia="Times New Roman" w:hAnsi="Times New Roman"/>
          <w:sz w:val="24"/>
          <w:szCs w:val="24"/>
          <w:rtl w:val="0"/>
        </w:rPr>
        <w:t xml:space="preserve">ë do të ishte që</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të vazhdohet me projektin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11" w:type="default"/>
      <w:type w:val="nextPage"/>
      <w:pgSz w:h="16840" w:w="11907" w:orient="portrait"/>
      <w:pgMar w:bottom="1134" w:top="1418"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710.0" w:type="dxa"/>
      <w:jc w:val="left"/>
      <w:tblInd w:w="-70.0" w:type="dxa"/>
      <w:tblLayout w:type="fixed"/>
      <w:tblLook w:val="0000"/>
    </w:tblPr>
    <w:tblGrid>
      <w:gridCol w:w="921"/>
      <w:gridCol w:w="1688"/>
      <w:gridCol w:w="2139"/>
      <w:gridCol w:w="992"/>
      <w:gridCol w:w="1778"/>
      <w:gridCol w:w="2192"/>
      <w:tblGridChange w:id="0">
        <w:tblGrid>
          <w:gridCol w:w="921"/>
          <w:gridCol w:w="1688"/>
          <w:gridCol w:w="2139"/>
          <w:gridCol w:w="992"/>
          <w:gridCol w:w="1778"/>
          <w:gridCol w:w="2192"/>
        </w:tblGrid>
      </w:tblGridChange>
    </w:tblGrid>
    <w:tr>
      <w:trPr>
        <w:cantSplit w:val="1"/>
        <w:tblHeader w:val="0"/>
      </w:trPr>
      <w:tc>
        <w:tcPr>
          <w:gridSpan w:val="3"/>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14:paraId="00000093">
          <w:pPr>
            <w:spacing w:after="57" w:before="57" w:lineRule="auto"/>
            <w:rPr>
              <w:b w:val="0"/>
              <w:vertAlign w:val="baseline"/>
            </w:rPr>
          </w:pPr>
          <w:r w:rsidDel="00000000" w:rsidR="00000000" w:rsidRPr="00000000">
            <w:rPr>
              <w:b w:val="1"/>
              <w:vertAlign w:val="baseline"/>
              <w:rtl w:val="0"/>
            </w:rPr>
            <w:t xml:space="preserve">Copyright © UP 202</w:t>
          </w:r>
          <w:r w:rsidDel="00000000" w:rsidR="00000000" w:rsidRPr="00000000">
            <w:rPr>
              <w:b w:val="1"/>
              <w:rtl w:val="0"/>
            </w:rPr>
            <w:t xml:space="preserve">3</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96">
          <w:pPr>
            <w:spacing w:after="57" w:before="57" w:lineRule="auto"/>
            <w:jc w:val="right"/>
            <w:rPr>
              <w:b w:val="0"/>
              <w:vertAlign w:val="baseline"/>
            </w:rPr>
          </w:pPr>
          <w:r w:rsidDel="00000000" w:rsidR="00000000" w:rsidRPr="00000000">
            <w:rPr>
              <w:b w:val="1"/>
              <w:vertAlign w:val="baseline"/>
              <w:rtl w:val="0"/>
            </w:rPr>
            <w:t xml:space="preserve">For internal use only</w:t>
          </w:r>
          <w:r w:rsidDel="00000000" w:rsidR="00000000" w:rsidRPr="00000000">
            <w:rPr>
              <w:rtl w:val="0"/>
            </w:rPr>
          </w:r>
        </w:p>
      </w:tc>
    </w:tr>
    <w:tr>
      <w:trPr>
        <w:cantSplit w:val="1"/>
        <w:tblHeader w:val="0"/>
      </w:trPr>
      <w:tc>
        <w:tcPr>
          <w:gridSpan w:val="3"/>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99">
          <w:pPr>
            <w:spacing w:before="57" w:lineRule="auto"/>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gridSpan w:val="3"/>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09C">
          <w:pPr>
            <w:tabs>
              <w:tab w:val="left" w:leader="none" w:pos="1206"/>
            </w:tabs>
            <w:spacing w:before="57" w:lineRule="auto"/>
            <w:rPr>
              <w:b w:val="0"/>
              <w:vertAlign w:val="baseline"/>
            </w:rPr>
          </w:pPr>
          <w:r w:rsidDel="00000000" w:rsidR="00000000" w:rsidRPr="00000000">
            <w:rPr>
              <w:b w:val="1"/>
              <w:vertAlign w:val="baseline"/>
              <w:rtl w:val="0"/>
            </w:rPr>
            <w:t xml:space="preserve">Inspector:</w:t>
            <w:tab/>
          </w:r>
          <w:r w:rsidDel="00000000" w:rsidR="00000000" w:rsidRPr="00000000">
            <w:rPr>
              <w:rtl w:val="0"/>
            </w:rPr>
          </w:r>
        </w:p>
      </w:tc>
    </w:tr>
    <w:tr>
      <w:trPr>
        <w:cantSplit w:val="1"/>
        <w:tblHeader w:val="0"/>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9F">
          <w:pPr>
            <w:tabs>
              <w:tab w:val="left" w:leader="none" w:pos="6946"/>
            </w:tabs>
            <w:rPr>
              <w:vertAlign w:val="baseline"/>
            </w:rPr>
          </w:pPr>
          <w:r w:rsidDel="00000000" w:rsidR="00000000" w:rsidRPr="00000000">
            <w:rPr>
              <w:vertAlign w:val="baseline"/>
              <w:rtl w:val="0"/>
            </w:rPr>
            <w:t xml:space="preserve">Dept.:</w:t>
          </w:r>
        </w:p>
        <w:p w:rsidR="00000000" w:rsidDel="00000000" w:rsidP="00000000" w:rsidRDefault="00000000" w:rsidRPr="00000000" w14:paraId="000000A0">
          <w:pPr>
            <w:tabs>
              <w:tab w:val="left" w:leader="none" w:pos="6946"/>
            </w:tabs>
            <w:rPr>
              <w:vertAlign w:val="baseline"/>
            </w:rPr>
          </w:pPr>
          <w:r w:rsidDel="00000000" w:rsidR="00000000" w:rsidRPr="00000000">
            <w:rPr>
              <w:vertAlign w:val="baseline"/>
              <w:rtl w:val="0"/>
            </w:rPr>
            <w:t xml:space="preserve">Name:</w:t>
          </w:r>
        </w:p>
        <w:p w:rsidR="00000000" w:rsidDel="00000000" w:rsidP="00000000" w:rsidRDefault="00000000" w:rsidRPr="00000000" w14:paraId="000000A1">
          <w:pPr>
            <w:tabs>
              <w:tab w:val="left" w:leader="none" w:pos="6946"/>
            </w:tabs>
            <w:spacing w:after="57" w:lineRule="auto"/>
            <w:rPr>
              <w:vertAlign w:val="baseline"/>
            </w:rPr>
          </w:pPr>
          <w:r w:rsidDel="00000000" w:rsidR="00000000" w:rsidRPr="00000000">
            <w:rPr>
              <w:vertAlign w:val="baseline"/>
              <w:rtl w:val="0"/>
            </w:rPr>
            <w:t xml:space="preserve">Tel.:</w:t>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A2">
          <w:pPr>
            <w:tabs>
              <w:tab w:val="left" w:leader="none" w:pos="6946"/>
            </w:tabs>
            <w:rPr>
              <w:vertAlign w:val="baseline"/>
            </w:rPr>
          </w:pPr>
          <w:r w:rsidDel="00000000" w:rsidR="00000000" w:rsidRPr="00000000">
            <w:rPr>
              <w:vertAlign w:val="baseline"/>
              <w:rtl w:val="0"/>
            </w:rPr>
            <w:t xml:space="preserve">&lt;department&gt;</w:t>
          </w:r>
        </w:p>
        <w:p w:rsidR="00000000" w:rsidDel="00000000" w:rsidP="00000000" w:rsidRDefault="00000000" w:rsidRPr="00000000" w14:paraId="000000A3">
          <w:pPr>
            <w:tabs>
              <w:tab w:val="left" w:leader="none" w:pos="6946"/>
            </w:tabs>
            <w:rPr>
              <w:vertAlign w:val="baseline"/>
            </w:rPr>
          </w:pPr>
          <w:r w:rsidDel="00000000" w:rsidR="00000000" w:rsidRPr="00000000">
            <w:rPr>
              <w:vertAlign w:val="baseline"/>
              <w:rtl w:val="0"/>
            </w:rPr>
            <w:t xml:space="preserve">&lt;name&gt;</w:t>
          </w:r>
        </w:p>
        <w:p w:rsidR="00000000" w:rsidDel="00000000" w:rsidP="00000000" w:rsidRDefault="00000000" w:rsidRPr="00000000" w14:paraId="000000A4">
          <w:pPr>
            <w:tabs>
              <w:tab w:val="left" w:leader="none" w:pos="6946"/>
            </w:tabs>
            <w:spacing w:after="57" w:lineRule="auto"/>
            <w:rPr>
              <w:vertAlign w:val="baseline"/>
            </w:rPr>
          </w:pPr>
          <w:r w:rsidDel="00000000" w:rsidR="00000000" w:rsidRPr="00000000">
            <w:rPr>
              <w:vertAlign w:val="baseline"/>
              <w:rtl w:val="0"/>
            </w:rPr>
            <w:t xml:space="preserve">&lt;tel.no.&gt;</w:t>
          </w:r>
        </w:p>
      </w:tc>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A5">
          <w:pPr>
            <w:tabs>
              <w:tab w:val="left" w:leader="none" w:pos="6946"/>
            </w:tabs>
            <w:rPr>
              <w:vertAlign w:val="baseline"/>
            </w:rPr>
          </w:pPr>
          <w:r w:rsidDel="00000000" w:rsidR="00000000" w:rsidRPr="00000000">
            <w:rPr>
              <w:vertAlign w:val="baseline"/>
              <w:rtl w:val="0"/>
            </w:rPr>
            <w:t xml:space="preserve">Signature:</w:t>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A6">
          <w:pPr>
            <w:tabs>
              <w:tab w:val="left" w:leader="none" w:pos="6946"/>
            </w:tabs>
            <w:rPr>
              <w:vertAlign w:val="baseline"/>
            </w:rPr>
          </w:pPr>
          <w:r w:rsidDel="00000000" w:rsidR="00000000" w:rsidRPr="00000000">
            <w:rPr>
              <w:vertAlign w:val="baseline"/>
              <w:rtl w:val="0"/>
            </w:rPr>
            <w:t xml:space="preserve">Dept.:</w:t>
          </w:r>
        </w:p>
        <w:p w:rsidR="00000000" w:rsidDel="00000000" w:rsidP="00000000" w:rsidRDefault="00000000" w:rsidRPr="00000000" w14:paraId="000000A7">
          <w:pPr>
            <w:tabs>
              <w:tab w:val="left" w:leader="none" w:pos="6946"/>
            </w:tabs>
            <w:rPr>
              <w:vertAlign w:val="baseline"/>
            </w:rPr>
          </w:pPr>
          <w:r w:rsidDel="00000000" w:rsidR="00000000" w:rsidRPr="00000000">
            <w:rPr>
              <w:vertAlign w:val="baseline"/>
              <w:rtl w:val="0"/>
            </w:rPr>
            <w:t xml:space="preserve">Name:</w:t>
          </w:r>
        </w:p>
        <w:p w:rsidR="00000000" w:rsidDel="00000000" w:rsidP="00000000" w:rsidRDefault="00000000" w:rsidRPr="00000000" w14:paraId="000000A8">
          <w:pPr>
            <w:tabs>
              <w:tab w:val="left" w:leader="none" w:pos="6946"/>
            </w:tabs>
            <w:spacing w:after="57" w:lineRule="auto"/>
            <w:rPr>
              <w:vertAlign w:val="baseline"/>
            </w:rPr>
          </w:pPr>
          <w:r w:rsidDel="00000000" w:rsidR="00000000" w:rsidRPr="00000000">
            <w:rPr>
              <w:vertAlign w:val="baseline"/>
              <w:rtl w:val="0"/>
            </w:rPr>
            <w:t xml:space="preserve">Tel.:</w:t>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A9">
          <w:pPr>
            <w:tabs>
              <w:tab w:val="left" w:leader="none" w:pos="6946"/>
            </w:tabs>
            <w:rPr>
              <w:vertAlign w:val="baseline"/>
            </w:rPr>
          </w:pPr>
          <w:r w:rsidDel="00000000" w:rsidR="00000000" w:rsidRPr="00000000">
            <w:rPr>
              <w:vertAlign w:val="baseline"/>
              <w:rtl w:val="0"/>
            </w:rPr>
            <w:t xml:space="preserve">&lt;department&gt;</w:t>
          </w:r>
        </w:p>
        <w:p w:rsidR="00000000" w:rsidDel="00000000" w:rsidP="00000000" w:rsidRDefault="00000000" w:rsidRPr="00000000" w14:paraId="000000AA">
          <w:pPr>
            <w:tabs>
              <w:tab w:val="left" w:leader="none" w:pos="6946"/>
            </w:tabs>
            <w:rPr>
              <w:vertAlign w:val="baseline"/>
            </w:rPr>
          </w:pPr>
          <w:r w:rsidDel="00000000" w:rsidR="00000000" w:rsidRPr="00000000">
            <w:rPr>
              <w:vertAlign w:val="baseline"/>
              <w:rtl w:val="0"/>
            </w:rPr>
            <w:t xml:space="preserve">&lt;name&gt;</w:t>
          </w:r>
        </w:p>
        <w:p w:rsidR="00000000" w:rsidDel="00000000" w:rsidP="00000000" w:rsidRDefault="00000000" w:rsidRPr="00000000" w14:paraId="000000AB">
          <w:pPr>
            <w:tabs>
              <w:tab w:val="left" w:leader="none" w:pos="6946"/>
            </w:tabs>
            <w:spacing w:after="57" w:lineRule="auto"/>
            <w:rPr>
              <w:vertAlign w:val="baseline"/>
            </w:rPr>
          </w:pPr>
          <w:r w:rsidDel="00000000" w:rsidR="00000000" w:rsidRPr="00000000">
            <w:rPr>
              <w:vertAlign w:val="baseline"/>
              <w:rtl w:val="0"/>
            </w:rPr>
            <w:t xml:space="preserve">&lt;tel.no.&gt;</w:t>
          </w:r>
        </w:p>
      </w:tc>
      <w:tc>
        <w:tcPr>
          <w:tcBorders>
            <w:top w:color="000000" w:space="0" w:sz="0" w:val="nil"/>
            <w:left w:color="000000" w:space="0" w:sz="6" w:val="single"/>
            <w:bottom w:color="000000" w:space="0" w:sz="6" w:val="single"/>
            <w:right w:color="000000" w:space="0" w:sz="0" w:val="nil"/>
          </w:tcBorders>
          <w:vAlign w:val="top"/>
        </w:tcPr>
        <w:p w:rsidR="00000000" w:rsidDel="00000000" w:rsidP="00000000" w:rsidRDefault="00000000" w:rsidRPr="00000000" w14:paraId="000000AC">
          <w:pPr>
            <w:tabs>
              <w:tab w:val="left" w:leader="none" w:pos="6946"/>
            </w:tabs>
            <w:rPr>
              <w:vertAlign w:val="baseline"/>
            </w:rPr>
          </w:pPr>
          <w:r w:rsidDel="00000000" w:rsidR="00000000" w:rsidRPr="00000000">
            <w:rPr>
              <w:vertAlign w:val="baseline"/>
              <w:rtl w:val="0"/>
            </w:rPr>
            <w:t xml:space="preserve">Signature:</w:t>
          </w:r>
        </w:p>
      </w:tc>
    </w:tr>
    <w:tr>
      <w:trPr>
        <w:cantSplit w:val="1"/>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D">
          <w:pPr>
            <w:tabs>
              <w:tab w:val="left" w:leader="none" w:pos="6946"/>
            </w:tabs>
            <w:spacing w:before="57" w:lineRule="auto"/>
            <w:rPr>
              <w:vertAlign w:val="baseline"/>
            </w:rPr>
          </w:pPr>
          <w:r w:rsidDel="00000000" w:rsidR="00000000" w:rsidRPr="00000000">
            <w:rPr>
              <w:vertAlign w:val="baseline"/>
              <w:rtl w:val="0"/>
            </w:rPr>
            <w:t xml:space="preserve">File:</w:t>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E">
          <w:pPr>
            <w:tabs>
              <w:tab w:val="left" w:leader="none" w:pos="6946"/>
            </w:tabs>
            <w:spacing w:before="57" w:lineRule="auto"/>
            <w:rPr>
              <w:vertAlign w:val="baseline"/>
            </w:rPr>
          </w:pPr>
          <w:r w:rsidDel="00000000" w:rsidR="00000000" w:rsidRPr="00000000">
            <w:rPr>
              <w:sz w:val="16"/>
              <w:szCs w:val="16"/>
              <w:vertAlign w:val="baseline"/>
              <w:rtl w:val="0"/>
            </w:rPr>
            <w:t xml:space="preserve">C:\DOCUME~1\AT</w:t>
          </w:r>
          <w:r w:rsidDel="00000000" w:rsidR="00000000" w:rsidRPr="00000000">
            <w:rPr>
              <w:sz w:val="16"/>
              <w:szCs w:val="16"/>
              <w:rtl w:val="0"/>
            </w:rPr>
            <w:t xml:space="preserve">ë</w:t>
          </w:r>
          <w:r w:rsidDel="00000000" w:rsidR="00000000" w:rsidRPr="00000000">
            <w:rPr>
              <w:sz w:val="16"/>
              <w:szCs w:val="16"/>
              <w:vertAlign w:val="baseline"/>
              <w:rtl w:val="0"/>
            </w:rPr>
            <w:t xml:space="preserve">10Z61\LOCALS~1\Temp\FrontPageTempDir\feasstud.doc</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B0">
          <w:pPr>
            <w:tabs>
              <w:tab w:val="left" w:leader="none" w:pos="6946"/>
            </w:tabs>
            <w:spacing w:before="57" w:lineRule="auto"/>
            <w:rPr>
              <w:vertAlign w:val="baseline"/>
            </w:rPr>
          </w:pPr>
          <w:r w:rsidDel="00000000" w:rsidR="00000000" w:rsidRPr="00000000">
            <w:rPr>
              <w:vertAlign w:val="baseline"/>
              <w:rtl w:val="0"/>
            </w:rPr>
            <w:t xml:space="preserve">Status:</w:t>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1">
          <w:pPr>
            <w:tabs>
              <w:tab w:val="left" w:leader="none" w:pos="6946"/>
            </w:tabs>
            <w:spacing w:before="57" w:lineRule="auto"/>
            <w:rPr>
              <w:vertAlign w:val="baseline"/>
            </w:rPr>
          </w:pPr>
          <w:r w:rsidDel="00000000" w:rsidR="00000000" w:rsidRPr="00000000">
            <w:rPr>
              <w:vertAlign w:val="baseline"/>
              <w:rtl w:val="0"/>
            </w:rPr>
            <w:t xml:space="preserve">&lt;doc status&gt;</w:t>
          </w:r>
        </w:p>
      </w:tc>
    </w:tr>
    <w:tr>
      <w:trPr>
        <w:cantSplit w:val="1"/>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3">
          <w:pPr>
            <w:rPr>
              <w:vertAlign w:val="baseline"/>
            </w:rPr>
          </w:pPr>
          <w:r w:rsidDel="00000000" w:rsidR="00000000" w:rsidRPr="00000000">
            <w:rPr>
              <w:vertAlign w:val="baseline"/>
              <w:rtl w:val="0"/>
            </w:rPr>
            <w:t xml:space="preserve">Date:</w:t>
          </w:r>
        </w:p>
      </w:tc>
      <w:tc>
        <w:tcPr>
          <w:gridSpan w:val="2"/>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B4">
          <w:pPr>
            <w:rPr>
              <w:vertAlign w:val="baseline"/>
            </w:rPr>
          </w:pPr>
          <w:r w:rsidDel="00000000" w:rsidR="00000000" w:rsidRPr="00000000">
            <w:rPr>
              <w:vertAlign w:val="baseline"/>
              <w:rtl w:val="0"/>
            </w:rPr>
            <w:t xml:space="preserve">&lt;date&gt;</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6">
          <w:pPr>
            <w:rPr>
              <w:vertAlign w:val="baseline"/>
            </w:rPr>
          </w:pPr>
          <w:r w:rsidDel="00000000" w:rsidR="00000000" w:rsidRPr="00000000">
            <w:rPr>
              <w:vertAlign w:val="baseline"/>
              <w:rtl w:val="0"/>
            </w:rPr>
            <w:t xml:space="preserve">File: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7">
          <w:pPr>
            <w:rPr>
              <w:vertAlign w:val="baseline"/>
            </w:rPr>
          </w:pPr>
          <w:r w:rsidDel="00000000" w:rsidR="00000000" w:rsidRPr="00000000">
            <w:rPr>
              <w:vertAlign w:val="baseline"/>
              <w:rtl w:val="0"/>
            </w:rPr>
            <w:t xml:space="preserve">Project file </w:t>
            <w:br w:type="textWrapping"/>
            <w:t xml:space="preserve">File directory</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8">
          <w:pPr>
            <w:rPr>
              <w:vertAlign w:val="baseline"/>
            </w:rPr>
          </w:pPr>
          <w:r w:rsidDel="00000000" w:rsidR="00000000" w:rsidRPr="00000000">
            <w:rPr>
              <w:vertAlign w:val="baseline"/>
              <w:rtl w:val="0"/>
            </w:rPr>
            <w:t xml:space="preserve">Sect. &lt;nn.nn&gt;</w:t>
            <w:br w:type="textWrapping"/>
            <w:t xml:space="preserve">&lt;directory&gt;</w:t>
          </w:r>
        </w:p>
      </w:tc>
    </w:tr>
  </w:tbl>
  <w:p w:rsidR="00000000" w:rsidDel="00000000" w:rsidP="00000000" w:rsidRDefault="00000000" w:rsidRPr="00000000" w14:paraId="000000B9">
    <w:pPr>
      <w:keepNext w:val="0"/>
      <w:keepLines w:val="0"/>
      <w:widowControl w:val="1"/>
      <w:pBdr>
        <w:top w:color="000000" w:space="0" w:sz="0" w:val="none"/>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color="000000" w:space="1" w:sz="6" w:val="single"/>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Faqja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after="120" w:before="120" w:lineRule="auto"/>
      <w:jc w:val="both"/>
      <w:rPr/>
    </w:pPr>
    <w:r w:rsidDel="00000000" w:rsidR="00000000" w:rsidRPr="00000000">
      <w:rPr>
        <w:sz w:val="36"/>
        <w:szCs w:val="36"/>
      </w:rPr>
      <w:drawing>
        <wp:inline distB="0" distT="0" distL="114300" distR="114300">
          <wp:extent cx="1371600" cy="1371600"/>
          <wp:effectExtent b="0" l="0" r="0" t="0"/>
          <wp:docPr id="102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71600" cy="13716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Studimi i fizibilitetit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Zhvillimi i nje uebsajti e-commerce me shporta të blerjeve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Menaxhimi i dokumentit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Studimi i Fizibilitetit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Zhvillimi i nje uebsajti </w:t>
    </w:r>
    <w:r w:rsidDel="00000000" w:rsidR="00000000" w:rsidRPr="00000000">
      <w:rPr>
        <w:sz w:val="20"/>
        <w:szCs w:val="20"/>
        <w:rtl w:val="0"/>
      </w:rPr>
      <w:t xml:space="preserve">e-commerce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 shporta t</w:t>
    </w:r>
    <w:r w:rsidDel="00000000" w:rsidR="00000000" w:rsidRPr="00000000">
      <w:rPr>
        <w:sz w:val="20"/>
        <w:szCs w:val="20"/>
        <w:rtl w:val="0"/>
      </w:rPr>
      <w:t xml:space="preserve">ë</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blerjeve</w:t>
      <w:br w:type="textWrapping"/>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Hyrje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q-A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1440" w:hanging="360"/>
    </w:pPr>
    <w:rPr>
      <w:rFonts w:ascii="Arial" w:cs="Arial" w:eastAsia="Arial" w:hAnsi="Arial"/>
      <w:b w:val="1"/>
      <w:sz w:val="24"/>
      <w:szCs w:val="24"/>
      <w:vertAlign w:val="baseline"/>
    </w:rPr>
  </w:style>
  <w:style w:type="paragraph" w:styleId="Heading3">
    <w:name w:val="heading 3"/>
    <w:basedOn w:val="Normal"/>
    <w:next w:val="Normal"/>
    <w:pPr>
      <w:keepNext w:val="1"/>
      <w:spacing w:after="60" w:before="120" w:lineRule="auto"/>
      <w:ind w:left="2160" w:hanging="36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2880" w:hanging="360"/>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spacing w:after="60" w:before="240" w:lineRule="auto"/>
      <w:ind w:left="3600" w:hanging="360"/>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0" w:firstLine="0"/>
    </w:pPr>
    <w:rPr>
      <w:rFonts w:ascii="Arial" w:cs="Arial" w:eastAsia="Arial" w:hAnsi="Arial"/>
      <w:b w:val="1"/>
      <w:sz w:val="24"/>
      <w:szCs w:val="24"/>
      <w:vertAlign w:val="baseline"/>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0" w:firstLine="0"/>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spacing w:after="60" w:before="240" w:lineRule="auto"/>
      <w:ind w:left="0" w:firstLine="0"/>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w w:val="100"/>
      <w:position w:val="-1"/>
      <w:sz w:val="22"/>
      <w:effect w:val="none"/>
      <w:vertAlign w:val="baseline"/>
      <w:cs w:val="0"/>
      <w:em w:val="none"/>
      <w:lang w:bidi="ar-SA" w:eastAsia="en-US" w:val="sq-AL"/>
    </w:rPr>
  </w:style>
  <w:style w:type="paragraph" w:styleId="Heading1">
    <w:name w:val="Heading 1"/>
    <w:basedOn w:val="Normal"/>
    <w:next w:val="Normal"/>
    <w:autoRedefine w:val="0"/>
    <w:hidden w:val="0"/>
    <w:qFormat w:val="0"/>
    <w:pPr>
      <w:keepNext w:val="1"/>
      <w:numPr>
        <w:ilvl w:val="0"/>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rFonts w:ascii="Arial" w:hAnsi="Arial"/>
      <w:b w:val="1"/>
      <w:w w:val="100"/>
      <w:kern w:val="28"/>
      <w:position w:val="-1"/>
      <w:sz w:val="28"/>
      <w:effect w:val="none"/>
      <w:vertAlign w:val="baseline"/>
      <w:cs w:val="0"/>
      <w:em w:val="none"/>
      <w:lang w:bidi="ar-SA" w:eastAsia="en-US" w:val="sq-AL"/>
    </w:rPr>
  </w:style>
  <w:style w:type="paragraph" w:styleId="Heading2">
    <w:name w:val="Heading 2"/>
    <w:basedOn w:val="Normal"/>
    <w:next w:val="Normal"/>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rFonts w:ascii="Arial" w:hAnsi="Arial"/>
      <w:b w:val="1"/>
      <w:w w:val="100"/>
      <w:position w:val="-1"/>
      <w:sz w:val="24"/>
      <w:effect w:val="none"/>
      <w:vertAlign w:val="baseline"/>
      <w:cs w:val="0"/>
      <w:em w:val="none"/>
      <w:lang w:bidi="ar-SA" w:eastAsia="en-US" w:val="sq-AL"/>
    </w:rPr>
  </w:style>
  <w:style w:type="paragraph" w:styleId="Heading3">
    <w:name w:val="Heading 3"/>
    <w:basedOn w:val="Normal"/>
    <w:next w:val="Normal"/>
    <w:autoRedefine w:val="0"/>
    <w:hidden w:val="0"/>
    <w:qFormat w:val="0"/>
    <w:pPr>
      <w:keepNext w:val="1"/>
      <w:numPr>
        <w:ilvl w:val="2"/>
        <w:numId w:val="1"/>
      </w:numPr>
      <w:suppressAutoHyphens w:val="1"/>
      <w:overflowPunct w:val="0"/>
      <w:autoSpaceDE w:val="0"/>
      <w:autoSpaceDN w:val="0"/>
      <w:adjustRightInd w:val="0"/>
      <w:spacing w:after="60" w:before="120" w:line="1" w:lineRule="atLeast"/>
      <w:ind w:leftChars="-1" w:rightChars="0" w:firstLineChars="-1"/>
      <w:textDirection w:val="btLr"/>
      <w:textAlignment w:val="baseline"/>
      <w:outlineLvl w:val="2"/>
    </w:pPr>
    <w:rPr>
      <w:rFonts w:ascii="Arial" w:hAnsi="Arial"/>
      <w:b w:val="1"/>
      <w:w w:val="100"/>
      <w:position w:val="-1"/>
      <w:sz w:val="22"/>
      <w:effect w:val="none"/>
      <w:vertAlign w:val="baseline"/>
      <w:cs w:val="0"/>
      <w:em w:val="none"/>
      <w:lang w:bidi="ar-SA" w:eastAsia="en-US" w:val="sq-AL"/>
    </w:rPr>
  </w:style>
  <w:style w:type="paragraph" w:styleId="Heading4">
    <w:name w:val="Heading 4"/>
    <w:basedOn w:val="Normal"/>
    <w:next w:val="Normal"/>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3"/>
    </w:pPr>
    <w:rPr>
      <w:rFonts w:ascii="Times New Roman" w:hAnsi="Times New Roman"/>
      <w:b w:val="1"/>
      <w:i w:val="1"/>
      <w:w w:val="100"/>
      <w:position w:val="-1"/>
      <w:sz w:val="24"/>
      <w:effect w:val="none"/>
      <w:vertAlign w:val="baseline"/>
      <w:cs w:val="0"/>
      <w:em w:val="none"/>
      <w:lang w:bidi="ar-SA" w:eastAsia="en-US" w:val="sq-AL"/>
    </w:rPr>
  </w:style>
  <w:style w:type="paragraph" w:styleId="Heading5">
    <w:name w:val="Heading 5"/>
    <w:basedOn w:val="Normal"/>
    <w:next w:val="Normal"/>
    <w:autoRedefine w:val="0"/>
    <w:hidden w:val="0"/>
    <w:qFormat w:val="0"/>
    <w:pPr>
      <w:numPr>
        <w:ilvl w:val="4"/>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4"/>
    </w:pPr>
    <w:rPr>
      <w:rFonts w:ascii="Arial" w:hAnsi="Arial"/>
      <w:w w:val="100"/>
      <w:position w:val="-1"/>
      <w:sz w:val="22"/>
      <w:effect w:val="none"/>
      <w:vertAlign w:val="baseline"/>
      <w:cs w:val="0"/>
      <w:em w:val="none"/>
      <w:lang w:bidi="ar-SA" w:eastAsia="en-US" w:val="sq-AL"/>
    </w:rPr>
  </w:style>
  <w:style w:type="paragraph" w:styleId="Heading6">
    <w:name w:val="Heading 6"/>
    <w:basedOn w:val="Normal"/>
    <w:next w:val="Normal"/>
    <w:autoRedefine w:val="0"/>
    <w:hidden w:val="0"/>
    <w:qFormat w:val="0"/>
    <w:pPr>
      <w:numPr>
        <w:ilvl w:val="5"/>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5"/>
    </w:pPr>
    <w:rPr>
      <w:rFonts w:ascii="Arial" w:hAnsi="Arial"/>
      <w:i w:val="1"/>
      <w:w w:val="100"/>
      <w:position w:val="-1"/>
      <w:sz w:val="22"/>
      <w:effect w:val="none"/>
      <w:vertAlign w:val="baseline"/>
      <w:cs w:val="0"/>
      <w:em w:val="none"/>
      <w:lang w:bidi="ar-SA" w:eastAsia="en-US" w:val="sq-AL"/>
    </w:rPr>
  </w:style>
  <w:style w:type="paragraph" w:styleId="Heading7">
    <w:name w:val="Heading 7"/>
    <w:basedOn w:val="Normal"/>
    <w:next w:val="Normal"/>
    <w:autoRedefine w:val="0"/>
    <w:hidden w:val="0"/>
    <w:qFormat w:val="0"/>
    <w:pPr>
      <w:numPr>
        <w:ilvl w:val="6"/>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rFonts w:ascii="Arial" w:hAnsi="Arial"/>
      <w:w w:val="100"/>
      <w:position w:val="-1"/>
      <w:sz w:val="20"/>
      <w:effect w:val="none"/>
      <w:vertAlign w:val="baseline"/>
      <w:cs w:val="0"/>
      <w:em w:val="none"/>
      <w:lang w:bidi="ar-SA" w:eastAsia="en-US" w:val="sq-AL"/>
    </w:rPr>
  </w:style>
  <w:style w:type="paragraph" w:styleId="Heading8">
    <w:name w:val="Heading 8"/>
    <w:basedOn w:val="Normal"/>
    <w:next w:val="Normal"/>
    <w:autoRedefine w:val="0"/>
    <w:hidden w:val="0"/>
    <w:qFormat w:val="0"/>
    <w:pPr>
      <w:numPr>
        <w:ilvl w:val="7"/>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7"/>
    </w:pPr>
    <w:rPr>
      <w:rFonts w:ascii="Arial" w:hAnsi="Arial"/>
      <w:i w:val="1"/>
      <w:w w:val="100"/>
      <w:position w:val="-1"/>
      <w:sz w:val="20"/>
      <w:effect w:val="none"/>
      <w:vertAlign w:val="baseline"/>
      <w:cs w:val="0"/>
      <w:em w:val="none"/>
      <w:lang w:bidi="ar-SA" w:eastAsia="en-US" w:val="sq-AL"/>
    </w:rPr>
  </w:style>
  <w:style w:type="paragraph" w:styleId="Heading9">
    <w:name w:val="Heading 9"/>
    <w:basedOn w:val="Normal"/>
    <w:next w:val="Normal"/>
    <w:autoRedefine w:val="0"/>
    <w:hidden w:val="0"/>
    <w:qFormat w:val="0"/>
    <w:pPr>
      <w:numPr>
        <w:ilvl w:val="8"/>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8"/>
    </w:pPr>
    <w:rPr>
      <w:rFonts w:ascii="Arial" w:hAnsi="Arial"/>
      <w:i w:val="1"/>
      <w:w w:val="100"/>
      <w:position w:val="-1"/>
      <w:sz w:val="18"/>
      <w:effect w:val="none"/>
      <w:vertAlign w:val="baseline"/>
      <w:cs w:val="0"/>
      <w:em w:val="none"/>
      <w:lang w:bidi="ar-SA" w:eastAsia="en-US" w:val="sq-AL"/>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pBdr>
        <w:bottom w:color="auto" w:space="1" w:sz="6" w:val="single"/>
      </w:pBdr>
      <w:tabs>
        <w:tab w:val="right" w:leader="none" w:pos="9639"/>
      </w:tabs>
      <w:suppressAutoHyphens w:val="1"/>
      <w:overflowPunct w:val="0"/>
      <w:autoSpaceDE w:val="0"/>
      <w:autoSpaceDN w:val="0"/>
      <w:adjustRightInd w:val="0"/>
      <w:spacing w:after="240" w:line="1" w:lineRule="atLeast"/>
      <w:ind w:leftChars="-1" w:rightChars="0" w:firstLineChars="-1"/>
      <w:textDirection w:val="btLr"/>
      <w:textAlignment w:val="baseline"/>
      <w:outlineLvl w:val="0"/>
    </w:pPr>
    <w:rPr>
      <w:rFonts w:ascii="Arial" w:hAnsi="Arial"/>
      <w:w w:val="100"/>
      <w:position w:val="-1"/>
      <w:sz w:val="20"/>
      <w:effect w:val="none"/>
      <w:vertAlign w:val="baseline"/>
      <w:cs w:val="0"/>
      <w:em w:val="none"/>
      <w:lang w:bidi="ar-SA" w:eastAsia="en-US" w:val="sq-AL"/>
    </w:rPr>
  </w:style>
  <w:style w:type="paragraph" w:styleId="Footer">
    <w:name w:val="Footer"/>
    <w:basedOn w:val="Normal"/>
    <w:next w:val="Footer"/>
    <w:autoRedefine w:val="0"/>
    <w:hidden w:val="0"/>
    <w:qFormat w:val="0"/>
    <w:pPr>
      <w:pBdr>
        <w:top w:color="auto" w:space="1" w:sz="6" w:val="single"/>
      </w:pBdr>
      <w:tabs>
        <w:tab w:val="right" w:leader="none" w:pos="9639"/>
      </w:tabs>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w w:val="100"/>
      <w:position w:val="-1"/>
      <w:sz w:val="20"/>
      <w:effect w:val="none"/>
      <w:vertAlign w:val="baseline"/>
      <w:cs w:val="0"/>
      <w:em w:val="none"/>
      <w:lang w:bidi="ar-SA" w:eastAsia="en-US" w:val="sq-AL"/>
    </w:rPr>
  </w:style>
  <w:style w:type="paragraph" w:styleId="TOC2">
    <w:name w:val="TOC 2"/>
    <w:basedOn w:val="Normal"/>
    <w:next w:val="Normal"/>
    <w:autoRedefine w:val="0"/>
    <w:hidden w:val="0"/>
    <w:qFormat w:val="0"/>
    <w:pPr>
      <w:tabs>
        <w:tab w:val="right" w:leader="dot" w:pos="9639"/>
      </w:tabs>
      <w:suppressAutoHyphens w:val="1"/>
      <w:overflowPunct w:val="0"/>
      <w:autoSpaceDE w:val="0"/>
      <w:autoSpaceDN w:val="0"/>
      <w:adjustRightInd w:val="0"/>
      <w:spacing w:after="60" w:before="60" w:line="1" w:lineRule="atLeast"/>
      <w:ind w:left="284" w:leftChars="-1" w:rightChars="0" w:firstLineChars="-1"/>
      <w:textDirection w:val="btLr"/>
      <w:textAlignment w:val="baseline"/>
      <w:outlineLvl w:val="0"/>
    </w:pPr>
    <w:rPr>
      <w:rFonts w:ascii="Arial" w:hAnsi="Arial"/>
      <w:w w:val="100"/>
      <w:position w:val="-1"/>
      <w:sz w:val="22"/>
      <w:effect w:val="none"/>
      <w:vertAlign w:val="baseline"/>
      <w:cs w:val="0"/>
      <w:em w:val="none"/>
      <w:lang w:bidi="ar-SA" w:eastAsia="en-US" w:val="sq-AL"/>
    </w:rPr>
  </w:style>
  <w:style w:type="paragraph" w:styleId="TOC3">
    <w:name w:val="TOC 3"/>
    <w:basedOn w:val="Normal"/>
    <w:next w:val="Normal"/>
    <w:autoRedefine w:val="0"/>
    <w:hidden w:val="0"/>
    <w:qFormat w:val="0"/>
    <w:pPr>
      <w:tabs>
        <w:tab w:val="right" w:leader="dot" w:pos="9639"/>
      </w:tabs>
      <w:suppressAutoHyphens w:val="1"/>
      <w:overflowPunct w:val="0"/>
      <w:autoSpaceDE w:val="0"/>
      <w:autoSpaceDN w:val="0"/>
      <w:adjustRightInd w:val="0"/>
      <w:spacing w:line="1" w:lineRule="atLeast"/>
      <w:ind w:left="425" w:leftChars="-1" w:rightChars="0" w:firstLineChars="-1"/>
      <w:textDirection w:val="btLr"/>
      <w:textAlignment w:val="baseline"/>
      <w:outlineLvl w:val="0"/>
    </w:pPr>
    <w:rPr>
      <w:rFonts w:ascii="Arial" w:hAnsi="Arial"/>
      <w:w w:val="100"/>
      <w:position w:val="-1"/>
      <w:sz w:val="22"/>
      <w:effect w:val="none"/>
      <w:vertAlign w:val="baseline"/>
      <w:cs w:val="0"/>
      <w:em w:val="none"/>
      <w:lang w:bidi="ar-SA" w:eastAsia="en-US" w:val="sq-AL"/>
    </w:rPr>
  </w:style>
  <w:style w:type="paragraph" w:styleId="TOC1">
    <w:name w:val="TOC 1"/>
    <w:basedOn w:val="Normal"/>
    <w:next w:val="Normal"/>
    <w:autoRedefine w:val="0"/>
    <w:hidden w:val="0"/>
    <w:qFormat w:val="0"/>
    <w:pPr>
      <w:tabs>
        <w:tab w:val="right" w:leader="dot" w:pos="9639"/>
      </w:tabs>
      <w:suppressAutoHyphens w:val="1"/>
      <w:overflowPunct w:val="0"/>
      <w:autoSpaceDE w:val="0"/>
      <w:autoSpaceDN w:val="0"/>
      <w:adjustRightInd w:val="0"/>
      <w:spacing w:after="60" w:before="120" w:line="1" w:lineRule="atLeast"/>
      <w:ind w:leftChars="-1" w:rightChars="0" w:firstLineChars="-1"/>
      <w:textDirection w:val="btLr"/>
      <w:textAlignment w:val="baseline"/>
      <w:outlineLvl w:val="0"/>
    </w:pPr>
    <w:rPr>
      <w:rFonts w:ascii="Arial" w:hAnsi="Arial"/>
      <w:b w:val="1"/>
      <w:w w:val="100"/>
      <w:position w:val="-1"/>
      <w:sz w:val="22"/>
      <w:effect w:val="none"/>
      <w:vertAlign w:val="baseline"/>
      <w:cs w:val="0"/>
      <w:em w:val="none"/>
      <w:lang w:bidi="ar-SA" w:eastAsia="en-US" w:val="sq-AL"/>
    </w:rPr>
  </w:style>
  <w:style w:type="paragraph" w:styleId="Überschrift">
    <w:name w:val="Überschrift"/>
    <w:basedOn w:val="Normal"/>
    <w:next w:val="Normal"/>
    <w:autoRedefine w:val="0"/>
    <w:hidden w:val="0"/>
    <w:qFormat w:val="0"/>
    <w:pPr>
      <w:keepNext w:val="1"/>
      <w:keepLines w:val="1"/>
      <w:suppressAutoHyphens w:val="1"/>
      <w:overflowPunct w:val="0"/>
      <w:autoSpaceDE w:val="0"/>
      <w:autoSpaceDN w:val="0"/>
      <w:adjustRightInd w:val="0"/>
      <w:spacing w:after="240" w:before="360" w:line="1" w:lineRule="atLeast"/>
      <w:ind w:leftChars="-1" w:rightChars="0" w:firstLineChars="-1"/>
      <w:textDirection w:val="btLr"/>
      <w:textAlignment w:val="baseline"/>
      <w:outlineLvl w:val="0"/>
    </w:pPr>
    <w:rPr>
      <w:rFonts w:ascii="Arial" w:hAnsi="Arial"/>
      <w:b w:val="1"/>
      <w:w w:val="100"/>
      <w:position w:val="-1"/>
      <w:sz w:val="28"/>
      <w:effect w:val="none"/>
      <w:vertAlign w:val="baseline"/>
      <w:cs w:val="0"/>
      <w:em w:val="none"/>
      <w:lang w:bidi="ar-SA" w:eastAsia="en-US" w:val="sq-AL"/>
    </w:rPr>
  </w:style>
  <w:style w:type="paragraph" w:styleId="KommentierterInhalt">
    <w:name w:val="Kommentierter Inhalt"/>
    <w:basedOn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i w:val="1"/>
      <w:color w:val="0000ff"/>
      <w:w w:val="100"/>
      <w:position w:val="-1"/>
      <w:sz w:val="22"/>
      <w:effect w:val="none"/>
      <w:vertAlign w:val="baseline"/>
      <w:cs w:val="0"/>
      <w:em w:val="none"/>
      <w:lang w:bidi="ar-SA" w:eastAsia="en-US" w:val="sq-AL"/>
    </w:rPr>
  </w:style>
  <w:style w:type="paragraph" w:styleId="TOC4">
    <w:name w:val="TOC 4"/>
    <w:basedOn w:val="Normal"/>
    <w:next w:val="Normal"/>
    <w:autoRedefine w:val="0"/>
    <w:hidden w:val="0"/>
    <w:qFormat w:val="0"/>
    <w:pPr>
      <w:tabs>
        <w:tab w:val="right" w:leader="dot" w:pos="9639"/>
      </w:tabs>
      <w:suppressAutoHyphens w:val="1"/>
      <w:overflowPunct w:val="0"/>
      <w:autoSpaceDE w:val="0"/>
      <w:autoSpaceDN w:val="0"/>
      <w:adjustRightInd w:val="0"/>
      <w:spacing w:line="1" w:lineRule="atLeast"/>
      <w:ind w:left="660" w:leftChars="-1" w:rightChars="0" w:firstLineChars="-1"/>
      <w:textDirection w:val="btLr"/>
      <w:textAlignment w:val="baseline"/>
      <w:outlineLvl w:val="0"/>
    </w:pPr>
    <w:rPr>
      <w:rFonts w:ascii="Arial" w:hAnsi="Arial"/>
      <w:w w:val="100"/>
      <w:position w:val="-1"/>
      <w:sz w:val="22"/>
      <w:effect w:val="none"/>
      <w:vertAlign w:val="baseline"/>
      <w:cs w:val="0"/>
      <w:em w:val="none"/>
      <w:lang w:bidi="ar-SA" w:eastAsia="en-US" w:val="sq-AL"/>
    </w:rPr>
  </w:style>
  <w:style w:type="paragraph" w:styleId="TOC5">
    <w:name w:val="TOC 5"/>
    <w:basedOn w:val="Normal"/>
    <w:next w:val="Normal"/>
    <w:autoRedefine w:val="0"/>
    <w:hidden w:val="0"/>
    <w:qFormat w:val="0"/>
    <w:pPr>
      <w:tabs>
        <w:tab w:val="right" w:leader="dot" w:pos="9639"/>
      </w:tabs>
      <w:suppressAutoHyphens w:val="1"/>
      <w:overflowPunct w:val="0"/>
      <w:autoSpaceDE w:val="0"/>
      <w:autoSpaceDN w:val="0"/>
      <w:adjustRightInd w:val="0"/>
      <w:spacing w:line="1" w:lineRule="atLeast"/>
      <w:ind w:left="880" w:leftChars="-1" w:rightChars="0" w:firstLineChars="-1"/>
      <w:textDirection w:val="btLr"/>
      <w:textAlignment w:val="baseline"/>
      <w:outlineLvl w:val="0"/>
    </w:pPr>
    <w:rPr>
      <w:rFonts w:ascii="Arial" w:hAnsi="Arial"/>
      <w:w w:val="100"/>
      <w:position w:val="-1"/>
      <w:sz w:val="22"/>
      <w:effect w:val="none"/>
      <w:vertAlign w:val="baseline"/>
      <w:cs w:val="0"/>
      <w:em w:val="none"/>
      <w:lang w:bidi="ar-SA" w:eastAsia="en-US" w:val="sq-AL"/>
    </w:rPr>
  </w:style>
  <w:style w:type="paragraph" w:styleId="TOC6">
    <w:name w:val="TOC 6"/>
    <w:basedOn w:val="Normal"/>
    <w:next w:val="Normal"/>
    <w:autoRedefine w:val="0"/>
    <w:hidden w:val="0"/>
    <w:qFormat w:val="0"/>
    <w:pPr>
      <w:tabs>
        <w:tab w:val="right" w:leader="dot" w:pos="9639"/>
      </w:tabs>
      <w:suppressAutoHyphens w:val="1"/>
      <w:overflowPunct w:val="0"/>
      <w:autoSpaceDE w:val="0"/>
      <w:autoSpaceDN w:val="0"/>
      <w:adjustRightInd w:val="0"/>
      <w:spacing w:line="1" w:lineRule="atLeast"/>
      <w:ind w:left="1100" w:leftChars="-1" w:rightChars="0" w:firstLineChars="-1"/>
      <w:textDirection w:val="btLr"/>
      <w:textAlignment w:val="baseline"/>
      <w:outlineLvl w:val="0"/>
    </w:pPr>
    <w:rPr>
      <w:rFonts w:ascii="Arial" w:hAnsi="Arial"/>
      <w:w w:val="100"/>
      <w:position w:val="-1"/>
      <w:sz w:val="22"/>
      <w:effect w:val="none"/>
      <w:vertAlign w:val="baseline"/>
      <w:cs w:val="0"/>
      <w:em w:val="none"/>
      <w:lang w:bidi="ar-SA" w:eastAsia="en-US" w:val="sq-AL"/>
    </w:rPr>
  </w:style>
  <w:style w:type="paragraph" w:styleId="TOC7">
    <w:name w:val="TOC 7"/>
    <w:basedOn w:val="Normal"/>
    <w:next w:val="Normal"/>
    <w:autoRedefine w:val="0"/>
    <w:hidden w:val="0"/>
    <w:qFormat w:val="0"/>
    <w:pPr>
      <w:tabs>
        <w:tab w:val="right" w:leader="dot" w:pos="9639"/>
      </w:tabs>
      <w:suppressAutoHyphens w:val="1"/>
      <w:overflowPunct w:val="0"/>
      <w:autoSpaceDE w:val="0"/>
      <w:autoSpaceDN w:val="0"/>
      <w:adjustRightInd w:val="0"/>
      <w:spacing w:line="1" w:lineRule="atLeast"/>
      <w:ind w:left="1320" w:leftChars="-1" w:rightChars="0" w:firstLineChars="-1"/>
      <w:textDirection w:val="btLr"/>
      <w:textAlignment w:val="baseline"/>
      <w:outlineLvl w:val="0"/>
    </w:pPr>
    <w:rPr>
      <w:rFonts w:ascii="Arial" w:hAnsi="Arial"/>
      <w:w w:val="100"/>
      <w:position w:val="-1"/>
      <w:sz w:val="22"/>
      <w:effect w:val="none"/>
      <w:vertAlign w:val="baseline"/>
      <w:cs w:val="0"/>
      <w:em w:val="none"/>
      <w:lang w:bidi="ar-SA" w:eastAsia="en-US" w:val="sq-AL"/>
    </w:rPr>
  </w:style>
  <w:style w:type="paragraph" w:styleId="TOC8">
    <w:name w:val="TOC 8"/>
    <w:basedOn w:val="Normal"/>
    <w:next w:val="Normal"/>
    <w:autoRedefine w:val="0"/>
    <w:hidden w:val="0"/>
    <w:qFormat w:val="0"/>
    <w:pPr>
      <w:tabs>
        <w:tab w:val="right" w:leader="dot" w:pos="9639"/>
      </w:tabs>
      <w:suppressAutoHyphens w:val="1"/>
      <w:overflowPunct w:val="0"/>
      <w:autoSpaceDE w:val="0"/>
      <w:autoSpaceDN w:val="0"/>
      <w:adjustRightInd w:val="0"/>
      <w:spacing w:line="1" w:lineRule="atLeast"/>
      <w:ind w:left="1540" w:leftChars="-1" w:rightChars="0" w:firstLineChars="-1"/>
      <w:textDirection w:val="btLr"/>
      <w:textAlignment w:val="baseline"/>
      <w:outlineLvl w:val="0"/>
    </w:pPr>
    <w:rPr>
      <w:rFonts w:ascii="Arial" w:hAnsi="Arial"/>
      <w:w w:val="100"/>
      <w:position w:val="-1"/>
      <w:sz w:val="22"/>
      <w:effect w:val="none"/>
      <w:vertAlign w:val="baseline"/>
      <w:cs w:val="0"/>
      <w:em w:val="none"/>
      <w:lang w:bidi="ar-SA" w:eastAsia="en-US" w:val="sq-AL"/>
    </w:rPr>
  </w:style>
  <w:style w:type="paragraph" w:styleId="TOC9">
    <w:name w:val="TOC 9"/>
    <w:basedOn w:val="Normal"/>
    <w:next w:val="Normal"/>
    <w:autoRedefine w:val="0"/>
    <w:hidden w:val="0"/>
    <w:qFormat w:val="0"/>
    <w:pPr>
      <w:tabs>
        <w:tab w:val="right" w:leader="dot" w:pos="9639"/>
      </w:tabs>
      <w:suppressAutoHyphens w:val="1"/>
      <w:overflowPunct w:val="0"/>
      <w:autoSpaceDE w:val="0"/>
      <w:autoSpaceDN w:val="0"/>
      <w:adjustRightInd w:val="0"/>
      <w:spacing w:line="1" w:lineRule="atLeast"/>
      <w:ind w:left="1760" w:leftChars="-1" w:rightChars="0" w:firstLineChars="-1"/>
      <w:textDirection w:val="btLr"/>
      <w:textAlignment w:val="baseline"/>
      <w:outlineLvl w:val="0"/>
    </w:pPr>
    <w:rPr>
      <w:rFonts w:ascii="Arial" w:hAnsi="Arial"/>
      <w:w w:val="100"/>
      <w:position w:val="-1"/>
      <w:sz w:val="22"/>
      <w:effect w:val="none"/>
      <w:vertAlign w:val="baseline"/>
      <w:cs w:val="0"/>
      <w:em w:val="none"/>
      <w:lang w:bidi="ar-SA" w:eastAsia="en-US" w:val="sq-AL"/>
    </w:rPr>
  </w:style>
  <w:style w:type="paragraph" w:styleId="Projekt">
    <w:name w:val="Projekt"/>
    <w:basedOn w:val="Normal"/>
    <w:next w:val="Projekt"/>
    <w:autoRedefine w:val="0"/>
    <w:hidden w:val="0"/>
    <w:qFormat w:val="0"/>
    <w:pPr>
      <w:widowControl w:val="0"/>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rFonts w:ascii="Arial" w:hAnsi="Arial"/>
      <w:w w:val="100"/>
      <w:position w:val="-1"/>
      <w:sz w:val="36"/>
      <w:effect w:val="none"/>
      <w:vertAlign w:val="baseline"/>
      <w:cs w:val="0"/>
      <w:em w:val="none"/>
      <w:lang w:bidi="ar-SA" w:eastAsia="en-US" w:val="sq-AL"/>
    </w:rPr>
  </w:style>
  <w:style w:type="paragraph" w:styleId="Version">
    <w:name w:val="Version"/>
    <w:basedOn w:val="Normal"/>
    <w:next w:val="Version"/>
    <w:autoRedefine w:val="0"/>
    <w:hidden w:val="0"/>
    <w:qFormat w:val="0"/>
    <w:pPr>
      <w:widowControl w:val="0"/>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rFonts w:ascii="Arial" w:hAnsi="Arial"/>
      <w:w w:val="100"/>
      <w:position w:val="-1"/>
      <w:sz w:val="36"/>
      <w:effect w:val="none"/>
      <w:vertAlign w:val="baseline"/>
      <w:cs w:val="0"/>
      <w:em w:val="none"/>
      <w:lang w:bidi="ar-SA" w:eastAsia="en-US" w:val="sq-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70.0" w:type="dxa"/>
        <w:bottom w:w="0.0" w:type="dxa"/>
        <w:right w:w="70.0" w:type="dxa"/>
      </w:tblCellMar>
    </w:tblPr>
  </w:style>
  <w:style w:type="table" w:styleId="Table2">
    <w:basedOn w:val="TableNormal"/>
    <w:rPr>
      <w:vertAlign w:val="baseline"/>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979G4BU5ItyB08/7iDBwdFbVbg==">CgMxLjAyCGguZ2pkZ3hzMgloLjMwajB6bGwyCWguMWZvYjl0ZTIJaC4zem55c2g3MgloLjJldDkycDAyDmgucjA0ZGU4NnJxN2s5MgloLjNkeTZ2a20yCWguNGQzNG9nODgAciExNm1RSjhiSzdFaWl3Q0lsVWRlM3JzSmpLUUQ5TXZzYTY=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2023-03-04T18:01:00Z</dcterms:created>
  <dc:creator>PSE</dc:creator>
</cp:coreProperties>
</file>