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right"/>
        <w:keepNext/>
        <w:bidi w:val="1"/>
      </w:pPr>
      <w:r>
        <w:rPr>
          <w:rFonts w:ascii="Noto Kufi Arabic" w:hAnsi="Noto Kufi Arabic" w:eastAsia="Noto Kufi Arabic" w:cs="Noto Kufi Arabic"/>
          <w:b/>
          <w:color w:val="2E261F"/>
          <w:sz w:val="42"/>
          <w:lang w:bidi="ar-SA" w:val="ar-SA"/>
          <w:rtl/>
        </w:rPr>
        <w:t>الدليل التنفيذي الكامل لـ Claude Code</w:t>
      </w:r>
    </w:p>
    <w:p>
      <w:pPr>
        <w:spacing w:after="120" w:line="360" w:lineRule="auto"/>
        <w:jc w:val="right"/>
        <w:bidi w:val="1"/>
      </w:pPr>
      <w:r>
        <w:rPr>
          <w:rFonts w:ascii="Amiri" w:hAnsi="Amiri" w:eastAsia="Amiri" w:cs="Amiri"/>
          <w:b/>
          <w:color w:val="996337"/>
          <w:sz w:val="32"/>
          <w:lang w:bidi="ar-SA" w:val="ar-SA"/>
          <w:rtl/>
        </w:rPr>
        <w:t>مشروع: «النّفرة»</w:t>
      </w:r>
    </w:p>
    <w:p>
      <w:pPr>
        <w:spacing w:after="120" w:line="360" w:lineRule="auto"/>
        <w:jc w:val="right"/>
        <w:bidi w:val="1"/>
      </w:pPr>
      <w:r>
        <w:rPr>
          <w:rFonts w:ascii="Amiri" w:hAnsi="Amiri" w:eastAsia="Amiri" w:cs="Amiri"/>
          <w:b/>
          <w:color w:val="2E261F"/>
          <w:sz w:val="26"/>
          <w:lang w:bidi="ar-SA" w:val="ar-SA"/>
          <w:rtl/>
        </w:rPr>
        <w:t>الرِّكيب.. سِيرة التكاتُف والتضافٌر والأثر.</w:t>
      </w:r>
    </w:p>
    <w:p>
      <w:pPr>
        <w:spacing w:after="120" w:line="360" w:lineRule="auto"/>
        <w:jc w:val="right"/>
        <w:bidi w:val="1"/>
      </w:pPr>
      <w:r>
        <w:rPr>
          <w:rFonts w:ascii="Amiri" w:hAnsi="Amiri" w:eastAsia="Amiri" w:cs="Amiri"/>
          <w:b w:val="0"/>
          <w:color w:val="2E261F"/>
          <w:sz w:val="23"/>
          <w:lang w:bidi="ar-SA" w:val="ar-SA"/>
          <w:rtl/>
        </w:rPr>
        <w:t>الهدف: إنشاء Flipbook Web App فاخر، Mobile-First، يعمل كتجربة كتاب حقيقية على الهاتف، ويستخدم «مخطوط المحتوى» المرفق مصدراً نصياً وحيداً للصفحات.</w:t>
      </w:r>
    </w:p>
    <w:p>
      <w:r>
        <w:br w:type="page"/>
      </w:r>
    </w:p>
    <w:p>
      <w:pPr>
        <w:spacing w:after="160"/>
        <w:jc w:val="right"/>
        <w:keepNext/>
        <w:bidi w:val="1"/>
      </w:pPr>
      <w:r>
        <w:rPr>
          <w:rFonts w:ascii="Noto Kufi Arabic" w:hAnsi="Noto Kufi Arabic" w:eastAsia="Noto Kufi Arabic" w:cs="Noto Kufi Arabic"/>
          <w:b/>
          <w:color w:val="2E261F"/>
          <w:sz w:val="42"/>
          <w:lang w:bidi="ar-SA" w:val="ar-SA"/>
          <w:rtl/>
        </w:rPr>
        <w:t>1. التعليمات العليا: هذه قواعد غير قابلة للاجتهاد</w:t>
      </w:r>
    </w:p>
    <w:p>
      <w:pPr>
        <w:spacing w:after="80" w:line="324" w:lineRule="auto"/>
        <w:ind w:right="283" w:hanging="227"/>
        <w:jc w:val="right"/>
        <w:bidi w:val="1"/>
      </w:pPr>
      <w:r>
        <w:rPr>
          <w:rFonts w:ascii="Amiri" w:hAnsi="Amiri" w:eastAsia="Amiri" w:cs="Amiri"/>
          <w:color w:val="2E261F"/>
          <w:sz w:val="22"/>
          <w:lang w:bidi="ar-SA" w:val="ar-SA"/>
          <w:rtl/>
        </w:rPr>
        <w:t>• اقرأ ملف «01_مخطوط_النفرة_محتوى_الفلوب_بوك.docx» كاملاً قبل كتابة أي كود. لا تبدأ من التخمين ولا من هذا الدليل وحده.</w:t>
      </w:r>
    </w:p>
    <w:p>
      <w:pPr>
        <w:spacing w:after="80" w:line="324" w:lineRule="auto"/>
        <w:ind w:right="283" w:hanging="227"/>
        <w:jc w:val="right"/>
        <w:bidi w:val="1"/>
      </w:pPr>
      <w:r>
        <w:rPr>
          <w:rFonts w:ascii="Amiri" w:hAnsi="Amiri" w:eastAsia="Amiri" w:cs="Amiri"/>
          <w:color w:val="2E261F"/>
          <w:sz w:val="22"/>
          <w:lang w:bidi="ar-SA" w:val="ar-SA"/>
          <w:rtl/>
        </w:rPr>
        <w:t>• ملف المخطوط هو مصدر الحقيقة للنص وترتيب الصفحات والأسماء والمبالغ. لا تعيد صياغة النص، ولا تختصره، ولا تحسّنه من عندك، ولا تصحح اسماً أو مبلغاً أو ترتيباً.</w:t>
      </w:r>
    </w:p>
    <w:p>
      <w:pPr>
        <w:spacing w:after="80" w:line="324" w:lineRule="auto"/>
        <w:ind w:right="283" w:hanging="227"/>
        <w:jc w:val="right"/>
        <w:bidi w:val="1"/>
      </w:pPr>
      <w:r>
        <w:rPr>
          <w:rFonts w:ascii="Amiri" w:hAnsi="Amiri" w:eastAsia="Amiri" w:cs="Amiri"/>
          <w:color w:val="2E261F"/>
          <w:sz w:val="22"/>
          <w:lang w:bidi="ar-SA" w:val="ar-SA"/>
          <w:rtl/>
        </w:rPr>
        <w:t>• العلامات التي تبدأ بـ [[PAGE أو [[CONTENT أو [[/CONTENT أو [[DESIGN NOTE هي بيانات تحريرية موجهة لك، وليست جزءاً من الكتاب المرئي. لا تعرضها للمستخدم.</w:t>
      </w:r>
    </w:p>
    <w:p>
      <w:pPr>
        <w:spacing w:after="80" w:line="324" w:lineRule="auto"/>
        <w:ind w:right="283" w:hanging="227"/>
        <w:jc w:val="right"/>
        <w:bidi w:val="1"/>
      </w:pPr>
      <w:r>
        <w:rPr>
          <w:rFonts w:ascii="Amiri" w:hAnsi="Amiri" w:eastAsia="Amiri" w:cs="Amiri"/>
          <w:color w:val="2E261F"/>
          <w:sz w:val="22"/>
          <w:lang w:bidi="ar-SA" w:val="ar-SA"/>
          <w:rtl/>
        </w:rPr>
        <w:t>• النص الواقع بين [[CONTENT]] و [[/CONTENT]] هو الذي يظهر في الصفحة، مع مراعاة أن بعض الصفحات تستخدم جداول في Word لتمثيل سطر الاسم والمبلغ؛ انقل محتواها إلى HTML/CSS لا إلى صورة.</w:t>
      </w:r>
    </w:p>
    <w:p>
      <w:pPr>
        <w:spacing w:after="80" w:line="324" w:lineRule="auto"/>
        <w:ind w:right="283" w:hanging="227"/>
        <w:jc w:val="right"/>
        <w:bidi w:val="1"/>
      </w:pPr>
      <w:r>
        <w:rPr>
          <w:rFonts w:ascii="Amiri" w:hAnsi="Amiri" w:eastAsia="Amiri" w:cs="Amiri"/>
          <w:color w:val="2E261F"/>
          <w:sz w:val="22"/>
          <w:lang w:bidi="ar-SA" w:val="ar-SA"/>
          <w:rtl/>
        </w:rPr>
        <w:t>• العنوان المرئي مصدر-مقفل كما ورد: «النّفرة» ثم «الرِّكيب.. سِيرة التكاتُف والتضافٌر والأثر.». لا تغيّر حرفاً أو تشكيلاً من تلقاء نفسك.</w:t>
      </w:r>
    </w:p>
    <w:p>
      <w:pPr>
        <w:spacing w:after="80" w:line="324" w:lineRule="auto"/>
        <w:ind w:right="283" w:hanging="227"/>
        <w:jc w:val="right"/>
        <w:bidi w:val="1"/>
      </w:pPr>
      <w:r>
        <w:rPr>
          <w:rFonts w:ascii="Amiri" w:hAnsi="Amiri" w:eastAsia="Amiri" w:cs="Amiri"/>
          <w:color w:val="2E261F"/>
          <w:sz w:val="22"/>
          <w:lang w:bidi="ar-SA" w:val="ar-SA"/>
          <w:rtl/>
        </w:rPr>
        <w:t>• لا تنشئ PDF ثم تضعه داخل عارض. المطلوب Web App حقيقي بصفحات HTML/CSS حقيقية وتأثير تقليب ورقي هندسي حقيقي.</w:t>
      </w:r>
    </w:p>
    <w:p>
      <w:pPr>
        <w:spacing w:after="80" w:line="324" w:lineRule="auto"/>
        <w:ind w:right="283" w:hanging="227"/>
        <w:jc w:val="right"/>
        <w:bidi w:val="1"/>
      </w:pPr>
      <w:r>
        <w:rPr>
          <w:rFonts w:ascii="Amiri" w:hAnsi="Amiri" w:eastAsia="Amiri" w:cs="Amiri"/>
          <w:color w:val="2E261F"/>
          <w:sz w:val="22"/>
          <w:lang w:bidi="ar-SA" w:val="ar-SA"/>
          <w:rtl/>
        </w:rPr>
        <w:t>• لا تنشئ وضع تمرير Scroll Mode. التطبيق Flipbook فقط.</w:t>
      </w:r>
    </w:p>
    <w:p>
      <w:pPr>
        <w:spacing w:after="80" w:line="324" w:lineRule="auto"/>
        <w:ind w:right="283" w:hanging="227"/>
        <w:jc w:val="right"/>
        <w:bidi w:val="1"/>
      </w:pPr>
      <w:r>
        <w:rPr>
          <w:rFonts w:ascii="Amiri" w:hAnsi="Amiri" w:eastAsia="Amiri" w:cs="Amiri"/>
          <w:color w:val="2E261F"/>
          <w:sz w:val="22"/>
          <w:lang w:bidi="ar-SA" w:val="ar-SA"/>
          <w:rtl/>
        </w:rPr>
        <w:t>• التجربة الأساسية هي الهاتف الرأسي: صفحة واحدة واضحة تملأ معظم الشاشة. في الوضع الأفقي، اعرض صفحتين متقابلتين فقط عندما تسمح أبعاد الشاشة بذلك من دون تصغير مخل.</w:t>
      </w:r>
    </w:p>
    <w:p>
      <w:pPr>
        <w:spacing w:after="80" w:line="324" w:lineRule="auto"/>
        <w:ind w:right="283" w:hanging="227"/>
        <w:jc w:val="right"/>
        <w:bidi w:val="1"/>
      </w:pPr>
      <w:r>
        <w:rPr>
          <w:rFonts w:ascii="Amiri" w:hAnsi="Amiri" w:eastAsia="Amiri" w:cs="Amiri"/>
          <w:color w:val="2E261F"/>
          <w:sz w:val="22"/>
          <w:lang w:bidi="ar-SA" w:val="ar-SA"/>
          <w:rtl/>
        </w:rPr>
        <w:t>• تأثير الورق يجب أن يكون واضحاً وواقعياً، لا انتقال slide ولا fade ولا تقليباً رمزياً خفيفاً.</w:t>
      </w:r>
    </w:p>
    <w:p>
      <w:pPr>
        <w:spacing w:after="160"/>
        <w:jc w:val="right"/>
        <w:keepNext/>
        <w:bidi w:val="1"/>
      </w:pPr>
      <w:r>
        <w:rPr>
          <w:rFonts w:ascii="Noto Kufi Arabic" w:hAnsi="Noto Kufi Arabic" w:eastAsia="Noto Kufi Arabic" w:cs="Noto Kufi Arabic"/>
          <w:b/>
          <w:color w:val="2E261F"/>
          <w:sz w:val="42"/>
          <w:lang w:bidi="ar-SA" w:val="ar-SA"/>
          <w:rtl/>
        </w:rPr>
        <w:t>2. هوية المشروع والسرد الذي يجب أن يحميه التصميم</w:t>
      </w:r>
    </w:p>
    <w:p>
      <w:pPr>
        <w:spacing w:after="120" w:line="360" w:lineRule="auto"/>
        <w:jc w:val="right"/>
        <w:bidi w:val="1"/>
      </w:pPr>
      <w:r>
        <w:rPr>
          <w:rFonts w:ascii="Amiri" w:hAnsi="Amiri" w:eastAsia="Amiri" w:cs="Amiri"/>
          <w:b w:val="0"/>
          <w:color w:val="2E261F"/>
          <w:sz w:val="23"/>
          <w:lang w:bidi="ar-SA" w:val="ar-SA"/>
          <w:rtl/>
        </w:rPr>
        <w:t>هذا ليس كتيب تبرعات دعائياً. هو وثيقة أدبية شعبية عن قرية الرِّكيب بعد أن نُهب محولها حين استباح الجنجويد شرق الجزيرة، وعن استجابة الناس بالنفرة لشراء محول جديد. جوهر العمل هو انتقال الحكاية من الخراب إلى الفعل الجماعي، ومن فقد سببٍ من أسباب الحياة إلى استعادته بالتكاتف. يتضمن المتن حضور نساء الرِّكيب في البذل وجمع المساهمات، ومشهد مساهمة تلميذات مدرسة البنات وتلاميذ مدرسة الأولاد عبر صندوق في طابور المدرسة. التصميم يجب أن يصون واقعية هذه الحكاية وكرامتها، لا أن يحولها إلى حملة إعلانية أو إنفوغراف تجاري.</w:t>
      </w:r>
    </w:p>
    <w:p>
      <w:pPr>
        <w:spacing w:after="80" w:line="324" w:lineRule="auto"/>
        <w:ind w:right="283" w:hanging="227"/>
        <w:jc w:val="right"/>
        <w:bidi w:val="1"/>
      </w:pPr>
      <w:r>
        <w:rPr>
          <w:rFonts w:ascii="Amiri" w:hAnsi="Amiri" w:eastAsia="Amiri" w:cs="Amiri"/>
          <w:color w:val="2E261F"/>
          <w:sz w:val="22"/>
          <w:lang w:bidi="ar-SA" w:val="ar-SA"/>
          <w:rtl/>
        </w:rPr>
        <w:t>• المزاج: رصين، حميم، سوداني الروح من غير فلكلرة سطحية، كلاسيكي معاصر، دافئ، غير متكلف.</w:t>
      </w:r>
    </w:p>
    <w:p>
      <w:pPr>
        <w:spacing w:after="80" w:line="324" w:lineRule="auto"/>
        <w:ind w:right="283" w:hanging="227"/>
        <w:jc w:val="right"/>
        <w:bidi w:val="1"/>
      </w:pPr>
      <w:r>
        <w:rPr>
          <w:rFonts w:ascii="Amiri" w:hAnsi="Amiri" w:eastAsia="Amiri" w:cs="Amiri"/>
          <w:color w:val="2E261F"/>
          <w:sz w:val="22"/>
          <w:lang w:bidi="ar-SA" w:val="ar-SA"/>
          <w:rtl/>
        </w:rPr>
        <w:t>• المرجع الأسلوبي للنص قائم بالفعل داخل المخطوط؛ مهمتك برمجية وتصميمية، لا تحريرية.</w:t>
      </w:r>
    </w:p>
    <w:p>
      <w:pPr>
        <w:spacing w:after="80" w:line="324" w:lineRule="auto"/>
        <w:ind w:right="283" w:hanging="227"/>
        <w:jc w:val="right"/>
        <w:bidi w:val="1"/>
      </w:pPr>
      <w:r>
        <w:rPr>
          <w:rFonts w:ascii="Amiri" w:hAnsi="Amiri" w:eastAsia="Amiri" w:cs="Amiri"/>
          <w:color w:val="2E261F"/>
          <w:sz w:val="22"/>
          <w:lang w:bidi="ar-SA" w:val="ar-SA"/>
          <w:rtl/>
        </w:rPr>
        <w:t>• تجنّب: الأيدي المتصافحة الجاهزة، أيقونات التبرع، اللمبات الكرتونية، قوالب Canva، زخارف ذهبية صاخبة، صور ستوك، مؤثرات احتفالية.</w:t>
      </w:r>
    </w:p>
    <w:p>
      <w:pPr>
        <w:spacing w:after="160"/>
        <w:jc w:val="right"/>
        <w:keepNext/>
        <w:bidi w:val="1"/>
      </w:pPr>
      <w:r>
        <w:rPr>
          <w:rFonts w:ascii="Noto Kufi Arabic" w:hAnsi="Noto Kufi Arabic" w:eastAsia="Noto Kufi Arabic" w:cs="Noto Kufi Arabic"/>
          <w:b/>
          <w:color w:val="2E261F"/>
          <w:sz w:val="42"/>
          <w:lang w:bidi="ar-SA" w:val="ar-SA"/>
          <w:rtl/>
        </w:rPr>
        <w:t>3. البنية الحالية للكتاب</w:t>
      </w:r>
    </w:p>
    <w:p>
      <w:pPr>
        <w:spacing w:after="120" w:line="360" w:lineRule="auto"/>
        <w:jc w:val="right"/>
        <w:bidi w:val="1"/>
      </w:pPr>
      <w:r>
        <w:rPr>
          <w:rFonts w:ascii="Amiri" w:hAnsi="Amiri" w:eastAsia="Amiri" w:cs="Amiri"/>
          <w:b w:val="0"/>
          <w:color w:val="2E261F"/>
          <w:sz w:val="23"/>
          <w:lang w:bidi="ar-SA" w:val="ar-SA"/>
          <w:rtl/>
        </w:rPr>
        <w:t>المخطوط الحالي يحتوي على 100 صفحة/وحدة Flipbook محددة بعلامات PAGE. يجب أن يقابل كل PAGE وحدة صفحة مستقلة في التطبيق. لا تدمج صفحتين نصيتين لأنهما قصيرتان، ولا تقسّم صفحة لأنك تفضل تصميماً آخر. إذا ظهر overflow، أصلح التصميم الطباعي لا بنية المحتوى.</w:t>
      </w:r>
    </w:p>
    <w:p>
      <w:pPr>
        <w:spacing w:after="80" w:line="324" w:lineRule="auto"/>
        <w:ind w:right="283" w:hanging="227"/>
        <w:jc w:val="right"/>
        <w:bidi w:val="1"/>
      </w:pPr>
      <w:r>
        <w:rPr>
          <w:rFonts w:ascii="Amiri" w:hAnsi="Amiri" w:eastAsia="Amiri" w:cs="Amiri"/>
          <w:color w:val="2E261F"/>
          <w:sz w:val="22"/>
          <w:lang w:bidi="ar-SA" w:val="ar-SA"/>
          <w:rtl/>
        </w:rPr>
        <w:t>• غلاف، صفحة عنوان، إهداء.</w:t>
      </w:r>
    </w:p>
    <w:p>
      <w:pPr>
        <w:spacing w:after="80" w:line="324" w:lineRule="auto"/>
        <w:ind w:right="283" w:hanging="227"/>
        <w:jc w:val="right"/>
        <w:bidi w:val="1"/>
      </w:pPr>
      <w:r>
        <w:rPr>
          <w:rFonts w:ascii="Amiri" w:hAnsi="Amiri" w:eastAsia="Amiri" w:cs="Amiri"/>
          <w:color w:val="2E261F"/>
          <w:sz w:val="22"/>
          <w:lang w:bidi="ar-SA" w:val="ar-SA"/>
          <w:rtl/>
        </w:rPr>
        <w:t>• متن سردي متتابع يبدأ بالاستباحة ونهب المحول، ثم العودة، ثم قرار النفرة، ثم تراكم المساهمات، ثم حضور نساء الرِّكيب في البذل وجمع المساهمات، ثم مشهدي مدارس البنات والأولاد، ثم اتساع الدائرة ومعنى المال، ثم معنى المحول وما لم تستطع الحرب أخذه.</w:t>
      </w:r>
    </w:p>
    <w:p>
      <w:pPr>
        <w:spacing w:after="80" w:line="324" w:lineRule="auto"/>
        <w:ind w:right="283" w:hanging="227"/>
        <w:jc w:val="right"/>
        <w:bidi w:val="1"/>
      </w:pPr>
      <w:r>
        <w:rPr>
          <w:rFonts w:ascii="Amiri" w:hAnsi="Amiri" w:eastAsia="Amiri" w:cs="Amiri"/>
          <w:color w:val="2E261F"/>
          <w:sz w:val="22"/>
          <w:lang w:bidi="ar-SA" w:val="ar-SA"/>
          <w:rtl/>
        </w:rPr>
        <w:t>• صفحة فاصلة «الفضل أبعد من العدد».</w:t>
      </w:r>
    </w:p>
    <w:p>
      <w:pPr>
        <w:spacing w:after="80" w:line="324" w:lineRule="auto"/>
        <w:ind w:right="283" w:hanging="227"/>
        <w:jc w:val="right"/>
        <w:bidi w:val="1"/>
      </w:pPr>
      <w:r>
        <w:rPr>
          <w:rFonts w:ascii="Amiri" w:hAnsi="Amiri" w:eastAsia="Amiri" w:cs="Amiri"/>
          <w:color w:val="2E261F"/>
          <w:sz w:val="22"/>
          <w:lang w:bidi="ar-SA" w:val="ar-SA"/>
          <w:rtl/>
        </w:rPr>
        <w:t>• صفحة «الأثر في أرقام».</w:t>
      </w:r>
    </w:p>
    <w:p>
      <w:pPr>
        <w:spacing w:after="80" w:line="324" w:lineRule="auto"/>
        <w:ind w:right="283" w:hanging="227"/>
        <w:jc w:val="right"/>
        <w:bidi w:val="1"/>
      </w:pPr>
      <w:r>
        <w:rPr>
          <w:rFonts w:ascii="Amiri" w:hAnsi="Amiri" w:eastAsia="Amiri" w:cs="Amiri"/>
          <w:color w:val="2E261F"/>
          <w:sz w:val="22"/>
          <w:lang w:bidi="ar-SA" w:val="ar-SA"/>
          <w:rtl/>
        </w:rPr>
        <w:t>• بعد صفحة «الأثر في أرقام» تبدأ صفحات المساهمات المليونية مباشرة، بلا صفحة افتتاح مستقلة لقسم «صفحات العطاء».</w:t>
      </w:r>
    </w:p>
    <w:p>
      <w:pPr>
        <w:spacing w:after="80" w:line="324" w:lineRule="auto"/>
        <w:ind w:right="283" w:hanging="227"/>
        <w:jc w:val="right"/>
        <w:bidi w:val="1"/>
      </w:pPr>
      <w:r>
        <w:rPr>
          <w:rFonts w:ascii="Amiri" w:hAnsi="Amiri" w:eastAsia="Amiri" w:cs="Amiri"/>
          <w:color w:val="2E261F"/>
          <w:sz w:val="22"/>
          <w:lang w:bidi="ar-SA" w:val="ar-SA"/>
          <w:rtl/>
        </w:rPr>
        <w:t>• 47 صفحة مستقلة للمساهمات التي بلغت مليون جنيه فأكثر، مرتبة تنازلياً حسب المبلغ، ومع التساوي حسب ترتيب السجل الأصلي. لا تضع أرقام مراكز.</w:t>
      </w:r>
    </w:p>
    <w:p>
      <w:pPr>
        <w:spacing w:after="80" w:line="324" w:lineRule="auto"/>
        <w:ind w:right="283" w:hanging="227"/>
        <w:jc w:val="right"/>
        <w:bidi w:val="1"/>
      </w:pPr>
      <w:r>
        <w:rPr>
          <w:rFonts w:ascii="Amiri" w:hAnsi="Amiri" w:eastAsia="Amiri" w:cs="Amiri"/>
          <w:color w:val="2E261F"/>
          <w:sz w:val="22"/>
          <w:lang w:bidi="ar-SA" w:val="ar-SA"/>
          <w:rtl/>
        </w:rPr>
        <w:t>• صفحة افتتاح «دفتر النفرة».</w:t>
      </w:r>
    </w:p>
    <w:p>
      <w:pPr>
        <w:spacing w:after="80" w:line="324" w:lineRule="auto"/>
        <w:ind w:right="283" w:hanging="227"/>
        <w:jc w:val="right"/>
        <w:bidi w:val="1"/>
      </w:pPr>
      <w:r>
        <w:rPr>
          <w:rFonts w:ascii="Amiri" w:hAnsi="Amiri" w:eastAsia="Amiri" w:cs="Amiri"/>
          <w:color w:val="2E261F"/>
          <w:sz w:val="22"/>
          <w:lang w:bidi="ar-SA" w:val="ar-SA"/>
          <w:rtl/>
        </w:rPr>
        <w:t>• صفحات القائمة الباقية: 266 مساهمة دون المليون، بترتيب السجل الأصلي، مع الاحتفاظ بأرقام السجل الأصلية وعدم سد الفجوات الناتجة عن نقل المساهمات المليونية إلى قسمها الخاص.</w:t>
      </w:r>
    </w:p>
    <w:p>
      <w:pPr>
        <w:spacing w:after="80" w:line="324" w:lineRule="auto"/>
        <w:ind w:right="283" w:hanging="227"/>
        <w:jc w:val="right"/>
        <w:bidi w:val="1"/>
      </w:pPr>
      <w:r>
        <w:rPr>
          <w:rFonts w:ascii="Amiri" w:hAnsi="Amiri" w:eastAsia="Amiri" w:cs="Amiri"/>
          <w:color w:val="2E261F"/>
          <w:sz w:val="22"/>
          <w:lang w:bidi="ar-SA" w:val="ar-SA"/>
          <w:rtl/>
        </w:rPr>
        <w:t>• صفحتا خاتمة، ثم بيان النسخة، ثم الغلاف الخلفي.</w:t>
      </w:r>
    </w:p>
    <w:p>
      <w:pPr>
        <w:spacing w:after="160"/>
        <w:jc w:val="right"/>
        <w:keepNext/>
        <w:bidi w:val="1"/>
      </w:pPr>
      <w:r>
        <w:rPr>
          <w:rFonts w:ascii="Noto Kufi Arabic" w:hAnsi="Noto Kufi Arabic" w:eastAsia="Noto Kufi Arabic" w:cs="Noto Kufi Arabic"/>
          <w:b/>
          <w:color w:val="2E261F"/>
          <w:sz w:val="42"/>
          <w:lang w:bidi="ar-SA" w:val="ar-SA"/>
          <w:rtl/>
        </w:rPr>
        <w:t>4. طريقة استخراج محتوى DOCX بصورة آمنة</w:t>
      </w:r>
    </w:p>
    <w:p>
      <w:pPr>
        <w:spacing w:after="120" w:line="360" w:lineRule="auto"/>
        <w:jc w:val="right"/>
        <w:bidi w:val="1"/>
      </w:pPr>
      <w:r>
        <w:rPr>
          <w:rFonts w:ascii="Amiri" w:hAnsi="Amiri" w:eastAsia="Amiri" w:cs="Amiri"/>
          <w:b w:val="0"/>
          <w:color w:val="2E261F"/>
          <w:sz w:val="23"/>
          <w:lang w:bidi="ar-SA" w:val="ar-SA"/>
          <w:rtl/>
        </w:rPr>
        <w:t>لا تنقل النص يدوياً من الذاكرة. استخدم python-docx أو قراءة document.xml. أنشئ سكربت استيراد واحداً يمكن تشغيله مرة أخرى إذا تغير المخطوط. اقرأ الفقرات والجداول بالترتيب، واعتمد علامات PAGE وCONTENT لتقسيم المحتوى.</w:t>
      </w:r>
    </w:p>
    <w:tbl>
      <w:tblPr>
        <w:tblW w:type="auto" w:w="0"/>
        <w:jc w:val="center"/>
        <w:tblLook w:firstColumn="1" w:firstRow="1" w:lastColumn="0" w:lastRow="0" w:noHBand="0" w:noVBand="1" w:val="04A0"/>
      </w:tblPr>
      <w:tblGrid>
        <w:gridCol w:w="9638"/>
      </w:tblGrid>
      <w:tr>
        <w:tc>
          <w:tcPr>
            <w:tcW w:type="dxa" w:w="9638"/>
            <w:shd w:fill="F3EFEA"/>
          </w:tcPr>
          <w:p>
            <w:pPr>
              <w:jc w:val="left"/>
              <w:bidi w:val="0"/>
            </w:pPr>
            <w:r>
              <w:rPr>
                <w:rFonts w:ascii="DejaVu Sans Mono" w:hAnsi="DejaVu Sans Mono" w:eastAsia="DejaVu Sans Mono" w:cs="DejaVu Sans Mono"/>
                <w:color w:val="2E261F"/>
                <w:sz w:val="17"/>
                <w:lang w:bidi="ar-SA" w:val="ar-SA"/>
                <w:rtl/>
              </w:rPr>
              <w:t># pseudo-workflow
1) open docx with python-docx
2) iterate paragraphs + tables in document order
3) on [[PAGE NNN | TYPE:...]] -&gt; start new page object
4) only visible content between [[CONTENT]] and [[/CONTENT]]
5) capture tables inside CONTENT as structured rows
6) ignore every [[DESIGN NOTE ...]] block
7) serialize to src/content/book-pages.json
8) validate page count == 100</w:t>
            </w:r>
          </w:p>
        </w:tc>
      </w:tr>
    </w:tbl>
    <w:p/>
    <w:p>
      <w:pPr>
        <w:spacing w:after="80" w:line="324" w:lineRule="auto"/>
        <w:ind w:right="283" w:hanging="227"/>
        <w:jc w:val="right"/>
        <w:bidi w:val="1"/>
      </w:pPr>
      <w:r>
        <w:rPr>
          <w:rFonts w:ascii="Amiri" w:hAnsi="Amiri" w:eastAsia="Amiri" w:cs="Amiri"/>
          <w:color w:val="2E261F"/>
          <w:sz w:val="22"/>
          <w:lang w:bidi="ar-SA" w:val="ar-SA"/>
          <w:rtl/>
        </w:rPr>
        <w:t>• أضف validator يفشل build إذا تكرر PAGE id أو نقصت صفحة أو أصبح عدد الوحدات مختلفاً عن المخطوط من غير تحديث واعٍ.</w:t>
      </w:r>
    </w:p>
    <w:p>
      <w:pPr>
        <w:spacing w:after="80" w:line="324" w:lineRule="auto"/>
        <w:ind w:right="283" w:hanging="227"/>
        <w:jc w:val="right"/>
        <w:bidi w:val="1"/>
      </w:pPr>
      <w:r>
        <w:rPr>
          <w:rFonts w:ascii="Amiri" w:hAnsi="Amiri" w:eastAsia="Amiri" w:cs="Amiri"/>
          <w:color w:val="2E261F"/>
          <w:sz w:val="22"/>
          <w:lang w:bidi="ar-SA" w:val="ar-SA"/>
          <w:rtl/>
        </w:rPr>
        <w:t>• أضف فحصاً للأسماء والمبالغ: لا يجوز أن يحتوي donors data على اسم فارغ أو مبلغ غير رقمي.</w:t>
      </w:r>
    </w:p>
    <w:p>
      <w:pPr>
        <w:spacing w:after="160"/>
        <w:jc w:val="right"/>
        <w:keepNext/>
        <w:bidi w:val="1"/>
      </w:pPr>
      <w:r>
        <w:rPr>
          <w:rFonts w:ascii="Noto Kufi Arabic" w:hAnsi="Noto Kufi Arabic" w:eastAsia="Noto Kufi Arabic" w:cs="Noto Kufi Arabic"/>
          <w:b/>
          <w:color w:val="2E261F"/>
          <w:sz w:val="42"/>
          <w:lang w:bidi="ar-SA" w:val="ar-SA"/>
          <w:rtl/>
        </w:rPr>
        <w:t>5. التقنية المقترحة</w:t>
      </w:r>
    </w:p>
    <w:p>
      <w:pPr>
        <w:spacing w:after="80" w:line="324" w:lineRule="auto"/>
        <w:ind w:right="283" w:hanging="227"/>
        <w:jc w:val="right"/>
        <w:bidi w:val="1"/>
      </w:pPr>
      <w:r>
        <w:rPr>
          <w:rFonts w:ascii="Amiri" w:hAnsi="Amiri" w:eastAsia="Amiri" w:cs="Amiri"/>
          <w:color w:val="2E261F"/>
          <w:sz w:val="22"/>
          <w:lang w:bidi="ar-SA"/>
        </w:rPr>
        <w:t>• Vite + React + TypeScript.</w:t>
      </w:r>
    </w:p>
    <w:p>
      <w:pPr>
        <w:spacing w:after="80" w:line="324" w:lineRule="auto"/>
        <w:ind w:right="283" w:hanging="227"/>
        <w:jc w:val="right"/>
        <w:bidi w:val="1"/>
      </w:pPr>
      <w:r>
        <w:rPr>
          <w:rFonts w:ascii="Amiri" w:hAnsi="Amiri" w:eastAsia="Amiri" w:cs="Amiri"/>
          <w:color w:val="2E261F"/>
          <w:sz w:val="22"/>
          <w:lang w:bidi="ar-SA" w:val="ar-SA"/>
          <w:rtl/>
        </w:rPr>
        <w:t>• المكتبة الأساسية للتقليب: page-flip / StPageFlip، لأنها تدعم صفحات HTML وتنتج انثناءً وظلالاً هندسية حقيقية بدل slide.</w:t>
      </w:r>
    </w:p>
    <w:p>
      <w:pPr>
        <w:spacing w:after="80" w:line="324" w:lineRule="auto"/>
        <w:ind w:right="283" w:hanging="227"/>
        <w:jc w:val="right"/>
        <w:bidi w:val="1"/>
      </w:pPr>
      <w:r>
        <w:rPr>
          <w:rFonts w:ascii="Amiri" w:hAnsi="Amiri" w:eastAsia="Amiri" w:cs="Amiri"/>
          <w:color w:val="2E261F"/>
          <w:sz w:val="22"/>
          <w:lang w:bidi="ar-SA" w:val="ar-SA"/>
          <w:rtl/>
        </w:rPr>
        <w:t>• PWA عبر vite-plugin-pwa أو إعداد Service Worker مكافئ.</w:t>
      </w:r>
    </w:p>
    <w:p>
      <w:pPr>
        <w:spacing w:after="80" w:line="324" w:lineRule="auto"/>
        <w:ind w:right="283" w:hanging="227"/>
        <w:jc w:val="right"/>
        <w:bidi w:val="1"/>
      </w:pPr>
      <w:r>
        <w:rPr>
          <w:rFonts w:ascii="Amiri" w:hAnsi="Amiri" w:eastAsia="Amiri" w:cs="Amiri"/>
          <w:color w:val="2E261F"/>
          <w:sz w:val="22"/>
          <w:lang w:bidi="ar-SA" w:val="ar-SA"/>
          <w:rtl/>
        </w:rPr>
        <w:t>• لا حاجة إلى backend في النسخة الأساسية؛ الكتاب Static Web App قابل للنشر على Vercel/Netlify/Cloudflare Pages أو أي استضافة HTTPS.</w:t>
      </w:r>
    </w:p>
    <w:p>
      <w:pPr>
        <w:spacing w:after="80" w:line="324" w:lineRule="auto"/>
        <w:ind w:right="283" w:hanging="227"/>
        <w:jc w:val="right"/>
        <w:bidi w:val="1"/>
      </w:pPr>
      <w:r>
        <w:rPr>
          <w:rFonts w:ascii="Amiri" w:hAnsi="Amiri" w:eastAsia="Amiri" w:cs="Amiri"/>
          <w:color w:val="2E261F"/>
          <w:sz w:val="22"/>
          <w:lang w:bidi="ar-SA" w:val="ar-SA"/>
          <w:rtl/>
        </w:rPr>
        <w:t>• قسّم المحتوى إلى بيانات، والصفحات إلى قوالب React قابلة لإعادة الاستخدام؛ لا تكتب 100 مكوّناً منفصلاً يدوياً.</w:t>
      </w:r>
    </w:p>
    <w:p>
      <w:pPr>
        <w:spacing w:after="160"/>
        <w:jc w:val="right"/>
        <w:keepNext/>
        <w:bidi w:val="1"/>
      </w:pPr>
      <w:r>
        <w:rPr>
          <w:rFonts w:ascii="Noto Kufi Arabic" w:hAnsi="Noto Kufi Arabic" w:eastAsia="Noto Kufi Arabic" w:cs="Noto Kufi Arabic"/>
          <w:b/>
          <w:color w:val="2E261F"/>
          <w:sz w:val="42"/>
          <w:lang w:bidi="ar-SA" w:val="ar-SA"/>
          <w:rtl/>
        </w:rPr>
        <w:t>6. إعداد StPageFlip — الواقعية أولاً</w:t>
      </w:r>
    </w:p>
    <w:p>
      <w:pPr>
        <w:spacing w:after="120" w:line="360" w:lineRule="auto"/>
        <w:jc w:val="right"/>
        <w:bidi w:val="1"/>
      </w:pPr>
      <w:r>
        <w:rPr>
          <w:rFonts w:ascii="Amiri" w:hAnsi="Amiri" w:eastAsia="Amiri" w:cs="Amiri"/>
          <w:b w:val="0"/>
          <w:color w:val="2E261F"/>
          <w:sz w:val="23"/>
          <w:lang w:bidi="ar-SA" w:val="ar-SA"/>
          <w:rtl/>
        </w:rPr>
        <w:t>هذه القيم نقطة بدء، ثم عدّلها بالاختبار البصري من غير إضعاف الواقعية. المطلوب أن يمسك المستخدم طرف الصفحة ويشعر بانثناء الورقة ووزنها وظلها.</w:t>
      </w:r>
    </w:p>
    <w:tbl>
      <w:tblPr>
        <w:tblW w:type="auto" w:w="0"/>
        <w:jc w:val="center"/>
        <w:tblLook w:firstColumn="1" w:firstRow="1" w:lastColumn="0" w:lastRow="0" w:noHBand="0" w:noVBand="1" w:val="04A0"/>
      </w:tblPr>
      <w:tblGrid>
        <w:gridCol w:w="9638"/>
      </w:tblGrid>
      <w:tr>
        <w:tc>
          <w:tcPr>
            <w:tcW w:type="dxa" w:w="9638"/>
            <w:shd w:fill="F3EFEA"/>
          </w:tcPr>
          <w:p>
            <w:pPr>
              <w:jc w:val="left"/>
              <w:bidi w:val="0"/>
            </w:pPr>
            <w:r>
              <w:rPr>
                <w:rFonts w:ascii="DejaVu Sans Mono" w:hAnsi="DejaVu Sans Mono" w:eastAsia="DejaVu Sans Mono" w:cs="DejaVu Sans Mono"/>
                <w:color w:val="2E261F"/>
                <w:sz w:val="17"/>
                <w:lang w:bidi="ar-SA"/>
              </w:rPr>
              <w:t>const pageFlip = new PageFlip(bookEl, {</w:t>
              <w:br/>
              <w:t xml:space="preserve">  width: 432,</w:t>
              <w:br/>
              <w:t xml:space="preserve">  height: 768,</w:t>
              <w:br/>
              <w:t xml:space="preserve">  size: "stretch",</w:t>
              <w:br/>
              <w:t xml:space="preserve">  minWidth: 300,</w:t>
              <w:br/>
              <w:t xml:space="preserve">  maxWidth: 540,</w:t>
              <w:br/>
              <w:t xml:space="preserve">  minHeight: 533,</w:t>
              <w:br/>
              <w:t xml:space="preserve">  maxHeight: 960,</w:t>
              <w:br/>
              <w:t xml:space="preserve">  drawShadow: true,</w:t>
              <w:br/>
              <w:t xml:space="preserve">  maxShadowOpacity: 0.58,</w:t>
              <w:br/>
              <w:t xml:space="preserve">  flippingTime: 1050,</w:t>
              <w:br/>
              <w:t xml:space="preserve">  usePortrait: true,</w:t>
              <w:br/>
              <w:t xml:space="preserve">  autoSize: true,</w:t>
              <w:br/>
              <w:t xml:space="preserve">  showCover: true,</w:t>
              <w:br/>
              <w:t xml:space="preserve">  swipeDistance: 18,</w:t>
              <w:br/>
              <w:t xml:space="preserve">  showPageCorners: true,</w:t>
              <w:br/>
              <w:t xml:space="preserve">  clickEventForward: true,</w:t>
              <w:br/>
              <w:t xml:space="preserve">  useMouseEvents: true,</w:t>
              <w:br/>
              <w:t xml:space="preserve">  mobileScrollSupport: true</w:t>
              <w:br/>
              <w:t>});</w:t>
            </w:r>
          </w:p>
        </w:tc>
      </w:tr>
    </w:tbl>
    <w:p/>
    <w:p>
      <w:pPr>
        <w:spacing w:after="80" w:line="324" w:lineRule="auto"/>
        <w:ind w:right="283" w:hanging="227"/>
        <w:jc w:val="right"/>
        <w:bidi w:val="1"/>
      </w:pPr>
      <w:r>
        <w:rPr>
          <w:rFonts w:ascii="Amiri" w:hAnsi="Amiri" w:eastAsia="Amiri" w:cs="Amiri"/>
          <w:color w:val="2E261F"/>
          <w:sz w:val="22"/>
          <w:lang w:bidi="ar-SA" w:val="ar-SA"/>
          <w:rtl/>
        </w:rPr>
        <w:t>• لا تقصر flippingTime إلى حركة خاطفة؛ 900–1150ms هو المجال المقترح بحسب الاختبار.</w:t>
      </w:r>
    </w:p>
    <w:p>
      <w:pPr>
        <w:spacing w:after="80" w:line="324" w:lineRule="auto"/>
        <w:ind w:right="283" w:hanging="227"/>
        <w:jc w:val="right"/>
        <w:bidi w:val="1"/>
      </w:pPr>
      <w:r>
        <w:rPr>
          <w:rFonts w:ascii="Amiri" w:hAnsi="Amiri" w:eastAsia="Amiri" w:cs="Amiri"/>
          <w:color w:val="2E261F"/>
          <w:sz w:val="22"/>
          <w:lang w:bidi="ar-SA" w:val="ar-SA"/>
          <w:rtl/>
        </w:rPr>
        <w:t>• أبقِ drawShadow مفعلاً، ووازن الظل حتى يبدو طبيعياً لا أسودَ مصمتاً.</w:t>
      </w:r>
    </w:p>
    <w:p>
      <w:pPr>
        <w:spacing w:after="80" w:line="324" w:lineRule="auto"/>
        <w:ind w:right="283" w:hanging="227"/>
        <w:jc w:val="right"/>
        <w:bidi w:val="1"/>
      </w:pPr>
      <w:r>
        <w:rPr>
          <w:rFonts w:ascii="Amiri" w:hAnsi="Amiri" w:eastAsia="Amiri" w:cs="Amiri"/>
          <w:color w:val="2E261F"/>
          <w:sz w:val="22"/>
          <w:lang w:bidi="ar-SA" w:val="ar-SA"/>
          <w:rtl/>
        </w:rPr>
        <w:t>• أضف إلى CSS طبقة paper grain منخفضة جداً على سطح الورق، وطبقة highlight/shadow تتفاعل بصرياً مع حالة التقليب من غير أن تخفي النص.</w:t>
      </w:r>
    </w:p>
    <w:p>
      <w:pPr>
        <w:spacing w:after="80" w:line="324" w:lineRule="auto"/>
        <w:ind w:right="283" w:hanging="227"/>
        <w:jc w:val="right"/>
        <w:bidi w:val="1"/>
      </w:pPr>
      <w:r>
        <w:rPr>
          <w:rFonts w:ascii="Amiri" w:hAnsi="Amiri" w:eastAsia="Amiri" w:cs="Amiri"/>
          <w:color w:val="2E261F"/>
          <w:sz w:val="22"/>
          <w:lang w:bidi="ar-SA" w:val="ar-SA"/>
          <w:rtl/>
        </w:rPr>
        <w:t>• الغلاف الأمامي والخلفي يمكن أن يبدوا أكثر صلابة من الصفحات الداخلية، لكن لا تجعل حركة الغلاف ثقيلة إلى حد التقطيع.</w:t>
      </w:r>
    </w:p>
    <w:p>
      <w:pPr>
        <w:spacing w:after="80" w:line="324" w:lineRule="auto"/>
        <w:ind w:right="283" w:hanging="227"/>
        <w:jc w:val="right"/>
        <w:bidi w:val="1"/>
      </w:pPr>
      <w:r>
        <w:rPr>
          <w:rFonts w:ascii="Amiri" w:hAnsi="Amiri" w:eastAsia="Amiri" w:cs="Amiri"/>
          <w:color w:val="2E261F"/>
          <w:sz w:val="22"/>
          <w:lang w:bidi="ar-SA" w:val="ar-SA"/>
          <w:rtl/>
        </w:rPr>
        <w:t>• يجب أن يسمح السحب الجزئي بإعادة الورقة إلى موضعها إذا لم يكمل المستخدم الحركة. لا تحوّل كل لمس إلى flip قسري.</w:t>
      </w:r>
    </w:p>
    <w:p>
      <w:pPr>
        <w:spacing w:after="80" w:line="324" w:lineRule="auto"/>
        <w:ind w:right="283" w:hanging="227"/>
        <w:jc w:val="right"/>
        <w:bidi w:val="1"/>
      </w:pPr>
      <w:r>
        <w:rPr>
          <w:rFonts w:ascii="Amiri" w:hAnsi="Amiri" w:eastAsia="Amiri" w:cs="Amiri"/>
          <w:color w:val="2E261F"/>
          <w:sz w:val="22"/>
          <w:lang w:bidi="ar-SA" w:val="ar-SA"/>
          <w:rtl/>
        </w:rPr>
        <w:t>• النقر على حافة الصفحة يقلبها؛ النقر على الوسط لا ينبغي أن يقلبها عشوائياً.</w:t>
      </w:r>
    </w:p>
    <w:p>
      <w:pPr>
        <w:spacing w:after="80" w:line="324" w:lineRule="auto"/>
        <w:ind w:right="283" w:hanging="227"/>
        <w:jc w:val="right"/>
        <w:bidi w:val="1"/>
      </w:pPr>
      <w:r>
        <w:rPr>
          <w:rFonts w:ascii="Amiri" w:hAnsi="Amiri" w:eastAsia="Amiri" w:cs="Amiri"/>
          <w:color w:val="2E261F"/>
          <w:sz w:val="22"/>
          <w:lang w:bidi="ar-SA" w:val="ar-SA"/>
          <w:rtl/>
        </w:rPr>
        <w:t>• لا تضف صوت تقليب افتراضياً. إن أضيف لاحقاً، يكون اختيارياً ومغلقاً افتراضياً.</w:t>
      </w:r>
    </w:p>
    <w:p>
      <w:pPr>
        <w:spacing w:after="160"/>
        <w:jc w:val="right"/>
        <w:keepNext/>
        <w:bidi w:val="1"/>
      </w:pPr>
      <w:r>
        <w:rPr>
          <w:rFonts w:ascii="Noto Kufi Arabic" w:hAnsi="Noto Kufi Arabic" w:eastAsia="Noto Kufi Arabic" w:cs="Noto Kufi Arabic"/>
          <w:b/>
          <w:color w:val="2E261F"/>
          <w:sz w:val="42"/>
          <w:lang w:bidi="ar-SA" w:val="ar-SA"/>
          <w:rtl/>
        </w:rPr>
        <w:t>7. Mobile First الحقيقي</w:t>
      </w:r>
    </w:p>
    <w:p>
      <w:pPr>
        <w:spacing w:after="80" w:line="324" w:lineRule="auto"/>
        <w:ind w:right="283" w:hanging="227"/>
        <w:jc w:val="right"/>
        <w:bidi w:val="1"/>
      </w:pPr>
      <w:r>
        <w:rPr>
          <w:rFonts w:ascii="Amiri" w:hAnsi="Amiri" w:eastAsia="Amiri" w:cs="Amiri"/>
          <w:color w:val="2E261F"/>
          <w:sz w:val="22"/>
          <w:lang w:bidi="ar-SA" w:val="ar-SA"/>
          <w:rtl/>
        </w:rPr>
        <w:t>• استخدم 100dvh لا 100vh وحدها، مع دعم safe-area-inset-top/bottom للأيفون.</w:t>
      </w:r>
    </w:p>
    <w:p>
      <w:pPr>
        <w:spacing w:after="80" w:line="324" w:lineRule="auto"/>
        <w:ind w:right="283" w:hanging="227"/>
        <w:jc w:val="right"/>
        <w:bidi w:val="1"/>
      </w:pPr>
      <w:r>
        <w:rPr>
          <w:rFonts w:ascii="Amiri" w:hAnsi="Amiri" w:eastAsia="Amiri" w:cs="Amiri"/>
          <w:color w:val="2E261F"/>
          <w:sz w:val="22"/>
          <w:lang w:bidi="ar-SA" w:val="ar-SA"/>
          <w:rtl/>
        </w:rPr>
        <w:t>• الحاوية الأساسية ثابتة داخل الشاشة: overflow:hidden و overscroll-behavior:none؛ لا يوجد تمرير عمودي للكتاب.</w:t>
      </w:r>
    </w:p>
    <w:p>
      <w:pPr>
        <w:spacing w:after="80" w:line="324" w:lineRule="auto"/>
        <w:ind w:right="283" w:hanging="227"/>
        <w:jc w:val="right"/>
        <w:bidi w:val="1"/>
      </w:pPr>
      <w:r>
        <w:rPr>
          <w:rFonts w:ascii="Amiri" w:hAnsi="Amiri" w:eastAsia="Amiri" w:cs="Amiri"/>
          <w:color w:val="2E261F"/>
          <w:sz w:val="22"/>
          <w:lang w:bidi="ar-SA" w:val="ar-SA"/>
          <w:rtl/>
        </w:rPr>
        <w:t>• Portrait على الهاتف: صفحة واحدة. الصفحة تشغل تقريباً 92–96% من الارتفاع المتاح بعد شريط الأدوات المتواضع، مع حواف صغيرة تبقي الإحساس بالكتاب.</w:t>
      </w:r>
    </w:p>
    <w:p>
      <w:pPr>
        <w:spacing w:after="80" w:line="324" w:lineRule="auto"/>
        <w:ind w:right="283" w:hanging="227"/>
        <w:jc w:val="right"/>
        <w:bidi w:val="1"/>
      </w:pPr>
      <w:r>
        <w:rPr>
          <w:rFonts w:ascii="Amiri" w:hAnsi="Amiri" w:eastAsia="Amiri" w:cs="Amiri"/>
          <w:color w:val="2E261F"/>
          <w:sz w:val="22"/>
          <w:lang w:bidi="ar-SA" w:val="ar-SA"/>
          <w:rtl/>
        </w:rPr>
        <w:t>• Landscape: اسمح بالـspread ذي الصفحتين فقط إذا بقي حجم الخط ضمن الحد المقروء ولم يقل عرض الصفحة الواحدة عن نحو 320px. إذا لم يتحقق ذلك، ابقَ على صفحة واحدة حتى في landscape.</w:t>
      </w:r>
    </w:p>
    <w:p>
      <w:pPr>
        <w:spacing w:after="80" w:line="324" w:lineRule="auto"/>
        <w:ind w:right="283" w:hanging="227"/>
        <w:jc w:val="right"/>
        <w:bidi w:val="1"/>
      </w:pPr>
      <w:r>
        <w:rPr>
          <w:rFonts w:ascii="Amiri" w:hAnsi="Amiri" w:eastAsia="Amiri" w:cs="Amiri"/>
          <w:color w:val="2E261F"/>
          <w:sz w:val="22"/>
          <w:lang w:bidi="ar-SA" w:val="ar-SA"/>
          <w:rtl/>
        </w:rPr>
        <w:t>• اختبر على 360×800، 375×812، 390×844، 393×873، 412×915، 430×932، وعلى الوضع الأفقي، ثم tablet وdesktop.</w:t>
      </w:r>
    </w:p>
    <w:p>
      <w:pPr>
        <w:spacing w:after="80" w:line="324" w:lineRule="auto"/>
        <w:ind w:right="283" w:hanging="227"/>
        <w:jc w:val="right"/>
        <w:bidi w:val="1"/>
      </w:pPr>
      <w:r>
        <w:rPr>
          <w:rFonts w:ascii="Amiri" w:hAnsi="Amiri" w:eastAsia="Amiri" w:cs="Amiri"/>
          <w:color w:val="2E261F"/>
          <w:sz w:val="22"/>
          <w:lang w:bidi="ar-SA" w:val="ar-SA"/>
          <w:rtl/>
        </w:rPr>
        <w:t>• لا تعتمد hover في أي وظيفة أساسية. كل شيء يجب أن يعمل باللمس.</w:t>
      </w:r>
    </w:p>
    <w:p>
      <w:pPr>
        <w:spacing w:after="80" w:line="324" w:lineRule="auto"/>
        <w:ind w:right="283" w:hanging="227"/>
        <w:jc w:val="right"/>
        <w:bidi w:val="1"/>
      </w:pPr>
      <w:r>
        <w:rPr>
          <w:rFonts w:ascii="Amiri" w:hAnsi="Amiri" w:eastAsia="Amiri" w:cs="Amiri"/>
          <w:color w:val="2E261F"/>
          <w:sz w:val="22"/>
          <w:lang w:bidi="ar-SA" w:val="ar-SA"/>
          <w:rtl/>
        </w:rPr>
        <w:t>• لا تجعل المستخدم يضطر للتكبير كي يقرأ المتن؛ الزوم ميزة إضافية لا علاجاً لتصميم صغير.</w:t>
      </w:r>
    </w:p>
    <w:p>
      <w:pPr>
        <w:spacing w:after="160"/>
        <w:jc w:val="right"/>
        <w:keepNext/>
        <w:bidi w:val="1"/>
      </w:pPr>
      <w:r>
        <w:rPr>
          <w:rFonts w:ascii="Noto Kufi Arabic" w:hAnsi="Noto Kufi Arabic" w:eastAsia="Noto Kufi Arabic" w:cs="Noto Kufi Arabic"/>
          <w:b/>
          <w:color w:val="2E261F"/>
          <w:sz w:val="42"/>
          <w:lang w:bidi="ar-SA" w:val="ar-SA"/>
          <w:rtl/>
        </w:rPr>
        <w:t>8. مقاس الصفحة والـResponsive Typography</w:t>
      </w:r>
    </w:p>
    <w:p>
      <w:pPr>
        <w:spacing w:after="120" w:line="360" w:lineRule="auto"/>
        <w:jc w:val="right"/>
        <w:bidi w:val="1"/>
      </w:pPr>
      <w:r>
        <w:rPr>
          <w:rFonts w:ascii="Amiri" w:hAnsi="Amiri" w:eastAsia="Amiri" w:cs="Amiri"/>
          <w:b w:val="0"/>
          <w:color w:val="2E261F"/>
          <w:sz w:val="23"/>
          <w:lang w:bidi="ar-SA" w:val="ar-SA"/>
          <w:rtl/>
        </w:rPr>
        <w:t>النسبة المرجعية للصفحة 9:16 تقريباً. لا تتعامل معها كـA4 مصغّر. استخدم CSS variables وclamp() حتى تبقى نسب الصفحة والهوامش والخطوط مريحة عبر الهواتف.</w:t>
      </w:r>
    </w:p>
    <w:tbl>
      <w:tblPr>
        <w:tblW w:type="auto" w:w="0"/>
        <w:jc w:val="center"/>
        <w:tblLook w:firstColumn="1" w:firstRow="1" w:lastColumn="0" w:lastRow="0" w:noHBand="0" w:noVBand="1" w:val="04A0"/>
      </w:tblPr>
      <w:tblGrid>
        <w:gridCol w:w="9638"/>
      </w:tblGrid>
      <w:tr>
        <w:tc>
          <w:tcPr>
            <w:tcW w:type="dxa" w:w="9638"/>
            <w:shd w:fill="F3EFEA"/>
          </w:tcPr>
          <w:p>
            <w:pPr>
              <w:jc w:val="left"/>
              <w:bidi w:val="0"/>
            </w:pPr>
            <w:r>
              <w:rPr>
                <w:rFonts w:ascii="DejaVu Sans Mono" w:hAnsi="DejaVu Sans Mono" w:eastAsia="DejaVu Sans Mono" w:cs="DejaVu Sans Mono"/>
                <w:color w:val="2E261F"/>
                <w:sz w:val="17"/>
                <w:lang w:bidi="ar-SA" w:val="ar-SA"/>
                <w:rtl/>
              </w:rPr>
              <w:t>--page-ratio: 9 / 16;
--paper-pad-x: clamp(18px, 5vw, 34px);
--paper-pad-y: clamp(22px, 5.5vh, 44px);
--body-size: clamp(17px, 4.25vw, 21px);
--body-leading: 1.85;
--narrative-title-size: clamp(23px, 6vw, 30px);
--section-title-size: clamp(28px, 7.5vw, 38px);
--list-size: clamp(14px, 3.55vw, 17px);
--title-size: clamp(34px, 10vw, 58px);</w:t>
            </w:r>
          </w:p>
        </w:tc>
      </w:tr>
    </w:tbl>
    <w:p/>
    <w:p>
      <w:pPr>
        <w:spacing w:after="80" w:line="324" w:lineRule="auto"/>
        <w:ind w:right="283" w:hanging="227"/>
        <w:jc w:val="right"/>
        <w:bidi w:val="1"/>
      </w:pPr>
      <w:r>
        <w:rPr>
          <w:rFonts w:ascii="Amiri" w:hAnsi="Amiri" w:eastAsia="Amiri" w:cs="Amiri"/>
          <w:color w:val="2E261F"/>
          <w:sz w:val="22"/>
          <w:lang w:bidi="ar-SA" w:val="ar-SA"/>
          <w:rtl/>
        </w:rPr>
        <w:t>• إذا احتاجت صفحة سردية إلى تصغير النص دون 17px على هاتف بعرض 360px، اعتبر ذلك فشلاً في التصميم وابحث عن مشكلة padding/line-height قبل أي شيء.</w:t>
      </w:r>
    </w:p>
    <w:p>
      <w:pPr>
        <w:spacing w:after="80" w:line="324" w:lineRule="auto"/>
        <w:ind w:right="283" w:hanging="227"/>
        <w:jc w:val="right"/>
        <w:bidi w:val="1"/>
      </w:pPr>
      <w:r>
        <w:rPr>
          <w:rFonts w:ascii="Amiri" w:hAnsi="Amiri" w:eastAsia="Amiri" w:cs="Amiri"/>
          <w:color w:val="2E261F"/>
          <w:sz w:val="22"/>
          <w:lang w:bidi="ar-SA" w:val="ar-SA"/>
          <w:rtl/>
        </w:rPr>
        <w:t>• لا تستخدم text-align: justify إذا أنتج فراغات عربية قبيحة؛ الافتراضي محاذاة يمين مع سطر مريح. يمكن استخدام ضبط عربي فقط إذا أثبت الاختبار البصري جودته.</w:t>
      </w:r>
    </w:p>
    <w:p>
      <w:pPr>
        <w:spacing w:after="160"/>
        <w:jc w:val="right"/>
        <w:keepNext/>
        <w:bidi w:val="1"/>
      </w:pPr>
      <w:r>
        <w:rPr>
          <w:rFonts w:ascii="Noto Kufi Arabic" w:hAnsi="Noto Kufi Arabic" w:eastAsia="Noto Kufi Arabic" w:cs="Noto Kufi Arabic"/>
          <w:b/>
          <w:color w:val="2E261F"/>
          <w:sz w:val="42"/>
          <w:lang w:bidi="ar-SA" w:val="ar-SA"/>
          <w:rtl/>
        </w:rPr>
        <w:t>9. الخطوط</w:t>
      </w:r>
    </w:p>
    <w:p>
      <w:pPr>
        <w:spacing w:after="80" w:line="324" w:lineRule="auto"/>
        <w:ind w:right="283" w:hanging="227"/>
        <w:jc w:val="right"/>
        <w:bidi w:val="1"/>
      </w:pPr>
      <w:r>
        <w:rPr>
          <w:rFonts w:ascii="Amiri" w:hAnsi="Amiri" w:eastAsia="Amiri" w:cs="Amiri"/>
          <w:color w:val="2E261F"/>
          <w:sz w:val="22"/>
          <w:lang w:bidi="ar-SA" w:val="ar-SA"/>
          <w:rtl/>
        </w:rPr>
        <w:t>• العنوان والغلاف وعناوين الأقسام: Noto Kufi Arabic أو خط عربي مفتوح المصدر مكافئ ذو حضور رصين، لا خط Display طفولي.</w:t>
      </w:r>
    </w:p>
    <w:p>
      <w:pPr>
        <w:spacing w:after="80" w:line="324" w:lineRule="auto"/>
        <w:ind w:right="283" w:hanging="227"/>
        <w:jc w:val="right"/>
        <w:bidi w:val="1"/>
      </w:pPr>
      <w:r>
        <w:rPr>
          <w:rFonts w:ascii="Amiri" w:hAnsi="Amiri" w:eastAsia="Amiri" w:cs="Amiri"/>
          <w:color w:val="2E261F"/>
          <w:sz w:val="22"/>
          <w:lang w:bidi="ar-SA" w:val="ar-SA"/>
          <w:rtl/>
        </w:rPr>
        <w:t>• العناوين الجانبية داخل الصفحات السردية: Noto Kufi Arabic بوزن 700 وحجم clamp(23px, 6vw, 30px). يجب أن يَظهر الفرق بينها وبين المتن فوراً من الحجم والخط والوزن والمسافة، لا من اللون وحده.</w:t>
      </w:r>
    </w:p>
    <w:p>
      <w:pPr>
        <w:spacing w:after="80" w:line="324" w:lineRule="auto"/>
        <w:ind w:right="283" w:hanging="227"/>
        <w:jc w:val="right"/>
        <w:bidi w:val="1"/>
      </w:pPr>
      <w:r>
        <w:rPr>
          <w:rFonts w:ascii="Amiri" w:hAnsi="Amiri" w:eastAsia="Amiri" w:cs="Amiri"/>
          <w:color w:val="2E261F"/>
          <w:sz w:val="22"/>
          <w:lang w:bidi="ar-SA" w:val="ar-SA"/>
          <w:rtl/>
        </w:rPr>
        <w:t>• المتن الأدبي: Amiri، لأنه يخدم النثر الكلاسيكي ويعطي الصفحة روح كتاب حقيقية.</w:t>
      </w:r>
    </w:p>
    <w:p>
      <w:pPr>
        <w:spacing w:after="80" w:line="324" w:lineRule="auto"/>
        <w:ind w:right="283" w:hanging="227"/>
        <w:jc w:val="right"/>
        <w:bidi w:val="1"/>
      </w:pPr>
      <w:r>
        <w:rPr>
          <w:rFonts w:ascii="Amiri" w:hAnsi="Amiri" w:eastAsia="Amiri" w:cs="Amiri"/>
          <w:color w:val="2E261F"/>
          <w:sz w:val="22"/>
          <w:lang w:bidi="ar-SA" w:val="ar-SA"/>
          <w:rtl/>
        </w:rPr>
        <w:t>• القوائم والأرقام وعناصر الواجهة: Noto Sans Arabic؛ استخدم tabular numerals إن توفرت.</w:t>
      </w:r>
    </w:p>
    <w:p>
      <w:pPr>
        <w:spacing w:after="80" w:line="324" w:lineRule="auto"/>
        <w:ind w:right="283" w:hanging="227"/>
        <w:jc w:val="right"/>
        <w:bidi w:val="1"/>
      </w:pPr>
      <w:r>
        <w:rPr>
          <w:rFonts w:ascii="Amiri" w:hAnsi="Amiri" w:eastAsia="Amiri" w:cs="Amiri"/>
          <w:color w:val="2E261F"/>
          <w:sz w:val="22"/>
          <w:lang w:bidi="ar-SA" w:val="ar-SA"/>
          <w:rtl/>
        </w:rPr>
        <w:t>• لا تستخدم أكثر من ثلاث عائلات خطية.</w:t>
      </w:r>
    </w:p>
    <w:p>
      <w:pPr>
        <w:spacing w:after="80" w:line="324" w:lineRule="auto"/>
        <w:ind w:right="283" w:hanging="227"/>
        <w:jc w:val="right"/>
        <w:bidi w:val="1"/>
      </w:pPr>
      <w:r>
        <w:rPr>
          <w:rFonts w:ascii="Amiri" w:hAnsi="Amiri" w:eastAsia="Amiri" w:cs="Amiri"/>
          <w:color w:val="2E261F"/>
          <w:sz w:val="22"/>
          <w:lang w:bidi="ar-SA" w:val="ar-SA"/>
          <w:rtl/>
        </w:rPr>
        <w:t>• يفضل bundling للخطوط داخل المشروع عبر @fontsource أو ملفات مرخّصة ومضمّنة في build، ثم caching في الـService Worker. لا تعتمد على طلب Google Fonts في كل فتح للكتاب.</w:t>
      </w:r>
    </w:p>
    <w:p>
      <w:pPr>
        <w:spacing w:after="80" w:line="324" w:lineRule="auto"/>
        <w:ind w:right="283" w:hanging="227"/>
        <w:jc w:val="right"/>
        <w:bidi w:val="1"/>
      </w:pPr>
      <w:r>
        <w:rPr>
          <w:rFonts w:ascii="Amiri" w:hAnsi="Amiri" w:eastAsia="Amiri" w:cs="Amiri"/>
          <w:color w:val="2E261F"/>
          <w:sz w:val="22"/>
          <w:lang w:bidi="ar-SA" w:val="ar-SA"/>
          <w:rtl/>
        </w:rPr>
        <w:t>• أضف font-display: swap، وتأكد أن fallback لا يغيّر ارتفاع الصفحة بما يؤدي إلى overflow بعد تحميل الخط.</w:t>
      </w:r>
    </w:p>
    <w:p>
      <w:pPr>
        <w:spacing w:after="160"/>
        <w:jc w:val="right"/>
        <w:keepNext/>
        <w:bidi w:val="1"/>
      </w:pPr>
      <w:r>
        <w:rPr>
          <w:rFonts w:ascii="Noto Kufi Arabic" w:hAnsi="Noto Kufi Arabic" w:eastAsia="Noto Kufi Arabic" w:cs="Noto Kufi Arabic"/>
          <w:b/>
          <w:color w:val="2E261F"/>
          <w:sz w:val="42"/>
          <w:lang w:bidi="ar-SA" w:val="ar-SA"/>
          <w:rtl/>
        </w:rPr>
        <w:t>10. الهوية البصرية والورق</w:t>
      </w:r>
    </w:p>
    <w:p>
      <w:pPr>
        <w:spacing w:after="80" w:line="324" w:lineRule="auto"/>
        <w:ind w:right="283" w:hanging="227"/>
        <w:jc w:val="right"/>
        <w:bidi w:val="1"/>
      </w:pPr>
      <w:r>
        <w:rPr>
          <w:rFonts w:ascii="Amiri" w:hAnsi="Amiri" w:eastAsia="Amiri" w:cs="Amiri"/>
          <w:color w:val="2E261F"/>
          <w:sz w:val="22"/>
          <w:lang w:bidi="ar-SA" w:val="ar-SA"/>
          <w:rtl/>
        </w:rPr>
        <w:t>• لوحة ألوان أساسية: عاجي ورقي دافئ، فحمي/بني داكن للنص، نحاسي/ترابي خافت كـaccent. لا ألوان مشبعة صارخة.</w:t>
      </w:r>
    </w:p>
    <w:p>
      <w:pPr>
        <w:spacing w:after="80" w:line="324" w:lineRule="auto"/>
        <w:ind w:right="283" w:hanging="227"/>
        <w:jc w:val="right"/>
        <w:bidi w:val="1"/>
      </w:pPr>
      <w:r>
        <w:rPr>
          <w:rFonts w:ascii="Amiri" w:hAnsi="Amiri" w:eastAsia="Amiri" w:cs="Amiri"/>
          <w:color w:val="2E261F"/>
          <w:sz w:val="22"/>
          <w:lang w:bidi="ar-SA" w:val="ar-SA"/>
          <w:rtl/>
        </w:rPr>
        <w:t>• ملمس الورق يجب أن يكون subtle وهو ساكن، لكنه يصبح محسوساً أثناء التقليب بالظلال والانثناء. لا تستخدم صورة ورق قديم مليئة بالبقع.</w:t>
      </w:r>
    </w:p>
    <w:p>
      <w:pPr>
        <w:spacing w:after="80" w:line="324" w:lineRule="auto"/>
        <w:ind w:right="283" w:hanging="227"/>
        <w:jc w:val="right"/>
        <w:bidi w:val="1"/>
      </w:pPr>
      <w:r>
        <w:rPr>
          <w:rFonts w:ascii="Amiri" w:hAnsi="Amiri" w:eastAsia="Amiri" w:cs="Amiri"/>
          <w:color w:val="2E261F"/>
          <w:sz w:val="22"/>
          <w:lang w:bidi="ar-SA" w:val="ar-SA"/>
          <w:rtl/>
        </w:rPr>
        <w:t>• الصفحة لا تحتاج إطاراً ثقيلاً. استخدم فراغاً أبيض واسعاً وخطاً رفيعاً أو motif بسيطاً عند الحاجة.</w:t>
      </w:r>
    </w:p>
    <w:p>
      <w:pPr>
        <w:spacing w:after="80" w:line="324" w:lineRule="auto"/>
        <w:ind w:right="283" w:hanging="227"/>
        <w:jc w:val="right"/>
        <w:bidi w:val="1"/>
      </w:pPr>
      <w:r>
        <w:rPr>
          <w:rFonts w:ascii="Amiri" w:hAnsi="Amiri" w:eastAsia="Amiri" w:cs="Amiri"/>
          <w:color w:val="2E261F"/>
          <w:sz w:val="22"/>
          <w:lang w:bidi="ar-SA" w:val="ar-SA"/>
          <w:rtl/>
        </w:rPr>
        <w:t>• يمكن أن يمتد خيط بصري رفيع مستوحى من سلك كهرباء عبر الغلاف وبعض الفواصل ويتحول تدريجياً إلى أثر نور؛ يجب أن يبقى تجريدياً راقياً.</w:t>
      </w:r>
    </w:p>
    <w:p>
      <w:pPr>
        <w:spacing w:after="80" w:line="324" w:lineRule="auto"/>
        <w:ind w:right="283" w:hanging="227"/>
        <w:jc w:val="right"/>
        <w:bidi w:val="1"/>
      </w:pPr>
      <w:r>
        <w:rPr>
          <w:rFonts w:ascii="Amiri" w:hAnsi="Amiri" w:eastAsia="Amiri" w:cs="Amiri"/>
          <w:color w:val="2E261F"/>
          <w:sz w:val="22"/>
          <w:lang w:bidi="ar-SA" w:val="ar-SA"/>
          <w:rtl/>
        </w:rPr>
        <w:t>• لا تستخدم صوراً مزيفة على أنها صور وثائقية. إذا لم يزود المستخدم بصور حقيقية لطابور المدرستين/القرية/المحول، استخدم تكويناً طباعياً وتجريدياً فقط، أو ضع asset placeholder داخلياً إلى حين توفير الصور.</w:t>
      </w:r>
    </w:p>
    <w:p>
      <w:pPr>
        <w:spacing w:after="160"/>
        <w:jc w:val="right"/>
        <w:keepNext/>
        <w:bidi w:val="1"/>
      </w:pPr>
      <w:r>
        <w:rPr>
          <w:rFonts w:ascii="Noto Kufi Arabic" w:hAnsi="Noto Kufi Arabic" w:eastAsia="Noto Kufi Arabic" w:cs="Noto Kufi Arabic"/>
          <w:b/>
          <w:color w:val="2E261F"/>
          <w:sz w:val="42"/>
          <w:lang w:bidi="ar-SA" w:val="ar-SA"/>
          <w:rtl/>
        </w:rPr>
        <w:t>11. قوالب الصفحات</w:t>
      </w:r>
    </w:p>
    <w:p>
      <w:pPr>
        <w:spacing w:after="80" w:line="324" w:lineRule="auto"/>
        <w:ind w:right="283" w:hanging="227"/>
        <w:jc w:val="right"/>
        <w:bidi w:val="1"/>
      </w:pPr>
      <w:r>
        <w:rPr>
          <w:rFonts w:ascii="Amiri" w:hAnsi="Amiri" w:eastAsia="Amiri" w:cs="Amiri"/>
          <w:color w:val="2E261F"/>
          <w:sz w:val="22"/>
          <w:lang w:bidi="ar-SA" w:val="ar-SA"/>
          <w:rtl/>
        </w:rPr>
        <w:t>• CoverPage: العنوان والعنوان الفرعي فقط تقريباً، مع مساحة تنفس كبيرة وعلامة بصرية واحدة.</w:t>
      </w:r>
    </w:p>
    <w:p>
      <w:pPr>
        <w:spacing w:after="80" w:line="324" w:lineRule="auto"/>
        <w:ind w:right="283" w:hanging="227"/>
        <w:jc w:val="right"/>
        <w:bidi w:val="1"/>
      </w:pPr>
      <w:r>
        <w:rPr>
          <w:rFonts w:ascii="Amiri" w:hAnsi="Amiri" w:eastAsia="Amiri" w:cs="Amiri"/>
          <w:color w:val="2E261F"/>
          <w:sz w:val="22"/>
          <w:lang w:bidi="ar-SA" w:val="ar-SA"/>
          <w:rtl/>
        </w:rPr>
        <w:t>• TitlePage: العنوان + وصف موجز كما في المخطوط.</w:t>
      </w:r>
    </w:p>
    <w:p>
      <w:pPr>
        <w:spacing w:after="80" w:line="324" w:lineRule="auto"/>
        <w:ind w:right="283" w:hanging="227"/>
        <w:jc w:val="right"/>
        <w:bidi w:val="1"/>
      </w:pPr>
      <w:r>
        <w:rPr>
          <w:rFonts w:ascii="Amiri" w:hAnsi="Amiri" w:eastAsia="Amiri" w:cs="Amiri"/>
          <w:color w:val="2E261F"/>
          <w:sz w:val="22"/>
          <w:lang w:bidi="ar-SA" w:val="ar-SA"/>
          <w:rtl/>
        </w:rPr>
        <w:t>• NarrativePage: عنوان جانبي واضح ومميّز بصرياً عن المتن + 1–2 فقرة. استخدم للعنوان Noto Kufi Arabic بوزن 700 وحجم clamp(23px, 6vw, 30px)، مع مسافة واضحة تحته. لا يجوز أن يكون العنوان بحجم المتن أو قريباً منه. المتن هو البطل.</w:t>
      </w:r>
    </w:p>
    <w:p>
      <w:pPr>
        <w:spacing w:after="80" w:line="324" w:lineRule="auto"/>
        <w:ind w:right="283" w:hanging="227"/>
        <w:jc w:val="right"/>
        <w:bidi w:val="1"/>
      </w:pPr>
      <w:r>
        <w:rPr>
          <w:rFonts w:ascii="Amiri" w:hAnsi="Amiri" w:eastAsia="Amiri" w:cs="Amiri"/>
          <w:color w:val="2E261F"/>
          <w:sz w:val="22"/>
          <w:lang w:bidi="ar-SA" w:val="ar-SA"/>
          <w:rtl/>
        </w:rPr>
        <w:t>• Quote/BridgePage: جملة مركزية ومساحة بيضاء أكبر.</w:t>
      </w:r>
    </w:p>
    <w:p>
      <w:pPr>
        <w:spacing w:after="80" w:line="324" w:lineRule="auto"/>
        <w:ind w:right="283" w:hanging="227"/>
        <w:jc w:val="right"/>
        <w:bidi w:val="1"/>
      </w:pPr>
      <w:r>
        <w:rPr>
          <w:rFonts w:ascii="Amiri" w:hAnsi="Amiri" w:eastAsia="Amiri" w:cs="Amiri"/>
          <w:color w:val="2E261F"/>
          <w:sz w:val="22"/>
          <w:lang w:bidi="ar-SA" w:val="ar-SA"/>
          <w:rtl/>
        </w:rPr>
        <w:t>• StatsPage: أربعة أرقام فقط، بلا Charts ولا Infographic مزدحم. اعرض كل إحصائية رأسياً: الرقم كبير وبارز أولاً، وتحته مباشرة الوصف بحجم أصغر، ثم فراغ واضح قبل الإحصائية التالية. لا تعرض الرقم والوصف جنباً إلى جنب.</w:t>
      </w:r>
    </w:p>
    <w:p>
      <w:pPr>
        <w:spacing w:after="80" w:line="324" w:lineRule="auto"/>
        <w:ind w:right="283" w:hanging="227"/>
        <w:jc w:val="right"/>
        <w:bidi w:val="1"/>
      </w:pPr>
      <w:r>
        <w:rPr>
          <w:rFonts w:ascii="Amiri" w:hAnsi="Amiri" w:eastAsia="Amiri" w:cs="Amiri"/>
          <w:color w:val="2E261F"/>
          <w:sz w:val="22"/>
          <w:lang w:bidi="ar-SA" w:val="ar-SA"/>
          <w:rtl/>
        </w:rPr>
        <w:t>• RegularOpener: افتتاح «دفتر النفرة» بعنوان واضح وسطر شارح، وفق المخطوط. لا تنشئ SectionOpener مستقلاً قبل صفحات المساهمات المليونية.</w:t>
      </w:r>
    </w:p>
    <w:p>
      <w:pPr>
        <w:spacing w:after="80" w:line="324" w:lineRule="auto"/>
        <w:ind w:right="283" w:hanging="227"/>
        <w:jc w:val="right"/>
        <w:bidi w:val="1"/>
      </w:pPr>
      <w:r>
        <w:rPr>
          <w:rFonts w:ascii="Amiri" w:hAnsi="Amiri" w:eastAsia="Amiri" w:cs="Amiri"/>
          <w:color w:val="2E261F"/>
          <w:sz w:val="22"/>
          <w:lang w:bidi="ar-SA" w:val="ar-SA"/>
          <w:rtl/>
        </w:rPr>
        <w:t>• MillionDonorPage: اسم المساهم والمبلغ فقط في المركز تقريباً. لا «المركز الأول»، لا ميدالية، لا رتبة، لا كأس.</w:t>
      </w:r>
    </w:p>
    <w:p>
      <w:pPr>
        <w:spacing w:after="80" w:line="324" w:lineRule="auto"/>
        <w:ind w:right="283" w:hanging="227"/>
        <w:jc w:val="right"/>
        <w:bidi w:val="1"/>
      </w:pPr>
      <w:r>
        <w:rPr>
          <w:rFonts w:ascii="Amiri" w:hAnsi="Amiri" w:eastAsia="Amiri" w:cs="Amiri"/>
          <w:color w:val="2E261F"/>
          <w:sz w:val="22"/>
          <w:lang w:bidi="ar-SA" w:val="ar-SA"/>
          <w:rtl/>
        </w:rPr>
        <w:t>• DonorListPage: كل مساهمة في سطر واحد بصرياً: رقم السجل | الاسم | المبلغ. إذا طال الاسم، اسمح له بسطر ثانٍ داخل نفس الصف مع بقاء المبلغ واضحاً. لا تحذف أو تختصر الاسم.</w:t>
      </w:r>
    </w:p>
    <w:p>
      <w:pPr>
        <w:spacing w:after="80" w:line="324" w:lineRule="auto"/>
        <w:ind w:right="283" w:hanging="227"/>
        <w:jc w:val="right"/>
        <w:bidi w:val="1"/>
      </w:pPr>
      <w:r>
        <w:rPr>
          <w:rFonts w:ascii="Amiri" w:hAnsi="Amiri" w:eastAsia="Amiri" w:cs="Amiri"/>
          <w:color w:val="2E261F"/>
          <w:sz w:val="22"/>
          <w:lang w:bidi="ar-SA" w:val="ar-SA"/>
          <w:rtl/>
        </w:rPr>
        <w:t>• ClosingPage: يعامل مثل NarrativePage مع فراغ أكبر.</w:t>
      </w:r>
    </w:p>
    <w:p>
      <w:pPr>
        <w:spacing w:after="80" w:line="324" w:lineRule="auto"/>
        <w:ind w:right="283" w:hanging="227"/>
        <w:jc w:val="right"/>
        <w:bidi w:val="1"/>
      </w:pPr>
      <w:r>
        <w:rPr>
          <w:rFonts w:ascii="Amiri" w:hAnsi="Amiri" w:eastAsia="Amiri" w:cs="Amiri"/>
          <w:color w:val="2E261F"/>
          <w:sz w:val="22"/>
          <w:lang w:bidi="ar-SA" w:val="ar-SA"/>
          <w:rtl/>
        </w:rPr>
        <w:t>• BackCover: شديد الاقتصاد.</w:t>
      </w:r>
    </w:p>
    <w:p>
      <w:pPr>
        <w:spacing w:after="160"/>
        <w:jc w:val="right"/>
        <w:keepNext/>
        <w:bidi w:val="1"/>
      </w:pPr>
      <w:r>
        <w:rPr>
          <w:rFonts w:ascii="Noto Kufi Arabic" w:hAnsi="Noto Kufi Arabic" w:eastAsia="Noto Kufi Arabic" w:cs="Noto Kufi Arabic"/>
          <w:b/>
          <w:color w:val="2E261F"/>
          <w:sz w:val="42"/>
          <w:lang w:bidi="ar-SA" w:val="ar-SA"/>
          <w:rtl/>
        </w:rPr>
        <w:t>12. قواعد المساهمات المليونية والقائمة</w:t>
      </w:r>
    </w:p>
    <w:p>
      <w:pPr>
        <w:spacing w:after="120" w:line="360" w:lineRule="auto"/>
        <w:jc w:val="right"/>
        <w:bidi w:val="1"/>
      </w:pPr>
      <w:r>
        <w:rPr>
          <w:rFonts w:ascii="Amiri" w:hAnsi="Amiri" w:eastAsia="Amiri" w:cs="Amiri"/>
          <w:b w:val="0"/>
          <w:color w:val="2E261F"/>
          <w:sz w:val="23"/>
          <w:lang w:bidi="ar-SA" w:val="ar-SA"/>
          <w:rtl/>
        </w:rPr>
        <w:t>القواعد التالية مالية/توثيقية؛ أي مخالفة لها خطأ Critical:</w:t>
      </w:r>
    </w:p>
    <w:p>
      <w:pPr>
        <w:spacing w:after="80" w:line="324" w:lineRule="auto"/>
        <w:ind w:right="283" w:hanging="227"/>
        <w:jc w:val="right"/>
        <w:bidi w:val="1"/>
      </w:pPr>
      <w:r>
        <w:rPr>
          <w:rFonts w:ascii="Amiri" w:hAnsi="Amiri" w:eastAsia="Amiri" w:cs="Amiri"/>
          <w:color w:val="2E261F"/>
          <w:sz w:val="22"/>
          <w:lang w:bidi="ar-SA" w:val="ar-SA"/>
          <w:rtl/>
        </w:rPr>
        <w:t>• كل مساهمة مبلغها &gt;= 1,000,000 جنيه لها صفحة مستقلة في «صفحات العطاء». العدد الحالي 47.</w:t>
      </w:r>
    </w:p>
    <w:p>
      <w:pPr>
        <w:spacing w:after="80" w:line="324" w:lineRule="auto"/>
        <w:ind w:right="283" w:hanging="227"/>
        <w:jc w:val="right"/>
        <w:bidi w:val="1"/>
      </w:pPr>
      <w:r>
        <w:rPr>
          <w:rFonts w:ascii="Amiri" w:hAnsi="Amiri" w:eastAsia="Amiri" w:cs="Amiri"/>
          <w:color w:val="2E261F"/>
          <w:sz w:val="22"/>
          <w:lang w:bidi="ar-SA" w:val="ar-SA"/>
          <w:rtl/>
        </w:rPr>
        <w:t>• الترتيب تنازلي بالمبلغ. عند التعادل، استعمل رقم السجل الأصلي تصاعدياً. لا تنشئ ترتيباً أبجدياً.</w:t>
      </w:r>
    </w:p>
    <w:p>
      <w:pPr>
        <w:spacing w:after="80" w:line="324" w:lineRule="auto"/>
        <w:ind w:right="283" w:hanging="227"/>
        <w:jc w:val="right"/>
        <w:bidi w:val="1"/>
      </w:pPr>
      <w:r>
        <w:rPr>
          <w:rFonts w:ascii="Amiri" w:hAnsi="Amiri" w:eastAsia="Amiri" w:cs="Amiri"/>
          <w:color w:val="2E261F"/>
          <w:sz w:val="22"/>
          <w:lang w:bidi="ar-SA" w:val="ar-SA"/>
          <w:rtl/>
        </w:rPr>
        <w:t>• بعد ذلك لا تكرر تلك المساهمة في «دفتر النفرة».</w:t>
      </w:r>
    </w:p>
    <w:p>
      <w:pPr>
        <w:spacing w:after="80" w:line="324" w:lineRule="auto"/>
        <w:ind w:right="283" w:hanging="227"/>
        <w:jc w:val="right"/>
        <w:bidi w:val="1"/>
      </w:pPr>
      <w:r>
        <w:rPr>
          <w:rFonts w:ascii="Amiri" w:hAnsi="Amiri" w:eastAsia="Amiri" w:cs="Amiri"/>
          <w:color w:val="2E261F"/>
          <w:sz w:val="22"/>
          <w:lang w:bidi="ar-SA" w:val="ar-SA"/>
          <w:rtl/>
        </w:rPr>
        <w:t>• دفتر النفرة يحتوي فقط المساهمات دون المليون، بالترتيب الأصلي للسجل.</w:t>
      </w:r>
    </w:p>
    <w:p>
      <w:pPr>
        <w:spacing w:after="80" w:line="324" w:lineRule="auto"/>
        <w:ind w:right="283" w:hanging="227"/>
        <w:jc w:val="right"/>
        <w:bidi w:val="1"/>
      </w:pPr>
      <w:r>
        <w:rPr>
          <w:rFonts w:ascii="Amiri" w:hAnsi="Amiri" w:eastAsia="Amiri" w:cs="Amiri"/>
          <w:color w:val="2E261F"/>
          <w:sz w:val="22"/>
          <w:lang w:bidi="ar-SA" w:val="ar-SA"/>
          <w:rtl/>
        </w:rPr>
        <w:t>• احتفظ برقم السجل الأصلي؛ لذلك ستوجد قفزات في الأرقام. لا تعد ترقيم القائمة من جديد.</w:t>
      </w:r>
    </w:p>
    <w:p>
      <w:pPr>
        <w:spacing w:after="80" w:line="324" w:lineRule="auto"/>
        <w:ind w:right="283" w:hanging="227"/>
        <w:jc w:val="right"/>
        <w:bidi w:val="1"/>
      </w:pPr>
      <w:r>
        <w:rPr>
          <w:rFonts w:ascii="Amiri" w:hAnsi="Amiri" w:eastAsia="Amiri" w:cs="Amiri"/>
          <w:color w:val="2E261F"/>
          <w:sz w:val="22"/>
          <w:lang w:bidi="ar-SA" w:val="ar-SA"/>
          <w:rtl/>
        </w:rPr>
        <w:t>• الأسماء تُنقل حرفياً، بما في ذلك الهمزات، الياء/الألف المقصورة، الأقواس، المسافات غير المعتادة، والألقاب. لا normalize.</w:t>
      </w:r>
    </w:p>
    <w:p>
      <w:pPr>
        <w:spacing w:after="80" w:line="324" w:lineRule="auto"/>
        <w:ind w:right="283" w:hanging="227"/>
        <w:jc w:val="right"/>
        <w:bidi w:val="1"/>
      </w:pPr>
      <w:r>
        <w:rPr>
          <w:rFonts w:ascii="Amiri" w:hAnsi="Amiri" w:eastAsia="Amiri" w:cs="Amiri"/>
          <w:color w:val="2E261F"/>
          <w:sz w:val="22"/>
          <w:lang w:bidi="ar-SA" w:val="ar-SA"/>
          <w:rtl/>
        </w:rPr>
        <w:t>• الأرقام تعرض بفواصل الآلاف وبجنيه سوداني. لا تحوّل العملات ولا تغيّر أي مبلغ من تلقاء نفسك.</w:t>
      </w:r>
    </w:p>
    <w:p>
      <w:pPr>
        <w:spacing w:after="80" w:line="324" w:lineRule="auto"/>
        <w:ind w:right="283" w:hanging="227"/>
        <w:jc w:val="right"/>
        <w:bidi w:val="1"/>
      </w:pPr>
      <w:r>
        <w:rPr>
          <w:rFonts w:ascii="Amiri" w:hAnsi="Amiri" w:eastAsia="Amiri" w:cs="Amiri"/>
          <w:color w:val="2E261F"/>
          <w:sz w:val="22"/>
          <w:lang w:bidi="ar-SA" w:val="ar-SA"/>
          <w:rtl/>
        </w:rPr>
        <w:t>• لا deduplicate. إذا تكرر الاسم في سجلين، يبقى السجلان مساهمتين مستقلتين.</w:t>
      </w:r>
    </w:p>
    <w:p>
      <w:pPr>
        <w:spacing w:after="160"/>
        <w:jc w:val="right"/>
        <w:keepNext/>
        <w:bidi w:val="1"/>
      </w:pPr>
      <w:r>
        <w:rPr>
          <w:rFonts w:ascii="Noto Kufi Arabic" w:hAnsi="Noto Kufi Arabic" w:eastAsia="Noto Kufi Arabic" w:cs="Noto Kufi Arabic"/>
          <w:b/>
          <w:color w:val="2E261F"/>
          <w:sz w:val="42"/>
          <w:lang w:bidi="ar-SA" w:val="ar-SA"/>
          <w:rtl/>
        </w:rPr>
        <w:t>13. RTL وBiDi — لا تقبل أخطاء انعكاس العربية</w:t>
      </w:r>
    </w:p>
    <w:p>
      <w:pPr>
        <w:spacing w:after="80" w:line="324" w:lineRule="auto"/>
        <w:ind w:right="283" w:hanging="227"/>
        <w:jc w:val="right"/>
        <w:bidi w:val="1"/>
      </w:pPr>
      <w:r>
        <w:rPr>
          <w:rFonts w:ascii="Amiri" w:hAnsi="Amiri" w:eastAsia="Amiri" w:cs="Amiri"/>
          <w:color w:val="2E261F"/>
          <w:sz w:val="22"/>
          <w:lang w:bidi="ar-SA" w:val="ar-SA"/>
          <w:rtl/>
        </w:rPr>
        <w:t>• ضع html lang="ar" dir="rtl"، واجعل كل صفحة عربية direction:rtl.</w:t>
      </w:r>
    </w:p>
    <w:p>
      <w:pPr>
        <w:spacing w:after="80" w:line="324" w:lineRule="auto"/>
        <w:ind w:right="283" w:hanging="227"/>
        <w:jc w:val="right"/>
        <w:bidi w:val="1"/>
      </w:pPr>
      <w:r>
        <w:rPr>
          <w:rFonts w:ascii="Amiri" w:hAnsi="Amiri" w:eastAsia="Amiri" w:cs="Amiri"/>
          <w:color w:val="2E261F"/>
          <w:sz w:val="22"/>
          <w:lang w:bidi="ar-SA" w:val="ar-SA"/>
          <w:rtl/>
        </w:rPr>
        <w:t>• الأرقام المالية داخل spans مستقلة direction:ltr; unicode-bidi:isolate حتى تبقى 221,423,000 صحيحة ولا تنقلب الفواصل.</w:t>
      </w:r>
    </w:p>
    <w:p>
      <w:pPr>
        <w:spacing w:after="80" w:line="324" w:lineRule="auto"/>
        <w:ind w:right="283" w:hanging="227"/>
        <w:jc w:val="right"/>
        <w:bidi w:val="1"/>
      </w:pPr>
      <w:r>
        <w:rPr>
          <w:rFonts w:ascii="Amiri" w:hAnsi="Amiri" w:eastAsia="Amiri" w:cs="Amiri"/>
          <w:color w:val="2E261F"/>
          <w:sz w:val="22"/>
          <w:lang w:bidi="ar-SA" w:val="ar-SA"/>
          <w:rtl/>
        </w:rPr>
        <w:t>• الأقواس في الأسماء يجب أن تبقى كما وردت؛ اختبر أسماء مثل «برعي نجيب ( الحشيشاب)» و«عوض الصديق أحمودي ( قوز حماد)».</w:t>
      </w:r>
    </w:p>
    <w:p>
      <w:pPr>
        <w:spacing w:after="80" w:line="324" w:lineRule="auto"/>
        <w:ind w:right="283" w:hanging="227"/>
        <w:jc w:val="right"/>
        <w:bidi w:val="1"/>
      </w:pPr>
      <w:r>
        <w:rPr>
          <w:rFonts w:ascii="Amiri" w:hAnsi="Amiri" w:eastAsia="Amiri" w:cs="Amiri"/>
          <w:color w:val="2E261F"/>
          <w:sz w:val="22"/>
          <w:lang w:bidi="ar-SA" w:val="ar-SA"/>
          <w:rtl/>
        </w:rPr>
        <w:t>• لا تحول العربية إلى SVG paths أو صور. النص يجب أن يبقى selectable وحاداً.</w:t>
      </w:r>
    </w:p>
    <w:p>
      <w:pPr>
        <w:spacing w:after="80" w:line="324" w:lineRule="auto"/>
        <w:ind w:right="283" w:hanging="227"/>
        <w:jc w:val="right"/>
        <w:bidi w:val="1"/>
      </w:pPr>
      <w:r>
        <w:rPr>
          <w:rFonts w:ascii="Amiri" w:hAnsi="Amiri" w:eastAsia="Amiri" w:cs="Amiri"/>
          <w:color w:val="2E261F"/>
          <w:sz w:val="22"/>
          <w:lang w:bidi="ar-SA" w:val="ar-SA"/>
          <w:rtl/>
        </w:rPr>
        <w:t>• اختبر Safari iOS وSamsung Internet/Chrome Android لأن مشكلات BiDi قد تختلف.</w:t>
      </w:r>
    </w:p>
    <w:tbl>
      <w:tblPr>
        <w:tblW w:type="auto" w:w="0"/>
        <w:jc w:val="center"/>
        <w:tblLook w:firstColumn="1" w:firstRow="1" w:lastColumn="0" w:lastRow="0" w:noHBand="0" w:noVBand="1" w:val="04A0"/>
      </w:tblPr>
      <w:tblGrid>
        <w:gridCol w:w="9638"/>
      </w:tblGrid>
      <w:tr>
        <w:tc>
          <w:tcPr>
            <w:tcW w:type="dxa" w:w="9638"/>
            <w:shd w:fill="F3EFEA"/>
          </w:tcPr>
          <w:p>
            <w:pPr>
              <w:jc w:val="left"/>
              <w:bidi w:val="0"/>
            </w:pPr>
            <w:r>
              <w:rPr>
                <w:rFonts w:ascii="DejaVu Sans Mono" w:hAnsi="DejaVu Sans Mono" w:eastAsia="DejaVu Sans Mono" w:cs="DejaVu Sans Mono"/>
                <w:color w:val="2E261F"/>
                <w:sz w:val="17"/>
                <w:lang w:bidi="ar-SA"/>
              </w:rPr>
              <w:t>.amount { direction:ltr; unicode-bidi:isolate; font-variant-numeric: tabular-nums; }</w:t>
              <w:br/>
              <w:t>.page, .donor-name, .narrative { direction:rtl; }</w:t>
            </w:r>
          </w:p>
        </w:tc>
      </w:tr>
    </w:tbl>
    <w:p/>
    <w:p>
      <w:pPr>
        <w:spacing w:after="160"/>
        <w:jc w:val="right"/>
        <w:keepNext/>
        <w:bidi w:val="1"/>
      </w:pPr>
      <w:r>
        <w:rPr>
          <w:rFonts w:ascii="Noto Kufi Arabic" w:hAnsi="Noto Kufi Arabic" w:eastAsia="Noto Kufi Arabic" w:cs="Noto Kufi Arabic"/>
          <w:b/>
          <w:color w:val="2E261F"/>
          <w:sz w:val="42"/>
          <w:lang w:bidi="ar-SA" w:val="ar-SA"/>
          <w:rtl/>
        </w:rPr>
        <w:t>14. عناصر التحكم — قليلة جداً وغير منافسة للكتاب</w:t>
      </w:r>
    </w:p>
    <w:p>
      <w:pPr>
        <w:spacing w:after="80" w:line="324" w:lineRule="auto"/>
        <w:ind w:right="283" w:hanging="227"/>
        <w:jc w:val="right"/>
        <w:bidi w:val="1"/>
      </w:pPr>
      <w:r>
        <w:rPr>
          <w:rFonts w:ascii="Amiri" w:hAnsi="Amiri" w:eastAsia="Amiri" w:cs="Amiri"/>
          <w:color w:val="2E261F"/>
          <w:sz w:val="22"/>
          <w:lang w:bidi="ar-SA" w:val="ar-SA"/>
          <w:rtl/>
        </w:rPr>
        <w:t>• إظهار الغلاف مباشرة من دون شاشة ترحيب.</w:t>
      </w:r>
    </w:p>
    <w:p>
      <w:pPr>
        <w:spacing w:after="80" w:line="324" w:lineRule="auto"/>
        <w:ind w:right="283" w:hanging="227"/>
        <w:jc w:val="right"/>
        <w:bidi w:val="1"/>
      </w:pPr>
      <w:r>
        <w:rPr>
          <w:rFonts w:ascii="Amiri" w:hAnsi="Amiri" w:eastAsia="Amiri" w:cs="Amiri"/>
          <w:color w:val="2E261F"/>
          <w:sz w:val="22"/>
          <w:lang w:bidi="ar-SA" w:val="ar-SA"/>
          <w:rtl/>
        </w:rPr>
        <w:t>• في أول استخدام فقط، اعرض تلميحاً صغيراً «اسحب لتقلب الصفحة» ثم أخفه تلقائياً ولا تكرره بعد حفظ flag في localStorage.</w:t>
      </w:r>
    </w:p>
    <w:p>
      <w:pPr>
        <w:spacing w:after="80" w:line="324" w:lineRule="auto"/>
        <w:ind w:right="283" w:hanging="227"/>
        <w:jc w:val="right"/>
        <w:bidi w:val="1"/>
      </w:pPr>
      <w:r>
        <w:rPr>
          <w:rFonts w:ascii="Amiri" w:hAnsi="Amiri" w:eastAsia="Amiri" w:cs="Amiri"/>
          <w:color w:val="2E261F"/>
          <w:sz w:val="22"/>
          <w:lang w:bidi="ar-SA" w:val="ar-SA"/>
          <w:rtl/>
        </w:rPr>
        <w:t>• شريط أدوات minimal يمكن إظهاره بالنقر الخفيف أو يبقى صغيراً: فهرس، ملء الشاشة، مشاركة، تكبير/تصغير، رقم الصفحة/الإجمالي.</w:t>
      </w:r>
    </w:p>
    <w:p>
      <w:pPr>
        <w:spacing w:after="80" w:line="324" w:lineRule="auto"/>
        <w:ind w:right="283" w:hanging="227"/>
        <w:jc w:val="right"/>
        <w:bidi w:val="1"/>
      </w:pPr>
      <w:r>
        <w:rPr>
          <w:rFonts w:ascii="Amiri" w:hAnsi="Amiri" w:eastAsia="Amiri" w:cs="Amiri"/>
          <w:color w:val="2E261F"/>
          <w:sz w:val="22"/>
          <w:lang w:bidi="ar-SA" w:val="ar-SA"/>
          <w:rtl/>
        </w:rPr>
        <w:t>• لا يوجد زر «وضع التمرير». لا يوجد Scroll Mode إطلاقاً.</w:t>
      </w:r>
    </w:p>
    <w:p>
      <w:pPr>
        <w:spacing w:after="80" w:line="324" w:lineRule="auto"/>
        <w:ind w:right="283" w:hanging="227"/>
        <w:jc w:val="right"/>
        <w:bidi w:val="1"/>
      </w:pPr>
      <w:r>
        <w:rPr>
          <w:rFonts w:ascii="Amiri" w:hAnsi="Amiri" w:eastAsia="Amiri" w:cs="Amiri"/>
          <w:color w:val="2E261F"/>
          <w:sz w:val="22"/>
          <w:lang w:bidi="ar-SA" w:val="ar-SA"/>
          <w:rtl/>
        </w:rPr>
        <w:t>• دعم Web Share API مع fallback لنسخ الرابط.</w:t>
      </w:r>
    </w:p>
    <w:p>
      <w:pPr>
        <w:spacing w:after="80" w:line="324" w:lineRule="auto"/>
        <w:ind w:right="283" w:hanging="227"/>
        <w:jc w:val="right"/>
        <w:bidi w:val="1"/>
      </w:pPr>
      <w:r>
        <w:rPr>
          <w:rFonts w:ascii="Amiri" w:hAnsi="Amiri" w:eastAsia="Amiri" w:cs="Amiri"/>
          <w:color w:val="2E261F"/>
          <w:sz w:val="22"/>
          <w:lang w:bidi="ar-SA" w:val="ar-SA"/>
          <w:rtl/>
        </w:rPr>
        <w:t>• حفظ آخر صفحة في localStorage واستعادتها عند العودة، مع خيار واضح «ابدأ من الغلاف» في الفهرس.</w:t>
      </w:r>
    </w:p>
    <w:p>
      <w:pPr>
        <w:spacing w:after="80" w:line="324" w:lineRule="auto"/>
        <w:ind w:right="283" w:hanging="227"/>
        <w:jc w:val="right"/>
        <w:bidi w:val="1"/>
      </w:pPr>
      <w:r>
        <w:rPr>
          <w:rFonts w:ascii="Amiri" w:hAnsi="Amiri" w:eastAsia="Amiri" w:cs="Amiri"/>
          <w:color w:val="2E261F"/>
          <w:sz w:val="22"/>
          <w:lang w:bidi="ar-SA" w:val="ar-SA"/>
          <w:rtl/>
        </w:rPr>
        <w:t>• الفهرس Overlay وليس صفحة ويب منفصلة؛ ينتقل مباشرة إلى أقسام مثل: السيرة، صفحات العطاء، دفتر النفرة، الخاتمة.</w:t>
      </w:r>
    </w:p>
    <w:p>
      <w:pPr>
        <w:spacing w:after="80" w:line="324" w:lineRule="auto"/>
        <w:ind w:right="283" w:hanging="227"/>
        <w:jc w:val="right"/>
        <w:bidi w:val="1"/>
      </w:pPr>
      <w:r>
        <w:rPr>
          <w:rFonts w:ascii="Amiri" w:hAnsi="Amiri" w:eastAsia="Amiri" w:cs="Amiri"/>
          <w:color w:val="2E261F"/>
          <w:sz w:val="22"/>
          <w:lang w:bidi="ar-SA" w:val="ar-SA"/>
          <w:rtl/>
        </w:rPr>
        <w:t>• تأكد أن عناصر الواجهة لا تغطي النص ولا تمنع الإمساك بحواف الورقة.</w:t>
      </w:r>
    </w:p>
    <w:p>
      <w:pPr>
        <w:spacing w:after="160"/>
        <w:jc w:val="right"/>
        <w:keepNext/>
        <w:bidi w:val="1"/>
      </w:pPr>
      <w:r>
        <w:rPr>
          <w:rFonts w:ascii="Noto Kufi Arabic" w:hAnsi="Noto Kufi Arabic" w:eastAsia="Noto Kufi Arabic" w:cs="Noto Kufi Arabic"/>
          <w:b/>
          <w:color w:val="2E261F"/>
          <w:sz w:val="42"/>
          <w:lang w:bidi="ar-SA" w:val="ar-SA"/>
          <w:rtl/>
        </w:rPr>
        <w:t>15. الزوم وملء الشاشة</w:t>
      </w:r>
    </w:p>
    <w:p>
      <w:pPr>
        <w:spacing w:after="80" w:line="324" w:lineRule="auto"/>
        <w:ind w:right="283" w:hanging="227"/>
        <w:jc w:val="right"/>
        <w:bidi w:val="1"/>
      </w:pPr>
      <w:r>
        <w:rPr>
          <w:rFonts w:ascii="Amiri" w:hAnsi="Amiri" w:eastAsia="Amiri" w:cs="Amiri"/>
          <w:color w:val="2E261F"/>
          <w:sz w:val="22"/>
          <w:lang w:bidi="ar-SA" w:val="ar-SA"/>
          <w:rtl/>
        </w:rPr>
        <w:t>• التصميم يجب أن يكون مقروءاً دون zoom، لكن أضف تكبيراً محدوداً 1x–2x للصور/النص لمن يحتاجه.</w:t>
      </w:r>
    </w:p>
    <w:p>
      <w:pPr>
        <w:spacing w:after="80" w:line="324" w:lineRule="auto"/>
        <w:ind w:right="283" w:hanging="227"/>
        <w:jc w:val="right"/>
        <w:bidi w:val="1"/>
      </w:pPr>
      <w:r>
        <w:rPr>
          <w:rFonts w:ascii="Amiri" w:hAnsi="Amiri" w:eastAsia="Amiri" w:cs="Amiri"/>
          <w:color w:val="2E261F"/>
          <w:sz w:val="22"/>
          <w:lang w:bidi="ar-SA" w:val="ar-SA"/>
          <w:rtl/>
        </w:rPr>
        <w:t>• عند التكبير، أوقف page flip مؤقتاً أو ميّز gesture بوضوح كي لا تتحول محاولة pan إلى تقليب صفحة.</w:t>
      </w:r>
    </w:p>
    <w:p>
      <w:pPr>
        <w:spacing w:after="80" w:line="324" w:lineRule="auto"/>
        <w:ind w:right="283" w:hanging="227"/>
        <w:jc w:val="right"/>
        <w:bidi w:val="1"/>
      </w:pPr>
      <w:r>
        <w:rPr>
          <w:rFonts w:ascii="Amiri" w:hAnsi="Amiri" w:eastAsia="Amiri" w:cs="Amiri"/>
          <w:color w:val="2E261F"/>
          <w:sz w:val="22"/>
          <w:lang w:bidi="ar-SA" w:val="ar-SA"/>
          <w:rtl/>
        </w:rPr>
        <w:t>• زر Fullscreen يستخدم Fullscreen API حيث يدعم، وعلى iOS PWA يستفيد من standalone mode. لا تجعل fullscreen شرطاً للقراءة.</w:t>
      </w:r>
    </w:p>
    <w:p>
      <w:pPr>
        <w:spacing w:after="160"/>
        <w:jc w:val="right"/>
        <w:keepNext/>
        <w:bidi w:val="1"/>
      </w:pPr>
      <w:r>
        <w:rPr>
          <w:rFonts w:ascii="Noto Kufi Arabic" w:hAnsi="Noto Kufi Arabic" w:eastAsia="Noto Kufi Arabic" w:cs="Noto Kufi Arabic"/>
          <w:b/>
          <w:color w:val="2E261F"/>
          <w:sz w:val="42"/>
          <w:lang w:bidi="ar-SA" w:val="ar-SA"/>
          <w:rtl/>
        </w:rPr>
        <w:t>16. PWA والعمل مع الإنترنت الضعيف</w:t>
      </w:r>
    </w:p>
    <w:p>
      <w:pPr>
        <w:spacing w:after="80" w:line="324" w:lineRule="auto"/>
        <w:ind w:right="283" w:hanging="227"/>
        <w:jc w:val="right"/>
        <w:bidi w:val="1"/>
      </w:pPr>
      <w:r>
        <w:rPr>
          <w:rFonts w:ascii="Amiri" w:hAnsi="Amiri" w:eastAsia="Amiri" w:cs="Amiri"/>
          <w:color w:val="2E261F"/>
          <w:sz w:val="22"/>
          <w:lang w:bidi="ar-SA" w:val="ar-SA"/>
          <w:rtl/>
        </w:rPr>
        <w:t>• manifest عربي: name، short_name، direction:rtl، display:standalone، theme/background colors متسقة.</w:t>
      </w:r>
    </w:p>
    <w:p>
      <w:pPr>
        <w:spacing w:after="80" w:line="324" w:lineRule="auto"/>
        <w:ind w:right="283" w:hanging="227"/>
        <w:jc w:val="right"/>
        <w:bidi w:val="1"/>
      </w:pPr>
      <w:r>
        <w:rPr>
          <w:rFonts w:ascii="Amiri" w:hAnsi="Amiri" w:eastAsia="Amiri" w:cs="Amiri"/>
          <w:color w:val="2E261F"/>
          <w:sz w:val="22"/>
          <w:lang w:bidi="ar-SA" w:val="ar-SA"/>
          <w:rtl/>
        </w:rPr>
        <w:t>• Cache app shell والخطوط وبيانات الصفحات. الصور الكبيرة cache-on-demand بعد أول تحميل.</w:t>
      </w:r>
    </w:p>
    <w:p>
      <w:pPr>
        <w:spacing w:after="80" w:line="324" w:lineRule="auto"/>
        <w:ind w:right="283" w:hanging="227"/>
        <w:jc w:val="right"/>
        <w:bidi w:val="1"/>
      </w:pPr>
      <w:r>
        <w:rPr>
          <w:rFonts w:ascii="Amiri" w:hAnsi="Amiri" w:eastAsia="Amiri" w:cs="Amiri"/>
          <w:color w:val="2E261F"/>
          <w:sz w:val="22"/>
          <w:lang w:bidi="ar-SA" w:val="ar-SA"/>
          <w:rtl/>
        </w:rPr>
        <w:t>• Preload الصفحة التالية والسابقة فقط أو نافذة صغيرة من الصفحات، لا تحمّل كل الصور عالية الدقة في البداية.</w:t>
      </w:r>
    </w:p>
    <w:p>
      <w:pPr>
        <w:spacing w:after="80" w:line="324" w:lineRule="auto"/>
        <w:ind w:right="283" w:hanging="227"/>
        <w:jc w:val="right"/>
        <w:bidi w:val="1"/>
      </w:pPr>
      <w:r>
        <w:rPr>
          <w:rFonts w:ascii="Amiri" w:hAnsi="Amiri" w:eastAsia="Amiri" w:cs="Amiri"/>
          <w:color w:val="2E261F"/>
          <w:sz w:val="22"/>
          <w:lang w:bidi="ar-SA" w:val="ar-SA"/>
          <w:rtl/>
        </w:rPr>
        <w:t>• استخدم WebP/AVIF للصور الحقيقية مع fallback عند الحاجة. حدّد width/height لتجنب layout shift.</w:t>
      </w:r>
    </w:p>
    <w:p>
      <w:pPr>
        <w:spacing w:after="80" w:line="324" w:lineRule="auto"/>
        <w:ind w:right="283" w:hanging="227"/>
        <w:jc w:val="right"/>
        <w:bidi w:val="1"/>
      </w:pPr>
      <w:r>
        <w:rPr>
          <w:rFonts w:ascii="Amiri" w:hAnsi="Amiri" w:eastAsia="Amiri" w:cs="Amiri"/>
          <w:color w:val="2E261F"/>
          <w:sz w:val="22"/>
          <w:lang w:bidi="ar-SA" w:val="ar-SA"/>
          <w:rtl/>
        </w:rPr>
        <w:t>• بعد أول فتح ناجح يجب أن يعمل الكتاب قدر الإمكان Offline، باستثناء أي أصول لم تُحمّل بعد.</w:t>
      </w:r>
    </w:p>
    <w:p>
      <w:pPr>
        <w:spacing w:after="80" w:line="324" w:lineRule="auto"/>
        <w:ind w:right="283" w:hanging="227"/>
        <w:jc w:val="right"/>
        <w:bidi w:val="1"/>
      </w:pPr>
      <w:r>
        <w:rPr>
          <w:rFonts w:ascii="Amiri" w:hAnsi="Amiri" w:eastAsia="Amiri" w:cs="Amiri"/>
          <w:color w:val="2E261F"/>
          <w:sz w:val="22"/>
          <w:lang w:bidi="ar-SA" w:val="ar-SA"/>
          <w:rtl/>
        </w:rPr>
        <w:t>• لا تجعل PWA install banner مزعجاً؛ التثبيت اختياري.</w:t>
      </w:r>
    </w:p>
    <w:p>
      <w:pPr>
        <w:spacing w:after="160"/>
        <w:jc w:val="right"/>
        <w:keepNext/>
        <w:bidi w:val="1"/>
      </w:pPr>
      <w:r>
        <w:rPr>
          <w:rFonts w:ascii="Noto Kufi Arabic" w:hAnsi="Noto Kufi Arabic" w:eastAsia="Noto Kufi Arabic" w:cs="Noto Kufi Arabic"/>
          <w:b/>
          <w:color w:val="2E261F"/>
          <w:sz w:val="42"/>
          <w:lang w:bidi="ar-SA" w:val="ar-SA"/>
          <w:rtl/>
        </w:rPr>
        <w:t>17. الأداء</w:t>
      </w:r>
    </w:p>
    <w:p>
      <w:pPr>
        <w:spacing w:after="80" w:line="324" w:lineRule="auto"/>
        <w:ind w:right="283" w:hanging="227"/>
        <w:jc w:val="right"/>
        <w:bidi w:val="1"/>
      </w:pPr>
      <w:r>
        <w:rPr>
          <w:rFonts w:ascii="Amiri" w:hAnsi="Amiri" w:eastAsia="Amiri" w:cs="Amiri"/>
          <w:color w:val="2E261F"/>
          <w:sz w:val="22"/>
          <w:lang w:bidi="ar-SA" w:val="ar-SA"/>
          <w:rtl/>
        </w:rPr>
        <w:t>• هدف Lighthouse Performance عملي &gt;= 90 على build الإنتاجي في محاكاة هاتف متوسط، مع فهم أن animation قد يخفض القياس أثناء التفاعل.</w:t>
      </w:r>
    </w:p>
    <w:p>
      <w:pPr>
        <w:spacing w:after="80" w:line="324" w:lineRule="auto"/>
        <w:ind w:right="283" w:hanging="227"/>
        <w:jc w:val="right"/>
        <w:bidi w:val="1"/>
      </w:pPr>
      <w:r>
        <w:rPr>
          <w:rFonts w:ascii="Amiri" w:hAnsi="Amiri" w:eastAsia="Amiri" w:cs="Amiri"/>
          <w:color w:val="2E261F"/>
          <w:sz w:val="22"/>
          <w:lang w:bidi="ar-SA" w:val="ar-SA"/>
          <w:rtl/>
        </w:rPr>
        <w:t>• لا تستخدم canvas ضخماً لكل صفحة إذا كانت HTML كافية.</w:t>
      </w:r>
    </w:p>
    <w:p>
      <w:pPr>
        <w:spacing w:after="80" w:line="324" w:lineRule="auto"/>
        <w:ind w:right="283" w:hanging="227"/>
        <w:jc w:val="right"/>
        <w:bidi w:val="1"/>
      </w:pPr>
      <w:r>
        <w:rPr>
          <w:rFonts w:ascii="Amiri" w:hAnsi="Amiri" w:eastAsia="Amiri" w:cs="Amiri"/>
          <w:color w:val="2E261F"/>
          <w:sz w:val="22"/>
          <w:lang w:bidi="ar-SA" w:val="ar-SA"/>
          <w:rtl/>
        </w:rPr>
        <w:t>• لا تترك box-shadows ثقيلة متعددة على كل صفحة طوال الوقت؛ اجعل التأثيرات المكلفة مرتبطة بحالة flip أو بسيطة في السكون.</w:t>
      </w:r>
    </w:p>
    <w:p>
      <w:pPr>
        <w:spacing w:after="80" w:line="324" w:lineRule="auto"/>
        <w:ind w:right="283" w:hanging="227"/>
        <w:jc w:val="right"/>
        <w:bidi w:val="1"/>
      </w:pPr>
      <w:r>
        <w:rPr>
          <w:rFonts w:ascii="Amiri" w:hAnsi="Amiri" w:eastAsia="Amiri" w:cs="Amiri"/>
          <w:color w:val="2E261F"/>
          <w:sz w:val="22"/>
          <w:lang w:bidi="ar-SA" w:val="ar-SA"/>
          <w:rtl/>
        </w:rPr>
        <w:t>• استعمل will-change بحذر وفقط للعناصر المتحركة فعلياً. لا تطبقه على عشرات الصفحات دائماً.</w:t>
      </w:r>
    </w:p>
    <w:p>
      <w:pPr>
        <w:spacing w:after="80" w:line="324" w:lineRule="auto"/>
        <w:ind w:right="283" w:hanging="227"/>
        <w:jc w:val="right"/>
        <w:bidi w:val="1"/>
      </w:pPr>
      <w:r>
        <w:rPr>
          <w:rFonts w:ascii="Amiri" w:hAnsi="Amiri" w:eastAsia="Amiri" w:cs="Amiri"/>
          <w:color w:val="2E261F"/>
          <w:sz w:val="22"/>
          <w:lang w:bidi="ar-SA" w:val="ar-SA"/>
          <w:rtl/>
        </w:rPr>
        <w:t>• حافظ على DOM للصفحات، لكن لا تحمل الأصول الثقيلة غير المرئية مبكراً.</w:t>
      </w:r>
    </w:p>
    <w:p>
      <w:pPr>
        <w:spacing w:after="80" w:line="324" w:lineRule="auto"/>
        <w:ind w:right="283" w:hanging="227"/>
        <w:jc w:val="right"/>
        <w:bidi w:val="1"/>
      </w:pPr>
      <w:r>
        <w:rPr>
          <w:rFonts w:ascii="Amiri" w:hAnsi="Amiri" w:eastAsia="Amiri" w:cs="Amiri"/>
          <w:color w:val="2E261F"/>
          <w:sz w:val="22"/>
          <w:lang w:bidi="ar-SA" w:val="ar-SA"/>
          <w:rtl/>
        </w:rPr>
        <w:t>• اختبر على جهاز/محاكاة بتباطؤ CPU 4x؛ page flip يجب ألا يتلعثم بشكل ملحوظ.</w:t>
      </w:r>
    </w:p>
    <w:p>
      <w:pPr>
        <w:spacing w:after="160"/>
        <w:jc w:val="right"/>
        <w:keepNext/>
        <w:bidi w:val="1"/>
      </w:pPr>
      <w:r>
        <w:rPr>
          <w:rFonts w:ascii="Noto Kufi Arabic" w:hAnsi="Noto Kufi Arabic" w:eastAsia="Noto Kufi Arabic" w:cs="Noto Kufi Arabic"/>
          <w:b/>
          <w:color w:val="2E261F"/>
          <w:sz w:val="42"/>
          <w:lang w:bidi="ar-SA" w:val="ar-SA"/>
          <w:rtl/>
        </w:rPr>
        <w:t>18. الصور الوثائقية</w:t>
      </w:r>
    </w:p>
    <w:p>
      <w:pPr>
        <w:spacing w:after="80" w:line="324" w:lineRule="auto"/>
        <w:ind w:right="283" w:hanging="227"/>
        <w:jc w:val="right"/>
        <w:bidi w:val="1"/>
      </w:pPr>
      <w:r>
        <w:rPr>
          <w:rFonts w:ascii="Amiri" w:hAnsi="Amiri" w:eastAsia="Amiri" w:cs="Amiri"/>
          <w:color w:val="2E261F"/>
          <w:sz w:val="22"/>
          <w:lang w:bidi="ar-SA" w:val="ar-SA"/>
          <w:rtl/>
        </w:rPr>
        <w:t>• إذا زوّد المستخدم بصور طابور مدرسة البنات أو مدرسة الأولاد أو القرية أو المحول لاحقاً، تعامل معها كأصول وثائقية لا كزينة.</w:t>
      </w:r>
    </w:p>
    <w:p>
      <w:pPr>
        <w:spacing w:after="80" w:line="324" w:lineRule="auto"/>
        <w:ind w:right="283" w:hanging="227"/>
        <w:jc w:val="right"/>
        <w:bidi w:val="1"/>
      </w:pPr>
      <w:r>
        <w:rPr>
          <w:rFonts w:ascii="Amiri" w:hAnsi="Amiri" w:eastAsia="Amiri" w:cs="Amiri"/>
          <w:color w:val="2E261F"/>
          <w:sz w:val="22"/>
          <w:lang w:bidi="ar-SA" w:val="ar-SA"/>
          <w:rtl/>
        </w:rPr>
        <w:t>• لا تقتص وجوه الأطفال قرباً شديداً ولا تجعل طفلاً بعينه بطل الغلاف بلا سبب أو إذن.</w:t>
      </w:r>
    </w:p>
    <w:p>
      <w:pPr>
        <w:spacing w:after="80" w:line="324" w:lineRule="auto"/>
        <w:ind w:right="283" w:hanging="227"/>
        <w:jc w:val="right"/>
        <w:bidi w:val="1"/>
      </w:pPr>
      <w:r>
        <w:rPr>
          <w:rFonts w:ascii="Amiri" w:hAnsi="Amiri" w:eastAsia="Amiri" w:cs="Amiri"/>
          <w:color w:val="2E261F"/>
          <w:sz w:val="22"/>
          <w:lang w:bidi="ar-SA" w:val="ar-SA"/>
          <w:rtl/>
        </w:rPr>
        <w:t>• استخدم crop يحفظ سياق الطابور والصندوق والجماعة.</w:t>
      </w:r>
    </w:p>
    <w:p>
      <w:pPr>
        <w:spacing w:after="80" w:line="324" w:lineRule="auto"/>
        <w:ind w:right="283" w:hanging="227"/>
        <w:jc w:val="right"/>
        <w:bidi w:val="1"/>
      </w:pPr>
      <w:r>
        <w:rPr>
          <w:rFonts w:ascii="Amiri" w:hAnsi="Amiri" w:eastAsia="Amiri" w:cs="Amiri"/>
          <w:color w:val="2E261F"/>
          <w:sz w:val="22"/>
          <w:lang w:bidi="ar-SA" w:val="ar-SA"/>
          <w:rtl/>
        </w:rPr>
        <w:t>• أضف alt text وصفي محترم.</w:t>
      </w:r>
    </w:p>
    <w:p>
      <w:pPr>
        <w:spacing w:after="80" w:line="324" w:lineRule="auto"/>
        <w:ind w:right="283" w:hanging="227"/>
        <w:jc w:val="right"/>
        <w:bidi w:val="1"/>
      </w:pPr>
      <w:r>
        <w:rPr>
          <w:rFonts w:ascii="Amiri" w:hAnsi="Amiri" w:eastAsia="Amiri" w:cs="Amiri"/>
          <w:color w:val="2E261F"/>
          <w:sz w:val="22"/>
          <w:lang w:bidi="ar-SA" w:val="ar-SA"/>
          <w:rtl/>
        </w:rPr>
        <w:t>• إذا لم توجد صورة، لا تولّد صورة مزيفة لتبدو وثائقية. استخدم فراغاً/زخرفة تجريدية أو marker في development فقط ثم احذفه قبل النشر.</w:t>
      </w:r>
    </w:p>
    <w:p>
      <w:pPr>
        <w:spacing w:after="160"/>
        <w:jc w:val="right"/>
        <w:keepNext/>
        <w:bidi w:val="1"/>
      </w:pPr>
      <w:r>
        <w:rPr>
          <w:rFonts w:ascii="Noto Kufi Arabic" w:hAnsi="Noto Kufi Arabic" w:eastAsia="Noto Kufi Arabic" w:cs="Noto Kufi Arabic"/>
          <w:b/>
          <w:color w:val="2E261F"/>
          <w:sz w:val="42"/>
          <w:lang w:bidi="ar-SA" w:val="ar-SA"/>
          <w:rtl/>
        </w:rPr>
        <w:t>19. الوصول Accessibility من غير إفساد التجربة</w:t>
      </w:r>
    </w:p>
    <w:p>
      <w:pPr>
        <w:spacing w:after="80" w:line="324" w:lineRule="auto"/>
        <w:ind w:right="283" w:hanging="227"/>
        <w:jc w:val="right"/>
        <w:bidi w:val="1"/>
      </w:pPr>
      <w:r>
        <w:rPr>
          <w:rFonts w:ascii="Amiri" w:hAnsi="Amiri" w:eastAsia="Amiri" w:cs="Amiri"/>
          <w:color w:val="2E261F"/>
          <w:sz w:val="22"/>
          <w:lang w:bidi="ar-SA" w:val="ar-SA"/>
          <w:rtl/>
        </w:rPr>
        <w:t>• كل صفحة DOM لها aria-label برقم الصفحة وعنوانها إن وجد.</w:t>
      </w:r>
    </w:p>
    <w:p>
      <w:pPr>
        <w:spacing w:after="80" w:line="324" w:lineRule="auto"/>
        <w:ind w:right="283" w:hanging="227"/>
        <w:jc w:val="right"/>
        <w:bidi w:val="1"/>
      </w:pPr>
      <w:r>
        <w:rPr>
          <w:rFonts w:ascii="Amiri" w:hAnsi="Amiri" w:eastAsia="Amiri" w:cs="Amiri"/>
          <w:color w:val="2E261F"/>
          <w:sz w:val="22"/>
          <w:lang w:bidi="ar-SA" w:val="ar-SA"/>
          <w:rtl/>
        </w:rPr>
        <w:t>• عند flip، أعلن للقارئ الآلي الصفحة الحالية عبر aria-live polite من دون تكرار مزعج.</w:t>
      </w:r>
    </w:p>
    <w:p>
      <w:pPr>
        <w:spacing w:after="80" w:line="324" w:lineRule="auto"/>
        <w:ind w:right="283" w:hanging="227"/>
        <w:jc w:val="right"/>
        <w:bidi w:val="1"/>
      </w:pPr>
      <w:r>
        <w:rPr>
          <w:rFonts w:ascii="Amiri" w:hAnsi="Amiri" w:eastAsia="Amiri" w:cs="Amiri"/>
          <w:color w:val="2E261F"/>
          <w:sz w:val="22"/>
          <w:lang w:bidi="ar-SA" w:val="ar-SA"/>
          <w:rtl/>
        </w:rPr>
        <w:t>• أزرار الواجهة لها aria-label عربي وحجم لمس لا يقل عن 44×44px.</w:t>
      </w:r>
    </w:p>
    <w:p>
      <w:pPr>
        <w:spacing w:after="80" w:line="324" w:lineRule="auto"/>
        <w:ind w:right="283" w:hanging="227"/>
        <w:jc w:val="right"/>
        <w:bidi w:val="1"/>
      </w:pPr>
      <w:r>
        <w:rPr>
          <w:rFonts w:ascii="Amiri" w:hAnsi="Amiri" w:eastAsia="Amiri" w:cs="Amiri"/>
          <w:color w:val="2E261F"/>
          <w:sz w:val="22"/>
          <w:lang w:bidi="ar-SA" w:val="ar-SA"/>
          <w:rtl/>
        </w:rPr>
        <w:t>• احترام prefers-reduced-motion: لا تلغِ مفهوم التقليب، لكن قلّل زمن/شدة الحركة والظلال للمستخدم الذي طلب تقليل الحركة.</w:t>
      </w:r>
    </w:p>
    <w:p>
      <w:pPr>
        <w:spacing w:after="80" w:line="324" w:lineRule="auto"/>
        <w:ind w:right="283" w:hanging="227"/>
        <w:jc w:val="right"/>
        <w:bidi w:val="1"/>
      </w:pPr>
      <w:r>
        <w:rPr>
          <w:rFonts w:ascii="Amiri" w:hAnsi="Amiri" w:eastAsia="Amiri" w:cs="Amiri"/>
          <w:color w:val="2E261F"/>
          <w:sz w:val="22"/>
          <w:lang w:bidi="ar-SA" w:val="ar-SA"/>
          <w:rtl/>
        </w:rPr>
        <w:t>• تباين النص مع الورق يحقق WCAG AA على الأقل.</w:t>
      </w:r>
    </w:p>
    <w:p>
      <w:pPr>
        <w:spacing w:after="160"/>
        <w:jc w:val="right"/>
        <w:keepNext/>
        <w:bidi w:val="1"/>
      </w:pPr>
      <w:r>
        <w:rPr>
          <w:rFonts w:ascii="Noto Kufi Arabic" w:hAnsi="Noto Kufi Arabic" w:eastAsia="Noto Kufi Arabic" w:cs="Noto Kufi Arabic"/>
          <w:b/>
          <w:color w:val="2E261F"/>
          <w:sz w:val="42"/>
          <w:lang w:bidi="ar-SA" w:val="ar-SA"/>
          <w:rtl/>
        </w:rPr>
        <w:t>20. حالات الحواف التي يجب معالجتها</w:t>
      </w:r>
    </w:p>
    <w:p>
      <w:pPr>
        <w:spacing w:after="80" w:line="324" w:lineRule="auto"/>
        <w:ind w:right="283" w:hanging="227"/>
        <w:jc w:val="right"/>
        <w:bidi w:val="1"/>
      </w:pPr>
      <w:r>
        <w:rPr>
          <w:rFonts w:ascii="Amiri" w:hAnsi="Amiri" w:eastAsia="Amiri" w:cs="Amiri"/>
          <w:color w:val="2E261F"/>
          <w:sz w:val="22"/>
          <w:lang w:bidi="ar-SA" w:val="ar-SA"/>
          <w:rtl/>
        </w:rPr>
        <w:t>• تدوير الهاتف أثناء منتصف التقليب: أعد حساب الأبعاد بأمان ولا تفقد الصفحة الحالية.</w:t>
      </w:r>
    </w:p>
    <w:p>
      <w:pPr>
        <w:spacing w:after="80" w:line="324" w:lineRule="auto"/>
        <w:ind w:right="283" w:hanging="227"/>
        <w:jc w:val="right"/>
        <w:bidi w:val="1"/>
      </w:pPr>
      <w:r>
        <w:rPr>
          <w:rFonts w:ascii="Amiri" w:hAnsi="Amiri" w:eastAsia="Amiri" w:cs="Amiri"/>
          <w:color w:val="2E261F"/>
          <w:sz w:val="22"/>
          <w:lang w:bidi="ar-SA" w:val="ar-SA"/>
          <w:rtl/>
        </w:rPr>
        <w:t>• تغيير حجم viewport عند ظهور/اختفاء شريط عنوان المتصفح على الهاتف.</w:t>
      </w:r>
    </w:p>
    <w:p>
      <w:pPr>
        <w:spacing w:after="80" w:line="324" w:lineRule="auto"/>
        <w:ind w:right="283" w:hanging="227"/>
        <w:jc w:val="right"/>
        <w:bidi w:val="1"/>
      </w:pPr>
      <w:r>
        <w:rPr>
          <w:rFonts w:ascii="Amiri" w:hAnsi="Amiri" w:eastAsia="Amiri" w:cs="Amiri"/>
          <w:color w:val="2E261F"/>
          <w:sz w:val="22"/>
          <w:lang w:bidi="ar-SA" w:val="ar-SA"/>
          <w:rtl/>
        </w:rPr>
        <w:t>• فتح الرابط داخل متصفح WhatsApp/Facebook. يجب أن يبقى مقروءاً؛ ويمكن توفير زر صغير «فتح في المتصفح» فقط إذا اكتشفت قيوداً فعلية.</w:t>
      </w:r>
    </w:p>
    <w:p>
      <w:pPr>
        <w:spacing w:after="80" w:line="324" w:lineRule="auto"/>
        <w:ind w:right="283" w:hanging="227"/>
        <w:jc w:val="right"/>
        <w:bidi w:val="1"/>
      </w:pPr>
      <w:r>
        <w:rPr>
          <w:rFonts w:ascii="Amiri" w:hAnsi="Amiri" w:eastAsia="Amiri" w:cs="Amiri"/>
          <w:color w:val="2E261F"/>
          <w:sz w:val="22"/>
          <w:lang w:bidi="ar-SA" w:val="ar-SA"/>
          <w:rtl/>
        </w:rPr>
        <w:t>• رجوع المستخدم من الخلفية بعد وقت طويل؛ لا تعده إلى الغلاف إذا كانت الصفحة محفوظة.</w:t>
      </w:r>
    </w:p>
    <w:p>
      <w:pPr>
        <w:spacing w:after="80" w:line="324" w:lineRule="auto"/>
        <w:ind w:right="283" w:hanging="227"/>
        <w:jc w:val="right"/>
        <w:bidi w:val="1"/>
      </w:pPr>
      <w:r>
        <w:rPr>
          <w:rFonts w:ascii="Amiri" w:hAnsi="Amiri" w:eastAsia="Amiri" w:cs="Amiri"/>
          <w:color w:val="2E261F"/>
          <w:sz w:val="22"/>
          <w:lang w:bidi="ar-SA" w:val="ar-SA"/>
          <w:rtl/>
        </w:rPr>
        <w:t>• اسم طويل جداً في قائمة المساهمين: wrap داخل صفه، لا clip ولا ellipsis.</w:t>
      </w:r>
    </w:p>
    <w:p>
      <w:pPr>
        <w:spacing w:after="80" w:line="324" w:lineRule="auto"/>
        <w:ind w:right="283" w:hanging="227"/>
        <w:jc w:val="right"/>
        <w:bidi w:val="1"/>
      </w:pPr>
      <w:r>
        <w:rPr>
          <w:rFonts w:ascii="Amiri" w:hAnsi="Amiri" w:eastAsia="Amiri" w:cs="Amiri"/>
          <w:color w:val="2E261F"/>
          <w:sz w:val="22"/>
          <w:lang w:bidi="ar-SA" w:val="ar-SA"/>
          <w:rtl/>
        </w:rPr>
        <w:t>• أرقام مبالغ طويلة: لا تنكسر إلى سطرين.</w:t>
      </w:r>
    </w:p>
    <w:p>
      <w:pPr>
        <w:spacing w:after="80" w:line="324" w:lineRule="auto"/>
        <w:ind w:right="283" w:hanging="227"/>
        <w:jc w:val="right"/>
        <w:bidi w:val="1"/>
      </w:pPr>
      <w:r>
        <w:rPr>
          <w:rFonts w:ascii="Amiri" w:hAnsi="Amiri" w:eastAsia="Amiri" w:cs="Amiri"/>
          <w:color w:val="2E261F"/>
          <w:sz w:val="22"/>
          <w:lang w:bidi="ar-SA" w:val="ar-SA"/>
          <w:rtl/>
        </w:rPr>
        <w:t>• آخر صفحة/أول صفحة: لا تسمح flip يتجاوز الحدود أو يعرض صفحة بيضاء خطأ.</w:t>
      </w:r>
    </w:p>
    <w:p>
      <w:pPr>
        <w:spacing w:after="80" w:line="324" w:lineRule="auto"/>
        <w:ind w:right="283" w:hanging="227"/>
        <w:jc w:val="right"/>
        <w:bidi w:val="1"/>
      </w:pPr>
      <w:r>
        <w:rPr>
          <w:rFonts w:ascii="Amiri" w:hAnsi="Amiri" w:eastAsia="Amiri" w:cs="Amiri"/>
          <w:color w:val="2E261F"/>
          <w:sz w:val="22"/>
          <w:lang w:bidi="ar-SA" w:val="ar-SA"/>
          <w:rtl/>
        </w:rPr>
        <w:t>• Cover في spread: الغلاف منفرد، ثم يبدأ الكتاب الداخلي بصورة طبيعية.</w:t>
      </w:r>
    </w:p>
    <w:p>
      <w:pPr>
        <w:spacing w:after="160"/>
        <w:jc w:val="right"/>
        <w:keepNext/>
        <w:bidi w:val="1"/>
      </w:pPr>
      <w:r>
        <w:rPr>
          <w:rFonts w:ascii="Noto Kufi Arabic" w:hAnsi="Noto Kufi Arabic" w:eastAsia="Noto Kufi Arabic" w:cs="Noto Kufi Arabic"/>
          <w:b/>
          <w:color w:val="2E261F"/>
          <w:sz w:val="42"/>
          <w:lang w:bidi="ar-SA" w:val="ar-SA"/>
          <w:rtl/>
        </w:rPr>
        <w:t>21. الاختبارات والـQA المطلوبة قبل اعتبار المشروع منجزاً</w:t>
      </w:r>
    </w:p>
    <w:p>
      <w:pPr>
        <w:spacing w:after="80" w:line="324" w:lineRule="auto"/>
        <w:ind w:right="283" w:hanging="227"/>
        <w:jc w:val="right"/>
        <w:bidi w:val="1"/>
      </w:pPr>
      <w:r>
        <w:rPr>
          <w:rFonts w:ascii="Amiri" w:hAnsi="Amiri" w:eastAsia="Amiri" w:cs="Amiri"/>
          <w:color w:val="2E261F"/>
          <w:sz w:val="22"/>
          <w:lang w:bidi="ar-SA" w:val="ar-SA"/>
          <w:rtl/>
        </w:rPr>
        <w:t>• اكتب unit test لفرز المساهمات المليونية: amount DESC ثم original n ASC.</w:t>
      </w:r>
    </w:p>
    <w:p>
      <w:pPr>
        <w:spacing w:after="80" w:line="324" w:lineRule="auto"/>
        <w:ind w:right="283" w:hanging="227"/>
        <w:jc w:val="right"/>
        <w:bidi w:val="1"/>
      </w:pPr>
      <w:r>
        <w:rPr>
          <w:rFonts w:ascii="Amiri" w:hAnsi="Amiri" w:eastAsia="Amiri" w:cs="Amiri"/>
          <w:color w:val="2E261F"/>
          <w:sz w:val="22"/>
          <w:lang w:bidi="ar-SA" w:val="ar-SA"/>
          <w:rtl/>
        </w:rPr>
        <w:t>• اكتب test يضمن أن union(millionPages, regularList) يساوي جميع سجلات المساهمات الحالية بلا نقص وبلا تكرار إضافي.</w:t>
      </w:r>
    </w:p>
    <w:p>
      <w:pPr>
        <w:spacing w:after="80" w:line="324" w:lineRule="auto"/>
        <w:ind w:right="283" w:hanging="227"/>
        <w:jc w:val="right"/>
        <w:bidi w:val="1"/>
      </w:pPr>
      <w:r>
        <w:rPr>
          <w:rFonts w:ascii="Amiri" w:hAnsi="Amiri" w:eastAsia="Amiri" w:cs="Amiri"/>
          <w:color w:val="2E261F"/>
          <w:sz w:val="22"/>
          <w:lang w:bidi="ar-SA" w:val="ar-SA"/>
          <w:rtl/>
        </w:rPr>
        <w:t>• اكتب test يضمن أن regularList لا يحتوي أي amount &gt;= 1,000,000.</w:t>
      </w:r>
    </w:p>
    <w:p>
      <w:pPr>
        <w:spacing w:after="80" w:line="324" w:lineRule="auto"/>
        <w:ind w:right="283" w:hanging="227"/>
        <w:jc w:val="right"/>
        <w:bidi w:val="1"/>
      </w:pPr>
      <w:r>
        <w:rPr>
          <w:rFonts w:ascii="Amiri" w:hAnsi="Amiri" w:eastAsia="Amiri" w:cs="Amiri"/>
          <w:color w:val="2E261F"/>
          <w:sz w:val="22"/>
          <w:lang w:bidi="ar-SA" w:val="ar-SA"/>
          <w:rtl/>
        </w:rPr>
        <w:t>• اكتب test يضمن أن عدد الصفحات المستوردة من DOCX يساوي عدد PAGE markers.</w:t>
      </w:r>
    </w:p>
    <w:p>
      <w:pPr>
        <w:spacing w:after="80" w:line="324" w:lineRule="auto"/>
        <w:ind w:right="283" w:hanging="227"/>
        <w:jc w:val="right"/>
        <w:bidi w:val="1"/>
      </w:pPr>
      <w:r>
        <w:rPr>
          <w:rFonts w:ascii="Amiri" w:hAnsi="Amiri" w:eastAsia="Amiri" w:cs="Amiri"/>
          <w:color w:val="2E261F"/>
          <w:sz w:val="22"/>
          <w:lang w:bidi="ar-SA" w:val="ar-SA"/>
          <w:rtl/>
        </w:rPr>
        <w:t>• استخدم Playwright لالتقاط screenshots على أحجام الهواتف المذكورة لصفحات: الغلاف، صفحة سرد كثيفة، صفحة مدرسة، أعلى مساهمة، اسم مليون طويل، صفحة قائمة فيها أسماء طويلة، الخاتمة.</w:t>
      </w:r>
    </w:p>
    <w:p>
      <w:pPr>
        <w:spacing w:after="80" w:line="324" w:lineRule="auto"/>
        <w:ind w:right="283" w:hanging="227"/>
        <w:jc w:val="right"/>
        <w:bidi w:val="1"/>
      </w:pPr>
      <w:r>
        <w:rPr>
          <w:rFonts w:ascii="Amiri" w:hAnsi="Amiri" w:eastAsia="Amiri" w:cs="Amiri"/>
          <w:color w:val="2E261F"/>
          <w:sz w:val="22"/>
          <w:lang w:bidi="ar-SA" w:val="ar-SA"/>
          <w:rtl/>
        </w:rPr>
        <w:t>• اختبر swipe حقيقياً، tap على الحافة، رجوع الصفحة، landscape، fullscreen، share، حفظ آخر صفحة، reload، offline بعد cache.</w:t>
      </w:r>
    </w:p>
    <w:p>
      <w:pPr>
        <w:spacing w:after="80" w:line="324" w:lineRule="auto"/>
        <w:ind w:right="283" w:hanging="227"/>
        <w:jc w:val="right"/>
        <w:bidi w:val="1"/>
      </w:pPr>
      <w:r>
        <w:rPr>
          <w:rFonts w:ascii="Amiri" w:hAnsi="Amiri" w:eastAsia="Amiri" w:cs="Amiri"/>
          <w:color w:val="2E261F"/>
          <w:sz w:val="22"/>
          <w:lang w:bidi="ar-SA" w:val="ar-SA"/>
          <w:rtl/>
        </w:rPr>
        <w:t>• راجع visually أن العربية غير معكوسة وأن الأقواس والمبالغ صحيحة.</w:t>
      </w:r>
    </w:p>
    <w:p>
      <w:pPr>
        <w:spacing w:after="80" w:line="324" w:lineRule="auto"/>
        <w:ind w:right="283" w:hanging="227"/>
        <w:jc w:val="right"/>
        <w:bidi w:val="1"/>
      </w:pPr>
      <w:r>
        <w:rPr>
          <w:rFonts w:ascii="Amiri" w:hAnsi="Amiri" w:eastAsia="Amiri" w:cs="Amiri"/>
          <w:color w:val="2E261F"/>
          <w:sz w:val="22"/>
          <w:lang w:bidi="ar-SA" w:val="ar-SA"/>
          <w:rtl/>
        </w:rPr>
        <w:t>• لا تعتبر المشروع منجزاً بعبارة «build passes» فقط؛ المطلوب QA بصري وتفاعلي.</w:t>
      </w:r>
    </w:p>
    <w:p>
      <w:pPr>
        <w:spacing w:after="160"/>
        <w:jc w:val="right"/>
        <w:keepNext/>
        <w:bidi w:val="1"/>
      </w:pPr>
      <w:r>
        <w:rPr>
          <w:rFonts w:ascii="Noto Kufi Arabic" w:hAnsi="Noto Kufi Arabic" w:eastAsia="Noto Kufi Arabic" w:cs="Noto Kufi Arabic"/>
          <w:b/>
          <w:color w:val="2E261F"/>
          <w:sz w:val="42"/>
          <w:lang w:bidi="ar-SA" w:val="ar-SA"/>
          <w:rtl/>
        </w:rPr>
        <w:t>22. معايير القبول النهائية</w:t>
      </w:r>
    </w:p>
    <w:p>
      <w:pPr>
        <w:spacing w:after="80" w:line="324" w:lineRule="auto"/>
        <w:ind w:right="283" w:hanging="227"/>
        <w:jc w:val="right"/>
        <w:bidi w:val="1"/>
      </w:pPr>
      <w:r>
        <w:rPr>
          <w:rFonts w:ascii="Amiri" w:hAnsi="Amiri" w:eastAsia="Amiri" w:cs="Amiri"/>
          <w:color w:val="2E261F"/>
          <w:sz w:val="22"/>
          <w:lang w:bidi="ar-SA" w:val="ar-SA"/>
          <w:rtl/>
        </w:rPr>
        <w:t>• ✓ عند فتح الرابط على الهاتف يظهر غلاف حقيقي لكتاب، لا PDF viewer ولا شاشة تطبيق عامة.</w:t>
      </w:r>
    </w:p>
    <w:p>
      <w:pPr>
        <w:spacing w:after="80" w:line="324" w:lineRule="auto"/>
        <w:ind w:right="283" w:hanging="227"/>
        <w:jc w:val="right"/>
        <w:bidi w:val="1"/>
      </w:pPr>
      <w:r>
        <w:rPr>
          <w:rFonts w:ascii="Amiri" w:hAnsi="Amiri" w:eastAsia="Amiri" w:cs="Amiri"/>
          <w:color w:val="2E261F"/>
          <w:sz w:val="22"/>
          <w:lang w:bidi="ar-SA" w:val="ar-SA"/>
          <w:rtl/>
        </w:rPr>
        <w:t>• ✓ السحب يميناً/يساراً ينتج انثناء ورقة واضحاً، ظلّاً متحركاً، وكشفاً تدريجياً للصفحة التالية.</w:t>
      </w:r>
    </w:p>
    <w:p>
      <w:pPr>
        <w:spacing w:after="80" w:line="324" w:lineRule="auto"/>
        <w:ind w:right="283" w:hanging="227"/>
        <w:jc w:val="right"/>
        <w:bidi w:val="1"/>
      </w:pPr>
      <w:r>
        <w:rPr>
          <w:rFonts w:ascii="Amiri" w:hAnsi="Amiri" w:eastAsia="Amiri" w:cs="Amiri"/>
          <w:color w:val="2E261F"/>
          <w:sz w:val="22"/>
          <w:lang w:bidi="ar-SA" w:val="ar-SA"/>
          <w:rtl/>
        </w:rPr>
        <w:t>• ✓ النص مقروء من دون تكبير على هاتف 360px.</w:t>
      </w:r>
    </w:p>
    <w:p>
      <w:pPr>
        <w:spacing w:after="80" w:line="324" w:lineRule="auto"/>
        <w:ind w:right="283" w:hanging="227"/>
        <w:jc w:val="right"/>
        <w:bidi w:val="1"/>
      </w:pPr>
      <w:r>
        <w:rPr>
          <w:rFonts w:ascii="Amiri" w:hAnsi="Amiri" w:eastAsia="Amiri" w:cs="Amiri"/>
          <w:color w:val="2E261F"/>
          <w:sz w:val="22"/>
          <w:lang w:bidi="ar-SA" w:val="ar-SA"/>
          <w:rtl/>
        </w:rPr>
        <w:t>• ✓ لا توجد صفحة واحدة فيها overflow أو قصّ اسم/مبلغ.</w:t>
      </w:r>
    </w:p>
    <w:p>
      <w:pPr>
        <w:spacing w:after="80" w:line="324" w:lineRule="auto"/>
        <w:ind w:right="283" w:hanging="227"/>
        <w:jc w:val="right"/>
        <w:bidi w:val="1"/>
      </w:pPr>
      <w:r>
        <w:rPr>
          <w:rFonts w:ascii="Amiri" w:hAnsi="Amiri" w:eastAsia="Amiri" w:cs="Amiri"/>
          <w:color w:val="2E261F"/>
          <w:sz w:val="22"/>
          <w:lang w:bidi="ar-SA" w:val="ar-SA"/>
          <w:rtl/>
        </w:rPr>
        <w:t>• ✓ لا يوجد Scroll Mode.</w:t>
      </w:r>
    </w:p>
    <w:p>
      <w:pPr>
        <w:spacing w:after="80" w:line="324" w:lineRule="auto"/>
        <w:ind w:right="283" w:hanging="227"/>
        <w:jc w:val="right"/>
        <w:bidi w:val="1"/>
      </w:pPr>
      <w:r>
        <w:rPr>
          <w:rFonts w:ascii="Amiri" w:hAnsi="Amiri" w:eastAsia="Amiri" w:cs="Amiri"/>
          <w:color w:val="2E261F"/>
          <w:sz w:val="22"/>
          <w:lang w:bidi="ar-SA" w:val="ar-SA"/>
          <w:rtl/>
        </w:rPr>
        <w:t>• ✓ Portrait صفحة واحدة؛ Landscape صفحتان فقط إذا بقيت القراءة مريحة.</w:t>
      </w:r>
    </w:p>
    <w:p>
      <w:pPr>
        <w:spacing w:after="80" w:line="324" w:lineRule="auto"/>
        <w:ind w:right="283" w:hanging="227"/>
        <w:jc w:val="right"/>
        <w:bidi w:val="1"/>
      </w:pPr>
      <w:r>
        <w:rPr>
          <w:rFonts w:ascii="Amiri" w:hAnsi="Amiri" w:eastAsia="Amiri" w:cs="Amiri"/>
          <w:color w:val="2E261F"/>
          <w:sz w:val="22"/>
          <w:lang w:bidi="ar-SA" w:val="ar-SA"/>
          <w:rtl/>
        </w:rPr>
        <w:t>• ✓ كل نصوص المخطوط مطابقة حرفياً للمصدر.</w:t>
      </w:r>
    </w:p>
    <w:p>
      <w:pPr>
        <w:spacing w:after="80" w:line="324" w:lineRule="auto"/>
        <w:ind w:right="283" w:hanging="227"/>
        <w:jc w:val="right"/>
        <w:bidi w:val="1"/>
      </w:pPr>
      <w:r>
        <w:rPr>
          <w:rFonts w:ascii="Amiri" w:hAnsi="Amiri" w:eastAsia="Amiri" w:cs="Amiri"/>
          <w:color w:val="2E261F"/>
          <w:sz w:val="22"/>
          <w:lang w:bidi="ar-SA" w:val="ar-SA"/>
          <w:rtl/>
        </w:rPr>
        <w:t>• ✓ كل الـ313 مساهمة ممثلة مرة واحدة وفق قواعد القسمين، مع 47 مساهمة مليونية و266 مساهمة في دفتر النفرة.</w:t>
      </w:r>
    </w:p>
    <w:p>
      <w:pPr>
        <w:spacing w:after="80" w:line="324" w:lineRule="auto"/>
        <w:ind w:right="283" w:hanging="227"/>
        <w:jc w:val="right"/>
        <w:bidi w:val="1"/>
      </w:pPr>
      <w:r>
        <w:rPr>
          <w:rFonts w:ascii="Amiri" w:hAnsi="Amiri" w:eastAsia="Amiri" w:cs="Amiri"/>
          <w:color w:val="2E261F"/>
          <w:sz w:val="22"/>
          <w:lang w:bidi="ar-SA" w:val="ar-SA"/>
          <w:rtl/>
        </w:rPr>
        <w:t>• ✓ الإجمالي الظاهر في نسخة المحتوى الحالية: 221,423,000 جنيه سوداني.</w:t>
      </w:r>
    </w:p>
    <w:p>
      <w:pPr>
        <w:spacing w:after="80" w:line="324" w:lineRule="auto"/>
        <w:ind w:right="283" w:hanging="227"/>
        <w:jc w:val="right"/>
        <w:bidi w:val="1"/>
      </w:pPr>
      <w:r>
        <w:rPr>
          <w:rFonts w:ascii="Amiri" w:hAnsi="Amiri" w:eastAsia="Amiri" w:cs="Amiri"/>
          <w:color w:val="2E261F"/>
          <w:sz w:val="22"/>
          <w:lang w:bidi="ar-SA" w:val="ar-SA"/>
          <w:rtl/>
        </w:rPr>
        <w:t>• ✓ التطبيق يعمل كرابط HTTPS ويمكن تثبيته PWA ويحتفظ بآخر صفحة.</w:t>
      </w:r>
    </w:p>
    <w:p>
      <w:pPr>
        <w:spacing w:after="80" w:line="324" w:lineRule="auto"/>
        <w:ind w:right="283" w:hanging="227"/>
        <w:jc w:val="right"/>
        <w:bidi w:val="1"/>
      </w:pPr>
      <w:r>
        <w:rPr>
          <w:rFonts w:ascii="Amiri" w:hAnsi="Amiri" w:eastAsia="Amiri" w:cs="Amiri"/>
          <w:color w:val="2E261F"/>
          <w:sz w:val="22"/>
          <w:lang w:bidi="ar-SA" w:val="ar-SA"/>
          <w:rtl/>
        </w:rPr>
        <w:t>• ✓ التصميم لا يشبه قالباً خيرياً جاهزاً؛ له هوية كتابية مستقلة ورصينة.</w:t>
      </w:r>
    </w:p>
    <w:p>
      <w:pPr>
        <w:spacing w:after="160"/>
        <w:jc w:val="right"/>
        <w:keepNext/>
        <w:bidi w:val="1"/>
      </w:pPr>
      <w:r>
        <w:rPr>
          <w:rFonts w:ascii="Noto Kufi Arabic" w:hAnsi="Noto Kufi Arabic" w:eastAsia="Noto Kufi Arabic" w:cs="Noto Kufi Arabic"/>
          <w:b/>
          <w:color w:val="2E261F"/>
          <w:sz w:val="42"/>
          <w:lang w:bidi="ar-SA" w:val="ar-SA"/>
          <w:rtl/>
        </w:rPr>
        <w:t>23. أشياء ممنوعة صراحة</w:t>
      </w:r>
    </w:p>
    <w:p>
      <w:pPr>
        <w:spacing w:after="80" w:line="324" w:lineRule="auto"/>
        <w:ind w:right="283" w:hanging="227"/>
        <w:jc w:val="right"/>
        <w:bidi w:val="1"/>
      </w:pPr>
      <w:r>
        <w:rPr>
          <w:rFonts w:ascii="Amiri" w:hAnsi="Amiri" w:eastAsia="Amiri" w:cs="Amiri"/>
          <w:color w:val="2E261F"/>
          <w:sz w:val="22"/>
          <w:lang w:bidi="ar-SA" w:val="ar-SA"/>
          <w:rtl/>
        </w:rPr>
        <w:t>• ممنوع تحويل صفحات Word إلى صور ثم عرضها.</w:t>
      </w:r>
    </w:p>
    <w:p>
      <w:pPr>
        <w:spacing w:after="80" w:line="324" w:lineRule="auto"/>
        <w:ind w:right="283" w:hanging="227"/>
        <w:jc w:val="right"/>
        <w:bidi w:val="1"/>
      </w:pPr>
      <w:r>
        <w:rPr>
          <w:rFonts w:ascii="Amiri" w:hAnsi="Amiri" w:eastAsia="Amiri" w:cs="Amiri"/>
          <w:color w:val="2E261F"/>
          <w:sz w:val="22"/>
          <w:lang w:bidi="ar-SA" w:val="ar-SA"/>
          <w:rtl/>
        </w:rPr>
        <w:t>• ممنوع استخدام PDF.js كجوهر التجربة.</w:t>
      </w:r>
    </w:p>
    <w:p>
      <w:pPr>
        <w:spacing w:after="80" w:line="324" w:lineRule="auto"/>
        <w:ind w:right="283" w:hanging="227"/>
        <w:jc w:val="right"/>
        <w:bidi w:val="1"/>
      </w:pPr>
      <w:r>
        <w:rPr>
          <w:rFonts w:ascii="Amiri" w:hAnsi="Amiri" w:eastAsia="Amiri" w:cs="Amiri"/>
          <w:color w:val="2E261F"/>
          <w:sz w:val="22"/>
          <w:lang w:bidi="ar-SA" w:val="ar-SA"/>
          <w:rtl/>
        </w:rPr>
        <w:t>• ممنوع أي carousel/slider بديل عن page flip.</w:t>
      </w:r>
    </w:p>
    <w:p>
      <w:pPr>
        <w:spacing w:after="80" w:line="324" w:lineRule="auto"/>
        <w:ind w:right="283" w:hanging="227"/>
        <w:jc w:val="right"/>
        <w:bidi w:val="1"/>
      </w:pPr>
      <w:r>
        <w:rPr>
          <w:rFonts w:ascii="Amiri" w:hAnsi="Amiri" w:eastAsia="Amiri" w:cs="Amiri"/>
          <w:color w:val="2E261F"/>
          <w:sz w:val="22"/>
          <w:lang w:bidi="ar-SA" w:val="ar-SA"/>
          <w:rtl/>
        </w:rPr>
        <w:t>• ممنوع إعادة كتابة النص أو تلخيصه.</w:t>
      </w:r>
    </w:p>
    <w:p>
      <w:pPr>
        <w:spacing w:after="80" w:line="324" w:lineRule="auto"/>
        <w:ind w:right="283" w:hanging="227"/>
        <w:jc w:val="right"/>
        <w:bidi w:val="1"/>
      </w:pPr>
      <w:r>
        <w:rPr>
          <w:rFonts w:ascii="Amiri" w:hAnsi="Amiri" w:eastAsia="Amiri" w:cs="Amiri"/>
          <w:color w:val="2E261F"/>
          <w:sz w:val="22"/>
          <w:lang w:bidi="ar-SA" w:val="ar-SA"/>
          <w:rtl/>
        </w:rPr>
        <w:t>• ممنوع «تصحيح» أسماء المساهمين أو توحيد هجائهم.</w:t>
      </w:r>
    </w:p>
    <w:p>
      <w:pPr>
        <w:spacing w:after="80" w:line="324" w:lineRule="auto"/>
        <w:ind w:right="283" w:hanging="227"/>
        <w:jc w:val="right"/>
        <w:bidi w:val="1"/>
      </w:pPr>
      <w:r>
        <w:rPr>
          <w:rFonts w:ascii="Amiri" w:hAnsi="Amiri" w:eastAsia="Amiri" w:cs="Amiri"/>
          <w:color w:val="2E261F"/>
          <w:sz w:val="22"/>
          <w:lang w:bidi="ar-SA" w:val="ar-SA"/>
          <w:rtl/>
        </w:rPr>
        <w:t>• ممنوع دمج المساهمات المتكررة لنفس الاسم.</w:t>
      </w:r>
    </w:p>
    <w:p>
      <w:pPr>
        <w:spacing w:after="80" w:line="324" w:lineRule="auto"/>
        <w:ind w:right="283" w:hanging="227"/>
        <w:jc w:val="right"/>
        <w:bidi w:val="1"/>
      </w:pPr>
      <w:r>
        <w:rPr>
          <w:rFonts w:ascii="Amiri" w:hAnsi="Amiri" w:eastAsia="Amiri" w:cs="Amiri"/>
          <w:color w:val="2E261F"/>
          <w:sz w:val="22"/>
          <w:lang w:bidi="ar-SA" w:val="ar-SA"/>
          <w:rtl/>
        </w:rPr>
        <w:t>• ممنوع إضافة مراكز أو أوسمة أو وصف «أكبر المتبرعين» بما يحول النفرة إلى منافسة.</w:t>
      </w:r>
    </w:p>
    <w:p>
      <w:pPr>
        <w:spacing w:after="80" w:line="324" w:lineRule="auto"/>
        <w:ind w:right="283" w:hanging="227"/>
        <w:jc w:val="right"/>
        <w:bidi w:val="1"/>
      </w:pPr>
      <w:r>
        <w:rPr>
          <w:rFonts w:ascii="Amiri" w:hAnsi="Amiri" w:eastAsia="Amiri" w:cs="Amiri"/>
          <w:color w:val="2E261F"/>
          <w:sz w:val="22"/>
          <w:lang w:bidi="ar-SA" w:val="ar-SA"/>
          <w:rtl/>
        </w:rPr>
        <w:t>• ممنوع الصور الجاهزة ذات الأيدي المتصافحة/التبرعات/المصابيح.</w:t>
      </w:r>
    </w:p>
    <w:p>
      <w:pPr>
        <w:spacing w:after="80" w:line="324" w:lineRule="auto"/>
        <w:ind w:right="283" w:hanging="227"/>
        <w:jc w:val="right"/>
        <w:bidi w:val="1"/>
      </w:pPr>
      <w:r>
        <w:rPr>
          <w:rFonts w:ascii="Amiri" w:hAnsi="Amiri" w:eastAsia="Amiri" w:cs="Amiri"/>
          <w:color w:val="2E261F"/>
          <w:sz w:val="22"/>
          <w:lang w:bidi="ar-SA" w:val="ar-SA"/>
          <w:rtl/>
        </w:rPr>
        <w:t>• ممنوع تشغيل موسيقى أو صوت تلقائي.</w:t>
      </w:r>
    </w:p>
    <w:p>
      <w:pPr>
        <w:spacing w:after="80" w:line="324" w:lineRule="auto"/>
        <w:ind w:right="283" w:hanging="227"/>
        <w:jc w:val="right"/>
        <w:bidi w:val="1"/>
      </w:pPr>
      <w:r>
        <w:rPr>
          <w:rFonts w:ascii="Amiri" w:hAnsi="Amiri" w:eastAsia="Amiri" w:cs="Amiri"/>
          <w:color w:val="2E261F"/>
          <w:sz w:val="22"/>
          <w:lang w:bidi="ar-SA" w:val="ar-SA"/>
          <w:rtl/>
        </w:rPr>
        <w:t>• ممنوع Scroll Mode أو زر تحويل إلى قراءة عمودية.</w:t>
      </w:r>
    </w:p>
    <w:p>
      <w:pPr>
        <w:spacing w:after="80" w:line="324" w:lineRule="auto"/>
        <w:ind w:right="283" w:hanging="227"/>
        <w:jc w:val="right"/>
        <w:bidi w:val="1"/>
      </w:pPr>
      <w:r>
        <w:rPr>
          <w:rFonts w:ascii="Amiri" w:hAnsi="Amiri" w:eastAsia="Amiri" w:cs="Amiri"/>
          <w:color w:val="2E261F"/>
          <w:sz w:val="22"/>
          <w:lang w:bidi="ar-SA" w:val="ar-SA"/>
          <w:rtl/>
        </w:rPr>
        <w:t>• ممنوع تصغير الخط فقط لإجبار محتوى صفحة على أن يناسبها.</w:t>
      </w:r>
    </w:p>
    <w:p>
      <w:pPr>
        <w:spacing w:after="160"/>
        <w:jc w:val="right"/>
        <w:keepNext/>
        <w:bidi w:val="1"/>
      </w:pPr>
      <w:r>
        <w:rPr>
          <w:rFonts w:ascii="Noto Kufi Arabic" w:hAnsi="Noto Kufi Arabic" w:eastAsia="Noto Kufi Arabic" w:cs="Noto Kufi Arabic"/>
          <w:b/>
          <w:color w:val="2E261F"/>
          <w:sz w:val="42"/>
          <w:lang w:bidi="ar-SA" w:val="ar-SA"/>
          <w:rtl/>
        </w:rPr>
        <w:t>24. خطة التنفيذ التي أريدك أن تتبعها بالترتيب</w:t>
      </w:r>
    </w:p>
    <w:p>
      <w:pPr>
        <w:spacing w:after="80" w:line="360" w:lineRule="auto"/>
        <w:jc w:val="right"/>
        <w:bidi w:val="1"/>
      </w:pPr>
      <w:r>
        <w:rPr>
          <w:rFonts w:ascii="Amiri" w:hAnsi="Amiri" w:eastAsia="Amiri" w:cs="Amiri"/>
          <w:b/>
          <w:color w:val="2E261F"/>
          <w:sz w:val="22"/>
          <w:lang w:bidi="ar-SA" w:val="ar-SA"/>
          <w:rtl/>
        </w:rPr>
        <w:t>1. اقرأ الملفين كاملين.</w:t>
      </w:r>
    </w:p>
    <w:p>
      <w:pPr>
        <w:spacing w:after="80" w:line="360" w:lineRule="auto"/>
        <w:jc w:val="right"/>
        <w:bidi w:val="1"/>
      </w:pPr>
      <w:r>
        <w:rPr>
          <w:rFonts w:ascii="Amiri" w:hAnsi="Amiri" w:eastAsia="Amiri" w:cs="Amiri"/>
          <w:b/>
          <w:color w:val="2E261F"/>
          <w:sz w:val="22"/>
          <w:lang w:bidi="ar-SA" w:val="ar-SA"/>
          <w:rtl/>
        </w:rPr>
        <w:t>2. استخرج المخطوط إلى JSON منظم وأصدر تقرير تحقق: عدد الصفحات، أنواعها، عدد المساهمات المليونية والباقية.</w:t>
      </w:r>
    </w:p>
    <w:p>
      <w:pPr>
        <w:spacing w:after="80" w:line="360" w:lineRule="auto"/>
        <w:jc w:val="right"/>
        <w:bidi w:val="1"/>
      </w:pPr>
      <w:r>
        <w:rPr>
          <w:rFonts w:ascii="Amiri" w:hAnsi="Amiri" w:eastAsia="Amiri" w:cs="Amiri"/>
          <w:b w:val="0"/>
          <w:color w:val="2E261F"/>
          <w:sz w:val="22"/>
          <w:lang w:bidi="ar-SA" w:val="ar-SA"/>
          <w:rtl/>
        </w:rPr>
        <w:t>3. أنشئ skeleton للمشروع Vite + React + TypeScript + PWA.</w:t>
      </w:r>
    </w:p>
    <w:p>
      <w:pPr>
        <w:spacing w:after="80" w:line="360" w:lineRule="auto"/>
        <w:jc w:val="right"/>
        <w:bidi w:val="1"/>
      </w:pPr>
      <w:r>
        <w:rPr>
          <w:rFonts w:ascii="Amiri" w:hAnsi="Amiri" w:eastAsia="Amiri" w:cs="Amiri"/>
          <w:b w:val="0"/>
          <w:color w:val="2E261F"/>
          <w:sz w:val="22"/>
          <w:lang w:bidi="ar-SA" w:val="ar-SA"/>
          <w:rtl/>
        </w:rPr>
        <w:t>4. نفّذ design tokens والخطوط والصفحة الأساسية.</w:t>
      </w:r>
    </w:p>
    <w:p>
      <w:pPr>
        <w:spacing w:after="80" w:line="360" w:lineRule="auto"/>
        <w:jc w:val="right"/>
        <w:bidi w:val="1"/>
      </w:pPr>
      <w:r>
        <w:rPr>
          <w:rFonts w:ascii="Amiri" w:hAnsi="Amiri" w:eastAsia="Amiri" w:cs="Amiri"/>
          <w:b/>
          <w:color w:val="2E261F"/>
          <w:sz w:val="22"/>
          <w:lang w:bidi="ar-SA" w:val="ar-SA"/>
          <w:rtl/>
        </w:rPr>
        <w:t>5. نفّذ StPageFlip على صفحات dummy أولاً واضبط واقعية التقليب على الهاتف.</w:t>
      </w:r>
    </w:p>
    <w:p>
      <w:pPr>
        <w:spacing w:after="80" w:line="360" w:lineRule="auto"/>
        <w:jc w:val="right"/>
        <w:bidi w:val="1"/>
      </w:pPr>
      <w:r>
        <w:rPr>
          <w:rFonts w:ascii="Amiri" w:hAnsi="Amiri" w:eastAsia="Amiri" w:cs="Amiri"/>
          <w:b w:val="0"/>
          <w:color w:val="2E261F"/>
          <w:sz w:val="22"/>
          <w:lang w:bidi="ar-SA" w:val="ar-SA"/>
          <w:rtl/>
        </w:rPr>
        <w:t>6. نفّذ قوالب الصفحات ثم اربط المحتوى المستخرج.</w:t>
      </w:r>
    </w:p>
    <w:p>
      <w:pPr>
        <w:spacing w:after="80" w:line="360" w:lineRule="auto"/>
        <w:jc w:val="right"/>
        <w:bidi w:val="1"/>
      </w:pPr>
      <w:r>
        <w:rPr>
          <w:rFonts w:ascii="Amiri" w:hAnsi="Amiri" w:eastAsia="Amiri" w:cs="Amiri"/>
          <w:b w:val="0"/>
          <w:color w:val="2E261F"/>
          <w:sz w:val="22"/>
          <w:lang w:bidi="ar-SA" w:val="ar-SA"/>
          <w:rtl/>
        </w:rPr>
        <w:t>7. نفّذ فرز/قواعد المساهمات كدوال قابلة للاختبار، لا كنسخ ولصق عشوائي.</w:t>
      </w:r>
    </w:p>
    <w:p>
      <w:pPr>
        <w:spacing w:after="80" w:line="360" w:lineRule="auto"/>
        <w:jc w:val="right"/>
        <w:bidi w:val="1"/>
      </w:pPr>
      <w:r>
        <w:rPr>
          <w:rFonts w:ascii="Amiri" w:hAnsi="Amiri" w:eastAsia="Amiri" w:cs="Amiri"/>
          <w:b w:val="0"/>
          <w:color w:val="2E261F"/>
          <w:sz w:val="22"/>
          <w:lang w:bidi="ar-SA" w:val="ar-SA"/>
          <w:rtl/>
        </w:rPr>
        <w:t>8. نفّذ controls minimal، الحفظ، المشاركة، fullscreen، zoom، TOC overlay.</w:t>
      </w:r>
    </w:p>
    <w:p>
      <w:pPr>
        <w:spacing w:after="80" w:line="360" w:lineRule="auto"/>
        <w:jc w:val="right"/>
        <w:bidi w:val="1"/>
      </w:pPr>
      <w:r>
        <w:rPr>
          <w:rFonts w:ascii="Amiri" w:hAnsi="Amiri" w:eastAsia="Amiri" w:cs="Amiri"/>
          <w:b w:val="0"/>
          <w:color w:val="2E261F"/>
          <w:sz w:val="22"/>
          <w:lang w:bidi="ar-SA" w:val="ar-SA"/>
          <w:rtl/>
        </w:rPr>
        <w:t>9. نفّذ PWA/cache/performance.</w:t>
      </w:r>
    </w:p>
    <w:p>
      <w:pPr>
        <w:spacing w:after="80" w:line="360" w:lineRule="auto"/>
        <w:jc w:val="right"/>
        <w:bidi w:val="1"/>
      </w:pPr>
      <w:r>
        <w:rPr>
          <w:rFonts w:ascii="Amiri" w:hAnsi="Amiri" w:eastAsia="Amiri" w:cs="Amiri"/>
          <w:b/>
          <w:color w:val="2E261F"/>
          <w:sz w:val="22"/>
          <w:lang w:bidi="ar-SA" w:val="ar-SA"/>
          <w:rtl/>
        </w:rPr>
        <w:t>10. شغّل الاختبارات، Playwright screenshots، وراجع كل حالات القبول.</w:t>
      </w:r>
    </w:p>
    <w:p>
      <w:pPr>
        <w:spacing w:after="80" w:line="360" w:lineRule="auto"/>
        <w:jc w:val="right"/>
        <w:bidi w:val="1"/>
      </w:pPr>
      <w:r>
        <w:rPr>
          <w:rFonts w:ascii="Amiri" w:hAnsi="Amiri" w:eastAsia="Amiri" w:cs="Amiri"/>
          <w:b w:val="0"/>
          <w:color w:val="2E261F"/>
          <w:sz w:val="22"/>
          <w:lang w:bidi="ar-SA" w:val="ar-SA"/>
          <w:rtl/>
        </w:rPr>
        <w:t>11. لا تنشر النسخة النهائية قبل أن تتأكد من عدم وجود placeholder أو marker تحريري أو صورة وثائقية مصطنعة.</w:t>
      </w:r>
    </w:p>
    <w:p>
      <w:pPr>
        <w:spacing w:after="160"/>
        <w:jc w:val="right"/>
        <w:keepNext/>
        <w:bidi w:val="1"/>
      </w:pPr>
      <w:r>
        <w:rPr>
          <w:rFonts w:ascii="Noto Kufi Arabic" w:hAnsi="Noto Kufi Arabic" w:eastAsia="Noto Kufi Arabic" w:cs="Noto Kufi Arabic"/>
          <w:b/>
          <w:color w:val="2E261F"/>
          <w:sz w:val="42"/>
          <w:lang w:bidi="ar-SA" w:val="ar-SA"/>
          <w:rtl/>
        </w:rPr>
        <w:t>25. الأمر التنفيذي المختصر الذي يلخص مهمتك</w:t>
      </w:r>
    </w:p>
    <w:p>
      <w:pPr>
        <w:spacing w:after="120" w:line="408" w:lineRule="auto"/>
        <w:jc w:val="right"/>
        <w:bidi w:val="1"/>
      </w:pPr>
      <w:r>
        <w:rPr>
          <w:rFonts w:ascii="Amiri" w:hAnsi="Amiri" w:eastAsia="Amiri" w:cs="Amiri"/>
          <w:b/>
          <w:color w:val="2E261F"/>
          <w:sz w:val="25"/>
          <w:lang w:bidi="ar-SA" w:val="ar-SA"/>
          <w:rtl/>
        </w:rPr>
        <w:t>ابنِ من الملفين المرفقين كتاب «النّفرة» كتطبيق Flipbook Web App فاخر موجه للهاتف أولاً. اعتبر مخطوط Word مصدر الحقيقة لكل صفحة ونص واسم ومبلغ، واعتبر هذا الدليل مواصفة التنفيذ الملزمة. أنشئ صفحات HTML/CSS حقيقية داخل StPageFlip بتقليب ورقي واقعي وواضح، RTL كامل، صفحة واحدة في الهاتف الرأسي وصفحتين في الأفقي فقط عند ملاءمة الشاشة، ولا تنشئ Scroll Mode. طبّق الهوية الكتابية الرصينة، قواعد المساهمات المليونية والقائمة، PWA، الأداء، الحفظ، المشاركة، الفهرس، QA والاختبارات. لا تغيّر المحتوى ولا الأسماء ولا المبالغ. لا تعتبر العمل منجزاً حتى ينجح الاختبار البصري والتفاعلي على الهواتف المحددة.</w:t>
      </w:r>
    </w:p>
    <w:sectPr w:rsidR="00FC693F" w:rsidRPr="0006063C" w:rsidSect="00034616">
      <w:pgSz w:w="11906" w:h="16838"/>
      <w:pgMar w:top="1020" w:right="1134" w:bottom="1020" w:left="1134" w:header="227"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miri" w:hAnsi="Amiri" w:cs="Ami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دليل Claude Code — فلوب بوك النفرة</dc:title>
  <dc:subject>المواصفة التنفيذية الكاملة لتطبيق Mobile-first Flipbook Web App</dc:subject>
  <dc:creator>python-docx</dc:creator>
  <cp:keywords/>
  <dc:description>يُستخدم مع ملف المخطوط 01. لا يُنفذ منفرداً من دون قراءة المخطوط.</dc:description>
  <cp:lastModifiedBy/>
  <cp:revision>1</cp:revision>
  <dcterms:created xsi:type="dcterms:W3CDTF">2013-12-23T23:15:00Z</dcterms:created>
  <dcterms:modified xsi:type="dcterms:W3CDTF">2013-12-23T23:15:00Z</dcterms:modified>
  <cp:category/>
</cp:coreProperties>
</file>