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3600"/>
      </w:pPr>
      <w:r>
        <w:rPr>
          <w:rFonts w:ascii="Calibri" w:hAnsi="Calibri"/>
          <w:sz w:val="36"/>
        </w:rPr>
        <w:t>Thomas is a Clown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