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Course Title: Production &amp; Inventory Control</w:t>
      </w:r>
    </w:p>
    <w:p>
      <w:pPr>
        <w:jc w:val="center"/>
      </w:pPr>
      <w:r>
        <w:rPr>
          <w:b/>
        </w:rPr>
        <w:t>Assignment Title: Homework – Planning</w:t>
      </w:r>
    </w:p>
    <w:p>
      <w:pPr>
        <w:jc w:val="center"/>
      </w:pPr>
      <w:r>
        <w:rPr>
          <w:b w:val="0"/>
        </w:rPr>
        <w:t>Qaium Hossain</w:t>
      </w:r>
    </w:p>
    <w:p>
      <w:pPr>
        <w:jc w:val="center"/>
      </w:pPr>
      <w:r>
        <w:rPr>
          <w:b w:val="0"/>
        </w:rPr>
        <w:t>ID: L20557925</w:t>
      </w:r>
    </w:p>
    <w:p>
      <w:pPr>
        <w:pStyle w:val="Heading1"/>
      </w:pPr>
      <w:r>
        <w:t>Part A</w:t>
      </w:r>
    </w:p>
    <w:p>
      <w:r>
        <w:rPr>
          <w:i/>
        </w:rPr>
        <w:t>Please describe how to make supply meet demand over the medium term. Write a paragraph.</w:t>
      </w:r>
    </w:p>
    <w:p>
      <w:r>
        <w:rPr>
          <w:b/>
        </w:rPr>
        <w:t xml:space="preserve">Answer: </w:t>
      </w:r>
      <w:r>
        <w:t>An aggregate plan is a plan for how a facility will operate over the medium term (typically 3 to 18 months). To make supply meet demand over this horizon, businesses use aggregate planning. Given the demand forecast, available capacity, and inventory targets as inputs, the planner selects production rates, staffing levels, overtime, inventory levels, and subcontracting. The planner may also work with the marketing department to influence demand itself. Aggregate planning therefore works on two sides: adjusting supply (capacity options) and adjusting demand (demand options), as summarized below.</w:t>
      </w:r>
    </w:p>
    <w:tbl>
      <w:tblPr>
        <w:tblStyle w:val="TableGrid"/>
        <w:tblW w:type="auto" w:w="0"/>
        <w:tblLook w:firstColumn="1" w:firstRow="1" w:lastColumn="0" w:lastRow="0" w:noHBand="0" w:noVBand="1" w:val="04A0"/>
      </w:tblPr>
      <w:tblGrid>
        <w:gridCol w:w="4320"/>
        <w:gridCol w:w="4320"/>
      </w:tblGrid>
      <w:tr>
        <w:tc>
          <w:tcPr>
            <w:tcW w:type="dxa" w:w="4320"/>
          </w:tcPr>
          <w:p>
            <w:r>
              <w:rPr>
                <w:b/>
              </w:rPr>
              <w:t>Supply (capacity) options</w:t>
            </w:r>
          </w:p>
        </w:tc>
        <w:tc>
          <w:tcPr>
            <w:tcW w:type="dxa" w:w="4320"/>
          </w:tcPr>
          <w:p>
            <w:r>
              <w:rPr>
                <w:b/>
              </w:rPr>
              <w:t>Demand options</w:t>
            </w:r>
          </w:p>
        </w:tc>
      </w:tr>
      <w:tr>
        <w:tc>
          <w:tcPr>
            <w:tcW w:type="dxa" w:w="4320"/>
          </w:tcPr>
          <w:p>
            <w:pPr>
              <w:pStyle w:val="ListBullet"/>
            </w:pPr>
            <w:r/>
            <w:r>
              <w:t>Changing inventory levels. Inventory management plays an important role: companies build up inventory during low-demand periods to meet future higher demand.</w:t>
            </w:r>
          </w:p>
          <w:p>
            <w:pPr>
              <w:pStyle w:val="ListBullet"/>
            </w:pPr>
            <w:r>
              <w:t>Varying workforce size by hiring or layoffs. When demand is high, businesses can hire additional staff; during periods of lower demand, they may reduce hours or lay off employees to avoid excess capacity.</w:t>
            </w:r>
          </w:p>
          <w:p>
            <w:pPr>
              <w:pStyle w:val="ListBullet"/>
            </w:pPr>
            <w:r>
              <w:t>Varying production rates through overtime or idle time.</w:t>
            </w:r>
          </w:p>
          <w:p>
            <w:pPr>
              <w:pStyle w:val="ListBullet"/>
            </w:pPr>
            <w:r>
              <w:t>Subcontracting.</w:t>
            </w:r>
          </w:p>
          <w:p>
            <w:pPr>
              <w:pStyle w:val="ListBullet"/>
            </w:pPr>
            <w:r>
              <w:t>Using part-time or temporary workers.</w:t>
            </w:r>
          </w:p>
        </w:tc>
        <w:tc>
          <w:tcPr>
            <w:tcW w:type="dxa" w:w="4320"/>
          </w:tcPr>
          <w:p>
            <w:pPr>
              <w:pStyle w:val="ListBullet"/>
            </w:pPr>
            <w:r/>
            <w:r>
              <w:t>Influencing demand through pricing.</w:t>
            </w:r>
          </w:p>
          <w:p>
            <w:pPr>
              <w:pStyle w:val="ListBullet"/>
            </w:pPr>
            <w:r>
              <w:t>Marketing expenditure and promotion (advertising focus).</w:t>
            </w:r>
          </w:p>
          <w:p>
            <w:pPr>
              <w:pStyle w:val="ListBullet"/>
            </w:pPr>
            <w:r>
              <w:t>Back ordering during high-demand periods.</w:t>
            </w:r>
          </w:p>
          <w:p>
            <w:pPr>
              <w:pStyle w:val="ListBullet"/>
            </w:pPr>
            <w:r>
              <w:t>Counter-seasonal products and marketing.</w:t>
            </w:r>
          </w:p>
        </w:tc>
      </w:tr>
    </w:tbl>
    <w:p>
      <w:pPr>
        <w:pStyle w:val="Heading1"/>
      </w:pPr>
      <w:r>
        <w:t>Part B</w:t>
      </w:r>
    </w:p>
    <w:p>
      <w:r>
        <w:rPr>
          <w:i/>
        </w:rPr>
        <w:t>How difficult is it to forecast demand over a 3-to-5-year period? Write a paragraph.</w:t>
      </w:r>
    </w:p>
    <w:p>
      <w:r>
        <w:rPr>
          <w:b/>
        </w:rPr>
        <w:t xml:space="preserve">Answer: </w:t>
      </w:r>
      <w:r>
        <w:t>Forecasting demand over a 3-to-5-year period is difficult because of the many uncertainties and variables involved. Long-term forecasts are usually less accurate than short-term ones because they must account for shifts in market conditions, economic cycles, technological advancements, changing consumer preferences, and competitive dynamics. External factors such as geopolitical events, regulatory changes, or supply chain disruptions can also change demand significantly, making predictions more volatile. While historical data and trends provide some guidance, forecasting models are prone to error because such long-term developments are hard to predict accurately. For this reason, long-range plans should emphasize flexibility and be reviewed regularly rather than treated as exact schedules, since many favorable or unfavorable events can occur over that time.</w:t>
      </w:r>
    </w:p>
    <w:p>
      <w:pPr>
        <w:pStyle w:val="Heading1"/>
      </w:pPr>
      <w:r>
        <w:t>Part C</w:t>
      </w:r>
    </w:p>
    <w:p>
      <w:r>
        <w:rPr>
          <w:i/>
        </w:rPr>
        <w:t>Look up online the typical costs to hire and lay off workers. Write a paragraph.</w:t>
      </w:r>
    </w:p>
    <w:p>
      <w:r>
        <w:rPr>
          <w:b/>
        </w:rPr>
        <w:t xml:space="preserve">Answer: </w:t>
      </w:r>
      <w:r>
        <w:t>Hiring costs vary significantly with the company, hiring process, location, and role. A company using a no-frills, in-house process that already has all the supplies a new employee needs could spend as little as $2,000. Most companies, however, can expect to spend between $4,000 and $20,000 to hire a new employee, not including salary and benefits. Given these expenses, it is vital to take time during the hiring process to ensure the new employee is the right fit for the position and the company (Indeed, n.d.).</w:t>
      </w:r>
    </w:p>
    <w:p>
      <w:r>
        <w:t>Layoff costs include severance packages, unemployment insurance, and the administrative costs of processing terminations. Severance practices vary, but a common negotiating benchmark is to seek four weeks of severance pay for each year worked; middle managers and executives usually receive more, and some executives may receive more than a year's pay (Investopedia, n.d.). In addition, if a laid-off position later has to be refilled, the total cost of replacing an employee, including lost productivity and the cost of hiring and training a new worker, can amount to 30–150% of that employee's annual salary.</w:t>
      </w:r>
    </w:p>
    <w:p>
      <w:pPr>
        <w:pStyle w:val="Heading1"/>
      </w:pPr>
      <w:r>
        <w:t>References</w:t>
      </w:r>
    </w:p>
    <w:p>
      <w:r>
        <w:t>Indeed Editorial Team. (n.d.). Cost of hiring employees. Indeed. https://www.indeed.com/hire/c/info/cost-of-hiring-employees</w:t>
      </w:r>
    </w:p>
    <w:p>
      <w:r>
        <w:t>Investopedia. (n.d.). Negotiating severance agreements. https://www.investopedia.com/articles/pf/08/negotiating-severance-agreements.asp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