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Platform Pages and Access by Role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every page that needs to be designed, organized by who sees what.</w:t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1" w:sz="4" w:val="single"/>
        </w:pBd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Public — No Login Required</w:t>
      </w:r>
    </w:p>
    <w:p w:rsidR="00000000" w:rsidDel="00000000" w:rsidP="00000000" w:rsidRDefault="00000000" w:rsidRPr="00000000" w14:paraId="00000005">
      <w:pPr>
        <w:pBdr>
          <w:top w:color="000000" w:space="1" w:sz="4" w:val="single"/>
        </w:pBd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pages anyone can access. You already have most of them listed.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2410"/>
        <w:gridCol w:w="6616"/>
        <w:tblGridChange w:id="0">
          <w:tblGrid>
            <w:gridCol w:w="2410"/>
            <w:gridCol w:w="6616"/>
          </w:tblGrid>
        </w:tblGridChange>
      </w:tblGrid>
      <w:tr>
        <w:trPr>
          <w:cantSplit w:val="0"/>
          <w:trHeight w:val="14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000000" w:space="1" w:sz="4" w:val="single"/>
              </w:pBd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000000" w:space="1" w:sz="4" w:val="single"/>
              </w:pBd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Landing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Overview of QardLink, hero section, key stats, call to action</w:t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it 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Step-by-step explanation of the loan cycle for borrowers and partners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About / Founding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Who built this and why — builds credibility with partners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Partners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Who the partner organizations are, partnership tiers, how to become a partner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Guest donation flow — pay without signing 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Single login page, routes to correct dashboard by role after authentication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Borrower registration — referrer selection is part of this flow</w:t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Borrower Dashboard — After Login</w:t>
      </w:r>
    </w:p>
    <w:tbl>
      <w:tblPr>
        <w:tblStyle w:val="Table2"/>
        <w:tblW w:w="9026.0" w:type="dxa"/>
        <w:jc w:val="left"/>
        <w:tblBorders>
          <w:top w:color="000000" w:space="0" w:sz="4" w:val="single"/>
          <w:insideH w:color="000000" w:space="0" w:sz="4" w:val="single"/>
        </w:tblBorders>
        <w:tblLayout w:type="fixed"/>
        <w:tblLook w:val="0400"/>
      </w:tblPr>
      <w:tblGrid>
        <w:gridCol w:w="1604"/>
        <w:gridCol w:w="7422"/>
        <w:tblGridChange w:id="0">
          <w:tblGrid>
            <w:gridCol w:w="1604"/>
            <w:gridCol w:w="74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Page / 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they see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Home /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Active loan summary, next payment due, trust score tier badge, quick pay button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My 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 loan details — amount, disbursement date, frequency, deadline, outstanding balance, repayment history log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Make a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Triggers the dynamic virtual account generation — amount confirmation, account details, 10-minute timer, confirmation receipt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Trust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Score display, tier progress bar (New → Trusted → Established → Elite), what each tier unlocks, history of score changes with reasons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Personal details, business information, bank account, contact details — edit functionality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system notifications — loan approved, payment received, payment due reminder, referrer linked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Only visible before a loan is active — the loan application form with amount, purpose, repayment frequency selection</w:t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Partner / Team Member Dashboard — After Login</w:t>
      </w:r>
    </w:p>
    <w:tbl>
      <w:tblPr>
        <w:tblStyle w:val="Table3"/>
        <w:tblW w:w="9026.0" w:type="dxa"/>
        <w:jc w:val="left"/>
        <w:tblBorders>
          <w:insideH w:color="000000" w:space="0" w:sz="4" w:val="single"/>
        </w:tblBorders>
        <w:tblLayout w:type="fixed"/>
        <w:tblLook w:val="0400"/>
      </w:tblPr>
      <w:tblGrid>
        <w:gridCol w:w="1625"/>
        <w:gridCol w:w="7401"/>
        <w:tblGridChange w:id="0">
          <w:tblGrid>
            <w:gridCol w:w="1625"/>
            <w:gridCol w:w="740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Page / 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they see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Home /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referrals made, active loans from their referrals, repayment health summary, any pending escalations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Referral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Pending applications from borrowers who selected them as referrer — approve or decline each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My Borrowers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 list of everyone they have referred — loan status, repayment health, trust score tier, escalation flag if any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Escalations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Borrowers with missed payments that require their attention — contact details, loan details, recommended action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Contribute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partner organizations — triggers the dynamic virtual account for pool contribution, shows contribution history and sub-account balance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Their personal impact data — total loans their referrals / contributions have powered, repayment rates, businesses supported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Organization or personal details, authorized representative information, notification preferences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Referral approval requests, missed payment alerts, escalation notifications, contribution confirmations</w:t>
            </w:r>
          </w:p>
        </w:tc>
      </w:tr>
    </w:tbl>
    <w:p w:rsidR="00000000" w:rsidDel="00000000" w:rsidP="00000000" w:rsidRDefault="00000000" w:rsidRPr="00000000" w14:paraId="0000003D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Foundation Admin — Founder Level (Full Access)</w:t>
      </w:r>
    </w:p>
    <w:tbl>
      <w:tblPr>
        <w:tblStyle w:val="Table4"/>
        <w:tblW w:w="9026.0" w:type="dxa"/>
        <w:jc w:val="left"/>
        <w:tblLayout w:type="fixed"/>
        <w:tblLook w:val="0400"/>
      </w:tblPr>
      <w:tblGrid>
        <w:gridCol w:w="2038"/>
        <w:gridCol w:w="6988"/>
        <w:tblGridChange w:id="0">
          <w:tblGrid>
            <w:gridCol w:w="2038"/>
            <w:gridCol w:w="6988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Page / Section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they see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Platform-wide dashboard — total pool balance, active loans, total disbursed, overall repayment rate, pending approvals, active partners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Loan Approval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pending loan applications — borrower details, referrer details, loan amount, purpose, approve or reject with 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 Loans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 loan ledger — every loan ever issued, status (active, repaid, overdue, written off), borrower, referrer, amounts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Pool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Lending pool balance, operational pool balance, inflow and outflow history, 75/25 split log, per-partner sub-account breakdown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Partner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partner organizations — contribution history, referral quota, referral quality rating, onboard new partner, suspend partner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Borrower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registered borrowers — trust score, tier, loan history, referrer link, flag or suspend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Escalation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active escalations across all borrowers — status, days overdue, referrer contacted, resolution 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Team &amp;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5 team members, their roles, their access level, add or remove members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Trust Score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sz w:val="24"/>
                <w:szCs w:val="24"/>
              </w:rPr>
            </w:pPr>
            <w:bookmarkStart w:colFirst="0" w:colLast="0" w:name="_ezo041dohj2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Full trust score ledger — every score change for every borrower, flag anomalies, manual review if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Analytics &amp;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Repayment rates by cohort, pool recycling ratio, partner performance, borrower tier distribution, exportable reports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Notifications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System-wide notification log, configure notification triggers</w:t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etween w:color="000000" w:space="1" w:sz="4" w:val="single"/>
        </w:pBd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Foundation Admin — Dev Team Member Level (Scoped Access)</w:t>
      </w:r>
    </w:p>
    <w:p w:rsidR="00000000" w:rsidDel="00000000" w:rsidP="00000000" w:rsidRDefault="00000000" w:rsidRPr="00000000" w14:paraId="00000059">
      <w:pPr>
        <w:pBdr>
          <w:between w:color="000000" w:space="1" w:sz="4" w:val="single"/>
        </w:pBd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 team members can see only what is relevant to their operational function. They do not see the financial data or sensitive partner information.</w:t>
      </w:r>
    </w:p>
    <w:tbl>
      <w:tblPr>
        <w:tblStyle w:val="Table5"/>
        <w:tblW w:w="9026.0" w:type="dxa"/>
        <w:jc w:val="left"/>
        <w:tblBorders>
          <w:insideH w:color="000000" w:space="0" w:sz="4" w:val="single"/>
        </w:tblBorders>
        <w:tblLayout w:type="fixed"/>
        <w:tblLook w:val="0400"/>
      </w:tblPr>
      <w:tblGrid>
        <w:gridCol w:w="1892"/>
        <w:gridCol w:w="7134"/>
        <w:tblGridChange w:id="0">
          <w:tblGrid>
            <w:gridCol w:w="1892"/>
            <w:gridCol w:w="713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pBdr>
                <w:between w:color="000000" w:space="1" w:sz="4" w:val="single"/>
              </w:pBd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Page / 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pBdr>
                <w:between w:color="000000" w:space="1" w:sz="4" w:val="single"/>
              </w:pBd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they can access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pBdr>
                <w:between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System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pBdr>
                <w:between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Platform health — uptime, error logs, webhook delivery status, queue 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pBdr>
                <w:between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pBdr>
                <w:between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registered users, flag technical issues, no financial data visible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pBdr>
                <w:between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Notification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pBdr>
                <w:between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Technical delivery logs for emails and in-platform notifications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pBdr>
                <w:between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Their Own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pBdr>
                <w:between w:color="000000" w:space="1" w:sz="4" w:val="single"/>
              </w:pBd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Personal details and settings only</w:t>
            </w:r>
          </w:p>
        </w:tc>
      </w:tr>
    </w:tbl>
    <w:p w:rsidR="00000000" w:rsidDel="00000000" w:rsidP="00000000" w:rsidRDefault="00000000" w:rsidRPr="00000000" w14:paraId="00000064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Pre-Login Public Flow (Borrower Registration Journey)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deserves its own note because it is more complex than a standard signup. The registration page is not just a form — it is a guided flow with multiple steps:</w:t>
      </w:r>
    </w:p>
    <w:tbl>
      <w:tblPr>
        <w:tblStyle w:val="Table6"/>
        <w:tblW w:w="9026.0" w:type="dxa"/>
        <w:jc w:val="left"/>
        <w:tblBorders>
          <w:insideH w:color="000000" w:space="0" w:sz="4" w:val="single"/>
        </w:tblBorders>
        <w:tblLayout w:type="fixed"/>
        <w:tblLook w:val="0400"/>
      </w:tblPr>
      <w:tblGrid>
        <w:gridCol w:w="1363"/>
        <w:gridCol w:w="7663"/>
        <w:tblGridChange w:id="0">
          <w:tblGrid>
            <w:gridCol w:w="1363"/>
            <w:gridCol w:w="766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Personal details — full name, email, phone number, password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details — business name, type, location, estimated revenue, how long in operation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Bank account — account number, bank name (auto-populates account name via Paystack verification)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Referrer selection — search or scroll dropdown of team members and partners, select 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 and submit — summary of all entered information before final submission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Screen telling the borrower their application has been submitted and their referrer has been notified</w:t>
            </w:r>
          </w:p>
        </w:tc>
      </w:tr>
    </w:tbl>
    <w:p w:rsidR="00000000" w:rsidDel="00000000" w:rsidP="00000000" w:rsidRDefault="00000000" w:rsidRPr="00000000" w14:paraId="00000075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Summary of All Pages to Design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Public:</w:t>
      </w:r>
      <w:r w:rsidDel="00000000" w:rsidR="00000000" w:rsidRPr="00000000">
        <w:rPr>
          <w:sz w:val="24"/>
          <w:szCs w:val="24"/>
          <w:rtl w:val="0"/>
        </w:rPr>
        <w:t xml:space="preserve"> Landing, How It Works, About/Team, Partners, Donate, Login, Register (5-step flow)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Borrower:</w:t>
      </w:r>
      <w:r w:rsidDel="00000000" w:rsidR="00000000" w:rsidRPr="00000000">
        <w:rPr>
          <w:sz w:val="24"/>
          <w:szCs w:val="24"/>
          <w:rtl w:val="0"/>
        </w:rPr>
        <w:t xml:space="preserve"> Overview, My Loan, Make a Payment, Trust Score, Profile, Notifications, Application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Partner/Team Member:</w:t>
      </w:r>
      <w:r w:rsidDel="00000000" w:rsidR="00000000" w:rsidRPr="00000000">
        <w:rPr>
          <w:sz w:val="24"/>
          <w:szCs w:val="24"/>
          <w:rtl w:val="0"/>
        </w:rPr>
        <w:t xml:space="preserve"> Overview, Referral Queue, My Borrowers, Escalations, Contribute, Impact Report, Profile, Notifications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 — Founder:</w:t>
      </w:r>
      <w:r w:rsidDel="00000000" w:rsidR="00000000" w:rsidRPr="00000000">
        <w:rPr>
          <w:sz w:val="24"/>
          <w:szCs w:val="24"/>
          <w:rtl w:val="0"/>
        </w:rPr>
        <w:t xml:space="preserve"> Overview, Loan Queue, All Loans, Pool Management, Partner Management, Borrower Management, Escalation Center, Team &amp; Roles, Trust Score Oversight, Analytics, Notifications Management</w:t>
      </w:r>
    </w:p>
    <w:p w:rsidR="00000000" w:rsidDel="00000000" w:rsidP="00000000" w:rsidRDefault="00000000" w:rsidRPr="00000000" w14:paraId="0000007B">
      <w:pPr>
        <w:spacing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 — Dev Member:</w:t>
      </w:r>
      <w:r w:rsidDel="00000000" w:rsidR="00000000" w:rsidRPr="00000000">
        <w:rPr>
          <w:sz w:val="24"/>
          <w:szCs w:val="24"/>
          <w:rtl w:val="0"/>
        </w:rPr>
        <w:t xml:space="preserve"> System Overview, User Management, Notification Logs, Profile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N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