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&gt;Login Page</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Please use the following as the reference for the login page.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&gt;Password reset page</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Please use the following as the reference for the password reset page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&gt;Subscription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Cleon Trials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Company Name, Location, First Name, Last Name, Email, Phone, Subscribed Modules, Timestamp, Expiry Date, Action (Suspend, Extend).</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custom calendar.</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Subscription Plans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only 4 rows, the table as the following columns: SN, Package Name (Free, Basic, Standard, Premium, Enterprise), Billing (Monthly, Yearly), Allowed Users, Last Updated, Updated By, Action (Edit, Delete).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top of the table should have a button that says: Add New Plan.</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Add new plan should open a page that is a web form, with the following fields: Package Name, Supported Billing Cycle, Allowed Users, Submit.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&gt;&gt;Active Subscriptions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Company Name, Location, First Name, Last Name, Email, Phone, Subscribed Modules, Timestamp, Billing Cycle, Next Due Date, Payment Mode (</w:t>
      </w:r>
      <w:proofErr w:type="spellStart"/>
      <w:r w:rsidRPr="00537358">
        <w:rPr>
          <w:rFonts w:cstheme="minorHAnsi"/>
          <w:kern w:val="0"/>
        </w:rPr>
        <w:t>Colour</w:t>
      </w:r>
      <w:proofErr w:type="spellEnd"/>
      <w:r w:rsidRPr="00537358">
        <w:rPr>
          <w:rFonts w:cstheme="minorHAnsi"/>
          <w:kern w:val="0"/>
        </w:rPr>
        <w:t xml:space="preserve"> Coded: Card, Transfer, Cheque), Action (Suspend, Renew).</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custom calendar.</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top of the table should have a button that says: Activate Subscription.</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activate subscription page is a web form with the following fields: Select company, Select Module(s), Select Billing Cycle, Select Payment Method, Activate.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&gt;&gt;Expired Subscriptions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Company Name, Location, First Name, Last Name, Email, Phone, Subscribed Modules, Subscription Date, Expiry Date, Billing Cycle, Action (Renew).</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custom calendar.</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&gt;Financial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&gt;&gt;Company Payments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Company Name, Location, Amount, Subscribed Module(s), Billing Cycle (Monthly, Yearly), Payment Mode (</w:t>
      </w:r>
      <w:proofErr w:type="spellStart"/>
      <w:r w:rsidRPr="00537358">
        <w:rPr>
          <w:rFonts w:cstheme="minorHAnsi"/>
          <w:kern w:val="0"/>
        </w:rPr>
        <w:t>Colour</w:t>
      </w:r>
      <w:proofErr w:type="spellEnd"/>
      <w:r w:rsidRPr="00537358">
        <w:rPr>
          <w:rFonts w:cstheme="minorHAnsi"/>
          <w:kern w:val="0"/>
        </w:rPr>
        <w:t xml:space="preserve"> Coded: Card, Transfer, Cheque), Purpose (Subscription, Renewal), Timestamp.</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custom calendar.</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top of the table should have a button that says: Add New Payment.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Add New Payment page should be a web form with the following fields: Select Company, Select Billing Cycle, Select Module(s), Amount (The Amount Field should automatically populate), Select Payment Method, Select Purpose (Subscription, Renewal), Confirm Payment.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&gt;&gt;Payments by Modules</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that has the following columns: SN, Module Name (There will be only 13 rows here - with all the modules), Total Subscribers, Total Payment Received. Total Amount Received, Action (View Payments).</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custom calendar.</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View Payments Action menu should open a module payment table with payment for each module.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Module payment table is a table with the following columns: SN, Company Name, Location, Amount, Payment Mode (</w:t>
      </w:r>
      <w:proofErr w:type="spellStart"/>
      <w:r w:rsidRPr="00537358">
        <w:rPr>
          <w:rFonts w:cstheme="minorHAnsi"/>
          <w:kern w:val="0"/>
        </w:rPr>
        <w:t>Colour</w:t>
      </w:r>
      <w:proofErr w:type="spellEnd"/>
      <w:r w:rsidRPr="00537358">
        <w:rPr>
          <w:rFonts w:cstheme="minorHAnsi"/>
          <w:kern w:val="0"/>
        </w:rPr>
        <w:t xml:space="preserve"> Coded: Card, Transfer, Cheque), Purpose (Subscription, Renewal), Timestamp. The top of the table should have a button that says: Add Module Payment.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custom calendar.</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Add Module Payment page should be a web form with the following fields: Select Company, Select Billing Cycle, Amount (The Amount Field should automatically populate), Select Payment Method, Select Purpose (Subscription, Renewal), Confirm Payment.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&gt;&gt;Marketplace Inflow</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Partner Company, Location First Name, Last Name, Email, Phone, Portfolio, Inflow Amount, Cleon Commission, Timestamp, Payment Mode (</w:t>
      </w:r>
      <w:proofErr w:type="spellStart"/>
      <w:r w:rsidRPr="00537358">
        <w:rPr>
          <w:rFonts w:cstheme="minorHAnsi"/>
          <w:kern w:val="0"/>
        </w:rPr>
        <w:t>Colour</w:t>
      </w:r>
      <w:proofErr w:type="spellEnd"/>
      <w:r w:rsidRPr="00537358">
        <w:rPr>
          <w:rFonts w:cstheme="minorHAnsi"/>
          <w:kern w:val="0"/>
        </w:rPr>
        <w:t xml:space="preserve"> Coded: Card, Transfer, Cheque).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&gt;&gt;Partners Earnings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Partner Company, Location, First Name, Last Name, Email, Phone, Total Earnings, Last Updated, Payment Mode (</w:t>
      </w:r>
      <w:proofErr w:type="spellStart"/>
      <w:r w:rsidRPr="00537358">
        <w:rPr>
          <w:rFonts w:cstheme="minorHAnsi"/>
          <w:kern w:val="0"/>
        </w:rPr>
        <w:t>Colour</w:t>
      </w:r>
      <w:proofErr w:type="spellEnd"/>
      <w:r w:rsidRPr="00537358">
        <w:rPr>
          <w:rFonts w:cstheme="minorHAnsi"/>
          <w:kern w:val="0"/>
        </w:rPr>
        <w:t xml:space="preserve"> Coded: Card, Transfer, Cheque).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&gt;&gt;Partners Withdrawals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Partner Company, Location First Name, Last Name, Email, Phone, Amount Withdrawn, Timestamp.</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&gt;&gt;Cleon Partner Commission</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lastRenderedPageBreak/>
        <w:t>This is a table with the following columns: SN, Partner Company, Location First Name, Last Name, Email, Phone, Total Commission. Last Updated.</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&gt;&gt;Reseller Earnings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Reseller Company, Location, First Name, Last Name, Email, Phone, Module, Customer Name, Amount Earned, Timestamp.</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&gt;&gt;Reseller Withdrawals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Reseller Company, Location, First Name, Last Name, Email, Phone, Amount Withdrawn, Timestamp.</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&gt;&gt;Reseller Sales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Reseller Company, Location, Reseller Customer, Customer Location, Module(s), Billing Cycle (Monthly, Yearly), Amount Paid, Timestamp, Action (Suspend).</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top of the page should have a button: Add New Sale.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The add new sale button should open a web page with a web form having the following fields: Select Customer, Enter Customer Company Name, Company Email, Company Phone, Company Website, Contact Person First Name, Contact Person Last Name, Contact Person Email, Contact Person Phone, Select Location, Select Module(s), Select Billing Cycle, Amount (The Amount Field should automatically populate), Submit.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Partner Wallet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Partner Company, Location, Transaction Type (</w:t>
      </w:r>
      <w:proofErr w:type="spellStart"/>
      <w:r w:rsidRPr="00537358">
        <w:rPr>
          <w:rFonts w:cstheme="minorHAnsi"/>
          <w:kern w:val="0"/>
        </w:rPr>
        <w:t>Colour</w:t>
      </w:r>
      <w:proofErr w:type="spellEnd"/>
      <w:r w:rsidRPr="00537358">
        <w:rPr>
          <w:rFonts w:cstheme="minorHAnsi"/>
          <w:kern w:val="0"/>
        </w:rPr>
        <w:t xml:space="preserve"> Coded: Credit, Debit), Current Balance, Date.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&gt;&gt;Manage </w:t>
      </w:r>
      <w:proofErr w:type="spellStart"/>
      <w:r w:rsidRPr="00537358">
        <w:rPr>
          <w:rFonts w:cstheme="minorHAnsi"/>
          <w:kern w:val="0"/>
        </w:rPr>
        <w:t>Reselller</w:t>
      </w:r>
      <w:proofErr w:type="spellEnd"/>
      <w:r w:rsidRPr="00537358">
        <w:rPr>
          <w:rFonts w:cstheme="minorHAnsi"/>
          <w:kern w:val="0"/>
        </w:rPr>
        <w:t xml:space="preserve"> Wallet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This is a table with the following columns: SN, Reseller Company, Location, Transaction Type (</w:t>
      </w:r>
      <w:proofErr w:type="spellStart"/>
      <w:r w:rsidRPr="00537358">
        <w:rPr>
          <w:rFonts w:cstheme="minorHAnsi"/>
          <w:kern w:val="0"/>
        </w:rPr>
        <w:t>Colour</w:t>
      </w:r>
      <w:proofErr w:type="spellEnd"/>
      <w:r w:rsidRPr="00537358">
        <w:rPr>
          <w:rFonts w:cstheme="minorHAnsi"/>
          <w:kern w:val="0"/>
        </w:rPr>
        <w:t xml:space="preserve"> Coded: Credit, Debit), Current Balance, Date.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The table should have a filter to view by last 24 hours, last 7 days, last </w:t>
      </w:r>
      <w:proofErr w:type="gramStart"/>
      <w:r w:rsidRPr="00537358">
        <w:rPr>
          <w:rFonts w:cstheme="minorHAnsi"/>
          <w:kern w:val="0"/>
        </w:rPr>
        <w:t>one month</w:t>
      </w:r>
      <w:proofErr w:type="gramEnd"/>
      <w:r w:rsidRPr="00537358">
        <w:rPr>
          <w:rFonts w:cstheme="minorHAnsi"/>
          <w:kern w:val="0"/>
        </w:rPr>
        <w:t xml:space="preserve">, custom calendar. </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&gt;HR Administration</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&gt;&gt;HR Admin Subscriber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lastRenderedPageBreak/>
        <w:t>&gt;&gt;&gt;&gt;Create New HR Admin Subscriber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HR Admin Subscribers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HR Admin Partner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HR Admin Partners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Intro Videos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Documents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Company Calendar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Documentary</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Gallery</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Peer Review (Review Window, KPI Scorecard</w:t>
      </w:r>
      <w:proofErr w:type="gramStart"/>
      <w:r w:rsidRPr="00537358">
        <w:rPr>
          <w:rFonts w:cstheme="minorHAnsi"/>
          <w:kern w:val="0"/>
        </w:rPr>
        <w:t>, )</w:t>
      </w:r>
      <w:proofErr w:type="gramEnd"/>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&gt;Leave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&gt;&gt;Leave Subscriber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New Leave Subscriber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Leave Subscribers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Leave Partner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Leave Partners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Leave Configuration</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Leave Calendar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Leave Requests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Leave Approval Log</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&gt;e-Learning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&gt;&gt;e-Learning Subscriber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New e-Learning Subscriber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e-Learning Subscribers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e-Learning Partner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e-Learning Partners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Course Categories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Facilitators (Internal, External, Marketplace)</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Courses (Internal, External, Marketplace, Ratings)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Assignments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Assessments (Attempt Window)</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&gt;Verification</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&gt;&gt;Verification Subscriber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New Verification Subscriber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Verification Subscribers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&gt;&gt;&gt;&gt;Create Verification Partner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&gt;&gt;&gt;&gt;View Verification Partners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Employee Data</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&gt;&gt;Completed Verification</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&gt;Health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Hospitals (Ratings)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HMOs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HMO Packages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Enrolments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lastRenderedPageBreak/>
        <w:t xml:space="preserve">&gt;&gt;Manage Hospital </w:t>
      </w:r>
      <w:proofErr w:type="spellStart"/>
      <w:r w:rsidRPr="00537358">
        <w:rPr>
          <w:rFonts w:cstheme="minorHAnsi"/>
          <w:kern w:val="0"/>
        </w:rPr>
        <w:t>Checkins</w:t>
      </w:r>
      <w:proofErr w:type="spellEnd"/>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&gt;Manage Assessment </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w:t>
      </w:r>
      <w:proofErr w:type="gramStart"/>
      <w:r w:rsidRPr="00537358">
        <w:rPr>
          <w:rFonts w:cstheme="minorHAnsi"/>
          <w:kern w:val="0"/>
        </w:rPr>
        <w:t>Assessment  Subscriber</w:t>
      </w:r>
      <w:proofErr w:type="gramEnd"/>
      <w:r w:rsidRPr="00537358">
        <w:rPr>
          <w:rFonts w:cstheme="minorHAnsi"/>
          <w:kern w:val="0"/>
        </w:rPr>
        <w:t xml:space="preserve">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&gt;&gt;&gt;&gt;Create New </w:t>
      </w:r>
      <w:proofErr w:type="gramStart"/>
      <w:r w:rsidRPr="00537358">
        <w:rPr>
          <w:rFonts w:cstheme="minorHAnsi"/>
          <w:kern w:val="0"/>
        </w:rPr>
        <w:t>Assessment  Subscriber</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&gt;&gt;&gt;&gt;View </w:t>
      </w:r>
      <w:proofErr w:type="gramStart"/>
      <w:r w:rsidRPr="00537358">
        <w:rPr>
          <w:rFonts w:cstheme="minorHAnsi"/>
          <w:kern w:val="0"/>
        </w:rPr>
        <w:t>Assessment  Subscribers</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&gt;&gt;&gt;&gt;Create </w:t>
      </w:r>
      <w:proofErr w:type="gramStart"/>
      <w:r w:rsidRPr="00537358">
        <w:rPr>
          <w:rFonts w:cstheme="minorHAnsi"/>
          <w:kern w:val="0"/>
        </w:rPr>
        <w:t>Assessment  Partner</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&gt;&gt;&gt;&gt;View </w:t>
      </w:r>
      <w:proofErr w:type="gramStart"/>
      <w:r w:rsidRPr="00537358">
        <w:rPr>
          <w:rFonts w:cstheme="minorHAnsi"/>
          <w:kern w:val="0"/>
        </w:rPr>
        <w:t>Assessment  Partners</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&gt;&gt;Created Assessments</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&gt;HR Advisory</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FAQs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Knowledgebase</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Consulting Calendar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&gt;&gt;Booked Consulting (Accepted, Declined, In Progress, Completed, Ratings)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&gt;&gt;HR Advisory Subscriber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&gt;&gt;&gt;&gt;Create New HR </w:t>
      </w:r>
      <w:proofErr w:type="gramStart"/>
      <w:r w:rsidRPr="00537358">
        <w:rPr>
          <w:rFonts w:cstheme="minorHAnsi"/>
          <w:kern w:val="0"/>
        </w:rPr>
        <w:t>Advisory  Subscriber</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&gt;&gt;&gt;&gt;View HR </w:t>
      </w:r>
      <w:proofErr w:type="gramStart"/>
      <w:r w:rsidRPr="00537358">
        <w:rPr>
          <w:rFonts w:cstheme="minorHAnsi"/>
          <w:kern w:val="0"/>
        </w:rPr>
        <w:t>Advisory  Subscribers</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&gt;&gt;&gt;&gt;Create HR </w:t>
      </w:r>
      <w:proofErr w:type="gramStart"/>
      <w:r w:rsidRPr="00537358">
        <w:rPr>
          <w:rFonts w:cstheme="minorHAnsi"/>
          <w:kern w:val="0"/>
        </w:rPr>
        <w:t>Advisory  Partner</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&gt;&gt;&gt;&gt;View HR </w:t>
      </w:r>
      <w:proofErr w:type="gramStart"/>
      <w:r w:rsidRPr="00537358">
        <w:rPr>
          <w:rFonts w:cstheme="minorHAnsi"/>
          <w:kern w:val="0"/>
        </w:rPr>
        <w:t>Advisory  Partners</w:t>
      </w:r>
      <w:proofErr w:type="gramEnd"/>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&gt;Asset Acquisition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Requests (Approved, Rejected)</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Asset Guarantors</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&gt;Performance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Appraisal Window</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KPI Scorecard</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&gt;Internal Control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Processes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Control Chart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&gt;Poke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Poke</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&gt;&gt;View Poke Usage</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&gt;Partners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Partners (KYC Docs</w:t>
      </w:r>
      <w:proofErr w:type="gramStart"/>
      <w:r w:rsidRPr="00537358">
        <w:rPr>
          <w:rFonts w:cstheme="minorHAnsi"/>
          <w:kern w:val="0"/>
        </w:rPr>
        <w:t>, )</w:t>
      </w:r>
      <w:proofErr w:type="gramEnd"/>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&gt;&gt;Manage </w:t>
      </w:r>
      <w:proofErr w:type="spellStart"/>
      <w:r w:rsidRPr="00537358">
        <w:rPr>
          <w:rFonts w:cstheme="minorHAnsi"/>
          <w:kern w:val="0"/>
        </w:rPr>
        <w:t>Potfolio</w:t>
      </w:r>
      <w:proofErr w:type="spellEnd"/>
      <w:r w:rsidRPr="00537358">
        <w:rPr>
          <w:rFonts w:cstheme="minorHAnsi"/>
          <w:kern w:val="0"/>
        </w:rPr>
        <w:t xml:space="preserve"> (Proposal Letter, Pricing)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&gt;&gt;Partner Ratings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Bids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Hires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&gt;&gt;Partner Wallet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&gt;&gt;Partner Instructions</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&gt;Reseller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&gt;&gt;Manage Resellers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lastRenderedPageBreak/>
        <w:t>&gt;&gt;Reseller Customers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&gt;&gt;Reseller Sales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&gt;&gt;Reseller Wallet</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&gt;Audit Trail Data</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&gt;&gt;Global Audit Trail</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&gt;&gt;&gt;&gt;Admin Authentication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&gt;&gt;&gt;&gt;Admin Session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&gt;&gt;&gt;&gt;Admin Activity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&gt;&gt;&gt;&gt;Admin Password Reset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&gt;&gt;Company Audit Trail</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&gt;&gt;&gt;&gt;Company Authentication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&gt;&gt;&gt;&gt;Company Session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&gt;&gt;&gt;&gt;Company Activity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&gt;&gt;&gt;&gt;Company Password Reset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&gt;&gt;Partner Audit Trail</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&gt;&gt;&gt;&gt;Partner Authentication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&gt;&gt;&gt;&gt;Partner Session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&gt;&gt;&gt;&gt;Partner Activity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&gt;&gt;&gt;&gt;Partner Password Reset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&gt;&gt;Reseller Audit Trail</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&gt;&gt;&gt;&gt;Reseller Authentication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&gt;&gt;&gt;&gt;Reseller Session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&gt;&gt;&gt;&gt;Reseller Activity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&gt;&gt;&gt;&gt;Partner Password Reset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&gt;&gt;Candidate Audit Trail</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&gt;&gt;&gt;&gt;Candidate Authentication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&gt;&gt;&gt;&gt;Candidate Session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&gt;&gt;&gt;&gt;Candidate Activity Log</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&gt;&gt;&gt;&gt;Candidate Password Reset Log</w:t>
      </w:r>
    </w:p>
    <w:p w:rsidR="00B437CE" w:rsidRPr="00537358" w:rsidRDefault="00B437CE" w:rsidP="00B437CE">
      <w:pPr>
        <w:autoSpaceDE w:val="0"/>
        <w:autoSpaceDN w:val="0"/>
        <w:adjustRightInd w:val="0"/>
        <w:spacing w:after="0" w:line="240" w:lineRule="auto"/>
        <w:rPr>
          <w:rFonts w:cstheme="minorHAnsi"/>
          <w:kern w:val="0"/>
        </w:rPr>
      </w:pP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 xml:space="preserve">&gt; General Settings </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&gt;&gt;Role Based Manager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&gt;&gt;API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&gt;&gt;Content Management</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&gt;&gt;&gt;&gt;Manage Textual Contents</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&gt;&gt;&gt;&gt;Manage Images (Logo)</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&gt;&gt;&gt;&gt;Manage Footer</w:t>
      </w:r>
    </w:p>
    <w:p w:rsidR="00B437CE" w:rsidRPr="00537358" w:rsidRDefault="00B437CE" w:rsidP="00B437CE">
      <w:pPr>
        <w:autoSpaceDE w:val="0"/>
        <w:autoSpaceDN w:val="0"/>
        <w:adjustRightInd w:val="0"/>
        <w:spacing w:after="0" w:line="240" w:lineRule="auto"/>
        <w:rPr>
          <w:rFonts w:cstheme="minorHAnsi"/>
          <w:kern w:val="0"/>
        </w:rPr>
      </w:pPr>
      <w:r w:rsidRPr="00537358">
        <w:rPr>
          <w:rFonts w:cstheme="minorHAnsi"/>
          <w:kern w:val="0"/>
        </w:rPr>
        <w:t>&gt;&gt;&gt;&gt;Manage Email Templates</w:t>
      </w:r>
    </w:p>
    <w:p w:rsidR="00B437CE" w:rsidRPr="00537358" w:rsidRDefault="00B437CE" w:rsidP="00B437CE">
      <w:pPr>
        <w:autoSpaceDE w:val="0"/>
        <w:autoSpaceDN w:val="0"/>
        <w:adjustRightInd w:val="0"/>
        <w:spacing w:after="0" w:line="240" w:lineRule="auto"/>
        <w:rPr>
          <w:rFonts w:cstheme="minorHAnsi"/>
          <w:kern w:val="0"/>
        </w:rPr>
      </w:pPr>
    </w:p>
    <w:p w:rsidR="00A50673" w:rsidRPr="00537358" w:rsidRDefault="00A50673">
      <w:pPr>
        <w:rPr>
          <w:rFonts w:cstheme="minorHAnsi"/>
        </w:rPr>
      </w:pPr>
    </w:p>
    <w:sectPr w:rsidR="00A50673" w:rsidRPr="00537358" w:rsidSect="00BE33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CE"/>
    <w:rsid w:val="00537358"/>
    <w:rsid w:val="00801C74"/>
    <w:rsid w:val="00A50673"/>
    <w:rsid w:val="00B437CE"/>
    <w:rsid w:val="00ED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DD8B6-655A-440F-9F2D-6E1C05A4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2023-05-16T15:16:00Z</dcterms:created>
  <dcterms:modified xsi:type="dcterms:W3CDTF">2023-05-16T15:54:00Z</dcterms:modified>
</cp:coreProperties>
</file>