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F1B8AB">
      <w:pPr>
        <w:pStyle w:val="2"/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/>
        </w:rPr>
        <w:t>Basic Skills For a Threat Intelligence Analyst</w:t>
      </w:r>
      <w:bookmarkStart w:id="0" w:name="_GoBack"/>
      <w:bookmarkEnd w:id="0"/>
    </w:p>
    <w:p w14:paraId="2F8A941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 threat intelligence analyst is a cybersecurity professional who studies potential and active cyber threats to help an organization defend itself.</w:t>
      </w:r>
    </w:p>
    <w:p w14:paraId="0EE4994F">
      <w:pPr>
        <w:rPr>
          <w:rFonts w:hint="default" w:ascii="Calibri" w:hAnsi="Calibri" w:cs="Calibri"/>
          <w:sz w:val="24"/>
          <w:szCs w:val="24"/>
        </w:rPr>
      </w:pPr>
    </w:p>
    <w:p w14:paraId="20CE48A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They collect, analyze, and interpret information about things like:</w:t>
      </w:r>
    </w:p>
    <w:p w14:paraId="1F34BA40">
      <w:pPr>
        <w:rPr>
          <w:rFonts w:hint="default" w:ascii="Calibri" w:hAnsi="Calibri" w:cs="Calibri"/>
          <w:sz w:val="24"/>
          <w:szCs w:val="24"/>
        </w:rPr>
      </w:pPr>
    </w:p>
    <w:p w14:paraId="1A0356DE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Hackers and cybercriminal groups</w:t>
      </w:r>
    </w:p>
    <w:p w14:paraId="310FC908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Malware and ransomware</w:t>
      </w:r>
    </w:p>
    <w:p w14:paraId="7F034A27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Phishing campaigns</w:t>
      </w:r>
    </w:p>
    <w:p w14:paraId="6A206307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Vulnerabilities in software or systems</w:t>
      </w:r>
    </w:p>
    <w:p w14:paraId="6A04C628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Attack methods used against organizations</w:t>
      </w:r>
    </w:p>
    <w:p w14:paraId="3BBCBFEA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Indicators of compromise, such as suspicious IP addresses, domains, files, or behaviors</w:t>
      </w:r>
      <w:r>
        <w:rPr>
          <w:rFonts w:hint="default" w:ascii="Calibri" w:hAnsi="Calibri" w:cs="Calibri"/>
          <w:sz w:val="24"/>
          <w:szCs w:val="24"/>
          <w:lang w:val="en-US"/>
        </w:rPr>
        <w:t>.</w:t>
      </w:r>
    </w:p>
    <w:p w14:paraId="2F9ABCD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Basic Skills 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a beginner needs </w:t>
      </w:r>
      <w:r>
        <w:rPr>
          <w:rFonts w:hint="default" w:ascii="Calibri" w:hAnsi="Calibri" w:cs="Calibri"/>
          <w:sz w:val="24"/>
          <w:szCs w:val="24"/>
        </w:rPr>
        <w:t xml:space="preserve">to learn - </w:t>
      </w:r>
    </w:p>
    <w:p w14:paraId="48D272A2">
      <w:pPr>
        <w:numPr>
          <w:ilvl w:val="0"/>
          <w:numId w:val="2"/>
        </w:numPr>
        <w:ind w:left="42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OSINT Tools</w:t>
      </w:r>
    </w:p>
    <w:p w14:paraId="169EEE54">
      <w:pPr>
        <w:numPr>
          <w:ilvl w:val="0"/>
          <w:numId w:val="2"/>
        </w:numPr>
        <w:ind w:left="42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Malware Analysis</w:t>
      </w:r>
    </w:p>
    <w:p w14:paraId="298DE3EB">
      <w:pPr>
        <w:numPr>
          <w:ilvl w:val="0"/>
          <w:numId w:val="2"/>
        </w:numPr>
        <w:ind w:left="42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Phishing email Analysis</w:t>
      </w:r>
    </w:p>
    <w:p w14:paraId="45CF39EA">
      <w:pPr>
        <w:numPr>
          <w:ilvl w:val="0"/>
          <w:numId w:val="2"/>
        </w:numPr>
        <w:ind w:left="42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Mitre Att&amp;ck Framework</w:t>
      </w:r>
    </w:p>
    <w:p w14:paraId="5A750A5D">
      <w:pPr>
        <w:numPr>
          <w:ilvl w:val="0"/>
          <w:numId w:val="2"/>
        </w:numPr>
        <w:ind w:left="42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Threat Actor Groups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5B1E21"/>
    <w:multiLevelType w:val="singleLevel"/>
    <w:tmpl w:val="845B1E2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C98FE9CF"/>
    <w:multiLevelType w:val="singleLevel"/>
    <w:tmpl w:val="C98FE9C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4053E2"/>
    <w:rsid w:val="268338A4"/>
    <w:rsid w:val="37405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2026-06-23T13:31:00Z</dcterms:created>
  <dc:creator>Qay</dc:creator>
  <cp:lastModifiedBy>Qay</cp:lastModifiedBy>
  <dcterms:modified xsi:type="dcterms:W3CDTF">2026-06-23T13:36:04Z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6B93E4D3C7254F84BFA4671A0224AB45_11</vt:lpwstr>
  </property>
</Properties>
</file>