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ConvertHub Test Document</w:t>
      </w:r>
      <w:r>
        <w:t xml:space="preserve"> </w:t>
      </w:r>
      <w:r>
        <w:t xml:space="preserve">This is a text-based PDF with a real embedded text layer.</w:t>
      </w:r>
      <w:r>
        <w:t xml:space="preserve"> </w:t>
      </w:r>
      <w:r>
        <w:t xml:space="preserve">Section Two</w:t>
      </w:r>
      <w:r>
        <w:t xml:space="preserve"> </w:t>
      </w:r>
      <w:r>
        <w:t xml:space="preserve">It has multiple paragraphs, some italic text, and a list:</w:t>
      </w:r>
    </w:p>
    <w:p>
      <w:pPr>
        <w:numPr>
          <w:ilvl w:val="0"/>
          <w:numId w:val="1001"/>
        </w:numPr>
        <w:pStyle w:val="Compact"/>
      </w:pPr>
      <w:r>
        <w:t xml:space="preserve">First item</w:t>
      </w:r>
    </w:p>
    <w:p>
      <w:pPr>
        <w:numPr>
          <w:ilvl w:val="0"/>
          <w:numId w:val="1001"/>
        </w:numPr>
        <w:pStyle w:val="Compact"/>
      </w:pPr>
      <w:r>
        <w:t xml:space="preserve">Second item</w:t>
      </w:r>
    </w:p>
    <w:p>
      <w:pPr>
        <w:numPr>
          <w:ilvl w:val="0"/>
          <w:numId w:val="1001"/>
        </w:numPr>
        <w:pStyle w:val="Compact"/>
      </w:pPr>
      <w:r>
        <w:t xml:space="preserve">Third item</w:t>
      </w:r>
      <w:r>
        <w:t xml:space="preserve"> </w:t>
      </w:r>
      <w:r>
        <w:t xml:space="preserve">If PDF-to-DOCX/HTML/MD conversion works correctly on this file, the ex-</w:t>
      </w:r>
      <w:r>
        <w:t xml:space="preserve"> </w:t>
      </w:r>
      <w:r>
        <w:t xml:space="preserve">tracted text should read cleanly without any OCR fallback triggering.</w:t>
      </w:r>
      <w:r>
        <w:t xml:space="preserve"> </w:t>
      </w:r>
      <w:r>
        <w:t xml:space="preserve">1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2026-09-03T13:21:54Z</dcterms:created>
  <dcterms:modified xsi:type="dcterms:W3CDTF">2026-09-03T13:21:54Z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