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0C690" w14:textId="3214ED18" w:rsidR="007E34C6" w:rsidRPr="007E34C6" w:rsidRDefault="007E34C6" w:rsidP="007E34C6">
      <w:pPr>
        <w:rPr>
          <w:b/>
          <w:bCs/>
        </w:rPr>
      </w:pPr>
      <w:r w:rsidRPr="007E34C6">
        <w:rPr>
          <w:b/>
          <w:bCs/>
        </w:rPr>
        <w:t>PowerBI Practical Exam</w:t>
      </w:r>
    </w:p>
    <w:p w14:paraId="342E7C5F" w14:textId="77777777" w:rsidR="007E34C6" w:rsidRPr="007E34C6" w:rsidRDefault="007E34C6" w:rsidP="007E34C6">
      <w:pPr>
        <w:rPr>
          <w:b/>
          <w:bCs/>
        </w:rPr>
      </w:pPr>
      <w:r w:rsidRPr="007E34C6">
        <w:rPr>
          <w:b/>
          <w:bCs/>
        </w:rPr>
        <w:t>Project Overview</w:t>
      </w:r>
    </w:p>
    <w:p w14:paraId="76661E4D" w14:textId="77777777" w:rsidR="007E34C6" w:rsidRPr="007E34C6" w:rsidRDefault="007E34C6" w:rsidP="007E34C6">
      <w:r w:rsidRPr="007E34C6">
        <w:t>This repository contains the complete PowerBI practical exam project analyzing AdventureWorks Sales Data. The project demonstrates proficiency in data import, transformation, modeling, visualization creation, report building, dashboard design, and advanced features including DAX calculations and Row-Level Security.</w:t>
      </w:r>
    </w:p>
    <w:p w14:paraId="308A966C" w14:textId="77777777" w:rsidR="00AC0A00" w:rsidRDefault="00AC0A00" w:rsidP="007E34C6">
      <w:pPr>
        <w:rPr>
          <w:b/>
          <w:bCs/>
        </w:rPr>
      </w:pPr>
    </w:p>
    <w:p w14:paraId="4B359A8E" w14:textId="32EFF338" w:rsidR="007E34C6" w:rsidRPr="007E34C6" w:rsidRDefault="007E34C6" w:rsidP="007E34C6">
      <w:pPr>
        <w:rPr>
          <w:b/>
          <w:bCs/>
        </w:rPr>
      </w:pPr>
      <w:r w:rsidRPr="007E34C6">
        <w:rPr>
          <w:b/>
          <w:bCs/>
        </w:rPr>
        <w:t>Approach and Methodology</w:t>
      </w:r>
    </w:p>
    <w:p w14:paraId="627713F3" w14:textId="77777777" w:rsidR="007E34C6" w:rsidRPr="007E34C6" w:rsidRDefault="007E34C6" w:rsidP="007E34C6">
      <w:pPr>
        <w:rPr>
          <w:b/>
          <w:bCs/>
        </w:rPr>
      </w:pPr>
      <w:r w:rsidRPr="007E34C6">
        <w:rPr>
          <w:b/>
          <w:bCs/>
        </w:rPr>
        <w:t>Data Import and Transformation</w:t>
      </w:r>
    </w:p>
    <w:p w14:paraId="0D452D5E" w14:textId="77777777" w:rsidR="007E34C6" w:rsidRPr="007E34C6" w:rsidRDefault="007E34C6" w:rsidP="007E34C6">
      <w:pPr>
        <w:numPr>
          <w:ilvl w:val="0"/>
          <w:numId w:val="2"/>
        </w:numPr>
      </w:pPr>
      <w:r w:rsidRPr="007E34C6">
        <w:t>Connected to AdventureWorks Excel file with 7 core tables</w:t>
      </w:r>
    </w:p>
    <w:p w14:paraId="31EA2BB1" w14:textId="77777777" w:rsidR="007E34C6" w:rsidRPr="007E34C6" w:rsidRDefault="007E34C6" w:rsidP="007E34C6">
      <w:pPr>
        <w:numPr>
          <w:ilvl w:val="0"/>
          <w:numId w:val="2"/>
        </w:numPr>
      </w:pPr>
      <w:r w:rsidRPr="007E34C6">
        <w:t>Implemented comprehensive data cleaning in Power Query Editor</w:t>
      </w:r>
    </w:p>
    <w:p w14:paraId="7F9AF625" w14:textId="77777777" w:rsidR="007E34C6" w:rsidRPr="007E34C6" w:rsidRDefault="007E34C6" w:rsidP="007E34C6">
      <w:pPr>
        <w:numPr>
          <w:ilvl w:val="0"/>
          <w:numId w:val="2"/>
        </w:numPr>
      </w:pPr>
      <w:r w:rsidRPr="007E34C6">
        <w:t>Created calculated columns for Profit analysis and Sales Categories</w:t>
      </w:r>
    </w:p>
    <w:p w14:paraId="76E1E944" w14:textId="77777777" w:rsidR="007E34C6" w:rsidRPr="007E34C6" w:rsidRDefault="007E34C6" w:rsidP="007E34C6">
      <w:pPr>
        <w:numPr>
          <w:ilvl w:val="0"/>
          <w:numId w:val="2"/>
        </w:numPr>
      </w:pPr>
      <w:r w:rsidRPr="007E34C6">
        <w:t>Applied data quality filters (removed pre-2018 records)</w:t>
      </w:r>
    </w:p>
    <w:p w14:paraId="53BED169" w14:textId="77777777" w:rsidR="007E34C6" w:rsidRPr="007E34C6" w:rsidRDefault="007E34C6" w:rsidP="007E34C6">
      <w:pPr>
        <w:numPr>
          <w:ilvl w:val="0"/>
          <w:numId w:val="2"/>
        </w:numPr>
      </w:pPr>
      <w:r w:rsidRPr="007E34C6">
        <w:t>Handled missing values and removed duplicates</w:t>
      </w:r>
    </w:p>
    <w:p w14:paraId="5A747EC9" w14:textId="77777777" w:rsidR="007E34C6" w:rsidRPr="007E34C6" w:rsidRDefault="007E34C6" w:rsidP="007E34C6">
      <w:pPr>
        <w:rPr>
          <w:b/>
          <w:bCs/>
        </w:rPr>
      </w:pPr>
      <w:r w:rsidRPr="007E34C6">
        <w:rPr>
          <w:b/>
          <w:bCs/>
        </w:rPr>
        <w:t>Data Modeling</w:t>
      </w:r>
    </w:p>
    <w:p w14:paraId="4230D676" w14:textId="77777777" w:rsidR="007E34C6" w:rsidRPr="007E34C6" w:rsidRDefault="007E34C6" w:rsidP="007E34C6">
      <w:pPr>
        <w:numPr>
          <w:ilvl w:val="0"/>
          <w:numId w:val="3"/>
        </w:numPr>
      </w:pPr>
      <w:r w:rsidRPr="007E34C6">
        <w:t>Built robust star schema with Sales as central fact table</w:t>
      </w:r>
    </w:p>
    <w:p w14:paraId="66A046DB" w14:textId="77777777" w:rsidR="007E34C6" w:rsidRPr="007E34C6" w:rsidRDefault="007E34C6" w:rsidP="007E34C6">
      <w:pPr>
        <w:numPr>
          <w:ilvl w:val="0"/>
          <w:numId w:val="3"/>
        </w:numPr>
      </w:pPr>
      <w:r w:rsidRPr="007E34C6">
        <w:t>Created relationships between all dimension tables (Customer, Product, Date, etc.)</w:t>
      </w:r>
    </w:p>
    <w:p w14:paraId="2DCB1F2B" w14:textId="77777777" w:rsidR="007E34C6" w:rsidRPr="007E34C6" w:rsidRDefault="007E34C6" w:rsidP="007E34C6">
      <w:pPr>
        <w:numPr>
          <w:ilvl w:val="0"/>
          <w:numId w:val="3"/>
        </w:numPr>
      </w:pPr>
      <w:r w:rsidRPr="007E34C6">
        <w:t>Developed hierarchical structures for Date (Year &gt; Quarter &gt; Month &gt; Day) and Product (Category &gt; Subcategory &gt; Product)</w:t>
      </w:r>
    </w:p>
    <w:p w14:paraId="647785C4" w14:textId="77777777" w:rsidR="007E34C6" w:rsidRPr="007E34C6" w:rsidRDefault="007E34C6" w:rsidP="007E34C6">
      <w:pPr>
        <w:numPr>
          <w:ilvl w:val="0"/>
          <w:numId w:val="3"/>
        </w:numPr>
      </w:pPr>
      <w:r w:rsidRPr="007E34C6">
        <w:t>Optimized model by hiding surrogate keys and formatting measures appropriately</w:t>
      </w:r>
    </w:p>
    <w:p w14:paraId="5853A58A" w14:textId="77777777" w:rsidR="007E34C6" w:rsidRPr="007E34C6" w:rsidRDefault="007E34C6" w:rsidP="007E34C6">
      <w:pPr>
        <w:rPr>
          <w:b/>
          <w:bCs/>
        </w:rPr>
      </w:pPr>
      <w:r w:rsidRPr="007E34C6">
        <w:rPr>
          <w:b/>
          <w:bCs/>
        </w:rPr>
        <w:t>Visualization and Reporting</w:t>
      </w:r>
    </w:p>
    <w:p w14:paraId="1C028A35" w14:textId="77777777" w:rsidR="007E34C6" w:rsidRPr="007E34C6" w:rsidRDefault="007E34C6" w:rsidP="007E34C6">
      <w:pPr>
        <w:numPr>
          <w:ilvl w:val="0"/>
          <w:numId w:val="4"/>
        </w:numPr>
      </w:pPr>
      <w:r w:rsidRPr="007E34C6">
        <w:t>Created 4 comprehensive report pages with 20+ interactive visuals</w:t>
      </w:r>
    </w:p>
    <w:p w14:paraId="287CDC63" w14:textId="77777777" w:rsidR="007E34C6" w:rsidRPr="007E34C6" w:rsidRDefault="007E34C6" w:rsidP="007E34C6">
      <w:pPr>
        <w:numPr>
          <w:ilvl w:val="0"/>
          <w:numId w:val="4"/>
        </w:numPr>
      </w:pPr>
      <w:r w:rsidRPr="007E34C6">
        <w:t>Implemented cross-filtering and drill-down capabilities across all charts</w:t>
      </w:r>
    </w:p>
    <w:p w14:paraId="591F803B" w14:textId="77777777" w:rsidR="007E34C6" w:rsidRPr="007E34C6" w:rsidRDefault="007E34C6" w:rsidP="007E34C6">
      <w:pPr>
        <w:numPr>
          <w:ilvl w:val="0"/>
          <w:numId w:val="4"/>
        </w:numPr>
      </w:pPr>
      <w:r w:rsidRPr="007E34C6">
        <w:t>Applied consistent themes and color schemes for accessibility</w:t>
      </w:r>
    </w:p>
    <w:p w14:paraId="28872F1A" w14:textId="77777777" w:rsidR="007E34C6" w:rsidRPr="007E34C6" w:rsidRDefault="007E34C6" w:rsidP="007E34C6">
      <w:pPr>
        <w:numPr>
          <w:ilvl w:val="0"/>
          <w:numId w:val="4"/>
        </w:numPr>
      </w:pPr>
      <w:r w:rsidRPr="007E34C6">
        <w:t>Built responsive dashboard with mobile optimization</w:t>
      </w:r>
    </w:p>
    <w:p w14:paraId="6526BFDA" w14:textId="77777777" w:rsidR="007E34C6" w:rsidRPr="007E34C6" w:rsidRDefault="007E34C6" w:rsidP="007E34C6">
      <w:pPr>
        <w:numPr>
          <w:ilvl w:val="0"/>
          <w:numId w:val="4"/>
        </w:numPr>
      </w:pPr>
      <w:r w:rsidRPr="007E34C6">
        <w:t>Utilized advanced visuals including custom bullet charts, treemaps, and multi-row cards</w:t>
      </w:r>
    </w:p>
    <w:p w14:paraId="1A9AEC02" w14:textId="77777777" w:rsidR="007E34C6" w:rsidRPr="007E34C6" w:rsidRDefault="007E34C6" w:rsidP="007E34C6">
      <w:pPr>
        <w:numPr>
          <w:ilvl w:val="0"/>
          <w:numId w:val="4"/>
        </w:numPr>
      </w:pPr>
      <w:r w:rsidRPr="007E34C6">
        <w:t>Integrated running totals and performance tracking metrics</w:t>
      </w:r>
    </w:p>
    <w:p w14:paraId="445CCC16" w14:textId="77777777" w:rsidR="007E34C6" w:rsidRPr="007E34C6" w:rsidRDefault="007E34C6" w:rsidP="007E34C6">
      <w:pPr>
        <w:rPr>
          <w:b/>
          <w:bCs/>
        </w:rPr>
      </w:pPr>
      <w:r w:rsidRPr="007E34C6">
        <w:rPr>
          <w:b/>
          <w:bCs/>
        </w:rPr>
        <w:lastRenderedPageBreak/>
        <w:t>Screenshots</w:t>
      </w:r>
    </w:p>
    <w:p w14:paraId="370E4D25" w14:textId="12C024CD" w:rsidR="007E34C6" w:rsidRDefault="00AC0A00" w:rsidP="007E34C6">
      <w:pPr>
        <w:rPr>
          <w:b/>
          <w:bCs/>
        </w:rPr>
      </w:pPr>
      <w:r>
        <w:rPr>
          <w:b/>
          <w:bCs/>
        </w:rPr>
        <w:t>Star Schema</w:t>
      </w:r>
    </w:p>
    <w:p w14:paraId="68293B12" w14:textId="7D8E5D5D" w:rsidR="007E34C6" w:rsidRPr="007E34C6" w:rsidRDefault="007E34C6" w:rsidP="007E34C6">
      <w:pPr>
        <w:rPr>
          <w:b/>
          <w:bCs/>
        </w:rPr>
      </w:pPr>
      <w:r>
        <w:rPr>
          <w:b/>
          <w:bCs/>
          <w:noProof/>
        </w:rPr>
        <w:drawing>
          <wp:inline distT="0" distB="0" distL="0" distR="0" wp14:anchorId="59A0A86D" wp14:editId="7F091782">
            <wp:extent cx="5943600" cy="5088255"/>
            <wp:effectExtent l="0" t="0" r="0" b="0"/>
            <wp:docPr id="8764770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77019" name="Picture 876477019"/>
                    <pic:cNvPicPr/>
                  </pic:nvPicPr>
                  <pic:blipFill>
                    <a:blip r:embed="rId5">
                      <a:extLst>
                        <a:ext uri="{28A0092B-C50C-407E-A947-70E740481C1C}">
                          <a14:useLocalDpi xmlns:a14="http://schemas.microsoft.com/office/drawing/2010/main" val="0"/>
                        </a:ext>
                      </a:extLst>
                    </a:blip>
                    <a:stretch>
                      <a:fillRect/>
                    </a:stretch>
                  </pic:blipFill>
                  <pic:spPr>
                    <a:xfrm>
                      <a:off x="0" y="0"/>
                      <a:ext cx="5943600" cy="5088255"/>
                    </a:xfrm>
                    <a:prstGeom prst="rect">
                      <a:avLst/>
                    </a:prstGeom>
                  </pic:spPr>
                </pic:pic>
              </a:graphicData>
            </a:graphic>
          </wp:inline>
        </w:drawing>
      </w:r>
    </w:p>
    <w:p w14:paraId="3AB26686" w14:textId="316236FD" w:rsidR="007E34C6" w:rsidRPr="007E34C6" w:rsidRDefault="007E34C6" w:rsidP="007E34C6">
      <w:r w:rsidRPr="007E34C6">
        <w:rPr>
          <w:noProof/>
        </w:rPr>
        <mc:AlternateContent>
          <mc:Choice Requires="wps">
            <w:drawing>
              <wp:inline distT="0" distB="0" distL="0" distR="0" wp14:anchorId="4923816F" wp14:editId="22690143">
                <wp:extent cx="304800" cy="304800"/>
                <wp:effectExtent l="0" t="0" r="0" b="0"/>
                <wp:docPr id="1907616094" name="Rectangle 18" descr="Data Mode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8CB85" id="Rectangle 18" o:spid="_x0000_s1026" alt="Data Mode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E34C6">
        <w:rPr>
          <w:i/>
          <w:iCs/>
        </w:rPr>
        <w:t>Star schema showing relationships between fact and dimension tables</w:t>
      </w:r>
    </w:p>
    <w:p w14:paraId="483720E7" w14:textId="77777777" w:rsidR="007E34C6" w:rsidRDefault="007E34C6" w:rsidP="007E34C6">
      <w:pPr>
        <w:rPr>
          <w:b/>
          <w:bCs/>
        </w:rPr>
      </w:pPr>
    </w:p>
    <w:p w14:paraId="4BAFAE05" w14:textId="77777777" w:rsidR="007E34C6" w:rsidRDefault="007E34C6" w:rsidP="007E34C6">
      <w:pPr>
        <w:rPr>
          <w:b/>
          <w:bCs/>
        </w:rPr>
      </w:pPr>
    </w:p>
    <w:p w14:paraId="5573C94F" w14:textId="05F60F25" w:rsidR="007E34C6" w:rsidRPr="007E34C6" w:rsidRDefault="007E34C6" w:rsidP="007E34C6">
      <w:pPr>
        <w:rPr>
          <w:b/>
          <w:bCs/>
        </w:rPr>
      </w:pPr>
      <w:r w:rsidRPr="007E34C6">
        <w:rPr>
          <w:b/>
          <w:bCs/>
        </w:rPr>
        <w:t>Report Pages</w:t>
      </w:r>
    </w:p>
    <w:p w14:paraId="55FECA11" w14:textId="77777777" w:rsidR="007E34C6" w:rsidRDefault="007E34C6" w:rsidP="007E34C6">
      <w:pPr>
        <w:rPr>
          <w:b/>
          <w:bCs/>
        </w:rPr>
      </w:pPr>
      <w:r w:rsidRPr="007E34C6">
        <w:rPr>
          <w:b/>
          <w:bCs/>
        </w:rPr>
        <w:t>Sales Overview</w:t>
      </w:r>
    </w:p>
    <w:p w14:paraId="64F0EFA4" w14:textId="7A56A576" w:rsidR="007E34C6" w:rsidRPr="007E34C6" w:rsidRDefault="007E34C6" w:rsidP="007E34C6">
      <w:pPr>
        <w:rPr>
          <w:b/>
          <w:bCs/>
        </w:rPr>
      </w:pPr>
      <w:r>
        <w:rPr>
          <w:b/>
          <w:bCs/>
          <w:noProof/>
        </w:rPr>
        <w:lastRenderedPageBreak/>
        <w:drawing>
          <wp:inline distT="0" distB="0" distL="0" distR="0" wp14:anchorId="69168C10" wp14:editId="57B39BDF">
            <wp:extent cx="5943600" cy="3616960"/>
            <wp:effectExtent l="0" t="0" r="0" b="2540"/>
            <wp:docPr id="19072622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62263" name="Picture 1907262263"/>
                    <pic:cNvPicPr/>
                  </pic:nvPicPr>
                  <pic:blipFill>
                    <a:blip r:embed="rId6">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14:paraId="2A9ADD5F" w14:textId="710E1F96" w:rsidR="007E34C6" w:rsidRPr="007E34C6" w:rsidRDefault="007E34C6" w:rsidP="007E34C6">
      <w:r w:rsidRPr="007E34C6">
        <w:rPr>
          <w:noProof/>
        </w:rPr>
        <mc:AlternateContent>
          <mc:Choice Requires="wps">
            <w:drawing>
              <wp:inline distT="0" distB="0" distL="0" distR="0" wp14:anchorId="383D0732" wp14:editId="23619141">
                <wp:extent cx="304800" cy="304800"/>
                <wp:effectExtent l="0" t="0" r="0" b="0"/>
                <wp:docPr id="284354746" name="Rectangle 16" descr="Sales Overvie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22F716" id="Rectangle 16" o:spid="_x0000_s1026" alt="Sales Overvie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E34C6">
        <w:rPr>
          <w:i/>
          <w:iCs/>
        </w:rPr>
        <w:t>Comprehensive sales dashboard featuring:</w:t>
      </w:r>
    </w:p>
    <w:p w14:paraId="122B4E45" w14:textId="77777777" w:rsidR="007E34C6" w:rsidRPr="007E34C6" w:rsidRDefault="007E34C6" w:rsidP="007E34C6">
      <w:pPr>
        <w:numPr>
          <w:ilvl w:val="0"/>
          <w:numId w:val="5"/>
        </w:numPr>
      </w:pPr>
      <w:r w:rsidRPr="007E34C6">
        <w:t>KPI cards with sales targets and running totals</w:t>
      </w:r>
    </w:p>
    <w:p w14:paraId="22666EDB" w14:textId="77777777" w:rsidR="007E34C6" w:rsidRPr="007E34C6" w:rsidRDefault="007E34C6" w:rsidP="007E34C6">
      <w:pPr>
        <w:numPr>
          <w:ilvl w:val="0"/>
          <w:numId w:val="5"/>
        </w:numPr>
      </w:pPr>
      <w:r w:rsidRPr="007E34C6">
        <w:t>Sales trend line chart with forecasting</w:t>
      </w:r>
    </w:p>
    <w:p w14:paraId="4EB78D77" w14:textId="77777777" w:rsidR="007E34C6" w:rsidRPr="007E34C6" w:rsidRDefault="007E34C6" w:rsidP="007E34C6">
      <w:pPr>
        <w:numPr>
          <w:ilvl w:val="0"/>
          <w:numId w:val="5"/>
        </w:numPr>
      </w:pPr>
      <w:r w:rsidRPr="007E34C6">
        <w:t>Geographic map with drill-down capabilities</w:t>
      </w:r>
    </w:p>
    <w:p w14:paraId="72BAFA20" w14:textId="77777777" w:rsidR="007E34C6" w:rsidRPr="007E34C6" w:rsidRDefault="007E34C6" w:rsidP="007E34C6">
      <w:pPr>
        <w:numPr>
          <w:ilvl w:val="0"/>
          <w:numId w:val="5"/>
        </w:numPr>
      </w:pPr>
      <w:r w:rsidRPr="007E34C6">
        <w:t>Sales distribution donut chart by category</w:t>
      </w:r>
    </w:p>
    <w:p w14:paraId="0A1A8D0C" w14:textId="77777777" w:rsidR="007E34C6" w:rsidRPr="007E34C6" w:rsidRDefault="007E34C6" w:rsidP="007E34C6">
      <w:pPr>
        <w:numPr>
          <w:ilvl w:val="0"/>
          <w:numId w:val="5"/>
        </w:numPr>
      </w:pPr>
      <w:r w:rsidRPr="007E34C6">
        <w:t>Multi-row cards displaying key performance metrics</w:t>
      </w:r>
    </w:p>
    <w:p w14:paraId="37A1BCBB" w14:textId="77777777" w:rsidR="007E34C6" w:rsidRDefault="007E34C6" w:rsidP="007E34C6">
      <w:pPr>
        <w:numPr>
          <w:ilvl w:val="0"/>
          <w:numId w:val="5"/>
        </w:numPr>
      </w:pPr>
      <w:r w:rsidRPr="007E34C6">
        <w:t>Interactive slicers for Year, Category, and Region</w:t>
      </w:r>
    </w:p>
    <w:p w14:paraId="673D31E3" w14:textId="77777777" w:rsidR="007E34C6" w:rsidRDefault="007E34C6" w:rsidP="007E34C6"/>
    <w:p w14:paraId="3D73882D" w14:textId="77777777" w:rsidR="007E34C6" w:rsidRDefault="007E34C6" w:rsidP="007E34C6"/>
    <w:p w14:paraId="5EF6AB0E" w14:textId="77777777" w:rsidR="007E34C6" w:rsidRDefault="007E34C6" w:rsidP="007E34C6"/>
    <w:p w14:paraId="68810240" w14:textId="77777777" w:rsidR="007E34C6" w:rsidRDefault="007E34C6" w:rsidP="007E34C6"/>
    <w:p w14:paraId="13F7FE0B" w14:textId="77777777" w:rsidR="007E34C6" w:rsidRDefault="007E34C6" w:rsidP="007E34C6"/>
    <w:p w14:paraId="584EA50A" w14:textId="77777777" w:rsidR="007E34C6" w:rsidRDefault="007E34C6" w:rsidP="007E34C6"/>
    <w:p w14:paraId="13497C8B" w14:textId="77777777" w:rsidR="007E34C6" w:rsidRPr="007E34C6" w:rsidRDefault="007E34C6" w:rsidP="007E34C6"/>
    <w:p w14:paraId="52D234B0" w14:textId="77777777" w:rsidR="007E34C6" w:rsidRDefault="007E34C6" w:rsidP="007E34C6">
      <w:pPr>
        <w:rPr>
          <w:b/>
          <w:bCs/>
        </w:rPr>
      </w:pPr>
      <w:r w:rsidRPr="007E34C6">
        <w:rPr>
          <w:b/>
          <w:bCs/>
        </w:rPr>
        <w:lastRenderedPageBreak/>
        <w:t>Product Analysis</w:t>
      </w:r>
    </w:p>
    <w:p w14:paraId="73CCE0C3" w14:textId="07B2F3CE" w:rsidR="007E34C6" w:rsidRPr="007E34C6" w:rsidRDefault="007E34C6" w:rsidP="007E34C6">
      <w:pPr>
        <w:rPr>
          <w:b/>
          <w:bCs/>
        </w:rPr>
      </w:pPr>
      <w:r>
        <w:rPr>
          <w:b/>
          <w:bCs/>
          <w:noProof/>
        </w:rPr>
        <w:drawing>
          <wp:inline distT="0" distB="0" distL="0" distR="0" wp14:anchorId="773FCA66" wp14:editId="58D381AE">
            <wp:extent cx="5943600" cy="3600450"/>
            <wp:effectExtent l="0" t="0" r="0" b="0"/>
            <wp:docPr id="8675890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89078" name="Picture 867589078"/>
                    <pic:cNvPicPr/>
                  </pic:nvPicPr>
                  <pic:blipFill>
                    <a:blip r:embed="rId7">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14:paraId="653C2D36" w14:textId="6F7CBB67" w:rsidR="007E34C6" w:rsidRPr="007E34C6" w:rsidRDefault="007E34C6" w:rsidP="007E34C6">
      <w:r w:rsidRPr="007E34C6">
        <w:rPr>
          <w:noProof/>
        </w:rPr>
        <mc:AlternateContent>
          <mc:Choice Requires="wps">
            <w:drawing>
              <wp:inline distT="0" distB="0" distL="0" distR="0" wp14:anchorId="1849E5DA" wp14:editId="2711C343">
                <wp:extent cx="304800" cy="304800"/>
                <wp:effectExtent l="0" t="0" r="0" b="0"/>
                <wp:docPr id="1190092055" name="Rectangle 15" descr="Product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A7D7E3" id="Rectangle 15" o:spid="_x0000_s1026" alt="Product Analysi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E34C6">
        <w:rPr>
          <w:i/>
          <w:iCs/>
        </w:rPr>
        <w:t>Product performance analysis including:</w:t>
      </w:r>
    </w:p>
    <w:p w14:paraId="509F5253" w14:textId="77777777" w:rsidR="007E34C6" w:rsidRPr="007E34C6" w:rsidRDefault="007E34C6" w:rsidP="007E34C6">
      <w:pPr>
        <w:numPr>
          <w:ilvl w:val="0"/>
          <w:numId w:val="6"/>
        </w:numPr>
      </w:pPr>
      <w:r w:rsidRPr="007E34C6">
        <w:t>Profit analysis donut chart by product</w:t>
      </w:r>
    </w:p>
    <w:p w14:paraId="0B260E9A" w14:textId="77777777" w:rsidR="007E34C6" w:rsidRPr="007E34C6" w:rsidRDefault="007E34C6" w:rsidP="007E34C6">
      <w:pPr>
        <w:numPr>
          <w:ilvl w:val="0"/>
          <w:numId w:val="6"/>
        </w:numPr>
      </w:pPr>
      <w:r w:rsidRPr="007E34C6">
        <w:t>Treemap visualization of sales amount by category</w:t>
      </w:r>
    </w:p>
    <w:p w14:paraId="4E0AD242" w14:textId="77777777" w:rsidR="007E34C6" w:rsidRPr="007E34C6" w:rsidRDefault="007E34C6" w:rsidP="007E34C6">
      <w:pPr>
        <w:numPr>
          <w:ilvl w:val="0"/>
          <w:numId w:val="6"/>
        </w:numPr>
      </w:pPr>
      <w:r w:rsidRPr="007E34C6">
        <w:t>Interactive product comparisons and rankings</w:t>
      </w:r>
    </w:p>
    <w:p w14:paraId="1030FD2E" w14:textId="77777777" w:rsidR="007E34C6" w:rsidRPr="007E34C6" w:rsidRDefault="007E34C6" w:rsidP="007E34C6">
      <w:pPr>
        <w:numPr>
          <w:ilvl w:val="0"/>
          <w:numId w:val="6"/>
        </w:numPr>
      </w:pPr>
      <w:r w:rsidRPr="007E34C6">
        <w:t>Category performance breakdowns</w:t>
      </w:r>
    </w:p>
    <w:p w14:paraId="426D80F6" w14:textId="77777777" w:rsidR="007E34C6" w:rsidRDefault="007E34C6" w:rsidP="007E34C6">
      <w:pPr>
        <w:rPr>
          <w:b/>
          <w:bCs/>
        </w:rPr>
      </w:pPr>
      <w:r w:rsidRPr="007E34C6">
        <w:rPr>
          <w:b/>
          <w:bCs/>
        </w:rPr>
        <w:t>Customer Insights</w:t>
      </w:r>
    </w:p>
    <w:p w14:paraId="5A82FF4C" w14:textId="18D476E0" w:rsidR="007E34C6" w:rsidRPr="007E34C6" w:rsidRDefault="007E34C6" w:rsidP="007E34C6">
      <w:pPr>
        <w:rPr>
          <w:b/>
          <w:bCs/>
        </w:rPr>
      </w:pPr>
      <w:r>
        <w:rPr>
          <w:b/>
          <w:bCs/>
          <w:noProof/>
        </w:rPr>
        <w:lastRenderedPageBreak/>
        <w:drawing>
          <wp:inline distT="0" distB="0" distL="0" distR="0" wp14:anchorId="29E13C07" wp14:editId="50A47DFD">
            <wp:extent cx="5943600" cy="3587750"/>
            <wp:effectExtent l="0" t="0" r="0" b="0"/>
            <wp:docPr id="3453441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344189" name="Picture 345344189"/>
                    <pic:cNvPicPr/>
                  </pic:nvPicPr>
                  <pic:blipFill>
                    <a:blip r:embed="rId8">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14:paraId="7DF9407E" w14:textId="0C2BA075" w:rsidR="007E34C6" w:rsidRPr="007E34C6" w:rsidRDefault="007E34C6" w:rsidP="007E34C6">
      <w:r w:rsidRPr="007E34C6">
        <w:rPr>
          <w:noProof/>
        </w:rPr>
        <mc:AlternateContent>
          <mc:Choice Requires="wps">
            <w:drawing>
              <wp:inline distT="0" distB="0" distL="0" distR="0" wp14:anchorId="6603AA1E" wp14:editId="57A5BC0A">
                <wp:extent cx="304800" cy="304800"/>
                <wp:effectExtent l="0" t="0" r="0" b="0"/>
                <wp:docPr id="910398966" name="Rectangle 14" descr="Customer Insight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595A6" id="Rectangle 14" o:spid="_x0000_s1026" alt="Customer Insight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E34C6">
        <w:rPr>
          <w:i/>
          <w:iCs/>
        </w:rPr>
        <w:t>Customer behavior and segmentation analysis with:</w:t>
      </w:r>
    </w:p>
    <w:p w14:paraId="5E2C2DE3" w14:textId="77777777" w:rsidR="007E34C6" w:rsidRPr="007E34C6" w:rsidRDefault="007E34C6" w:rsidP="007E34C6">
      <w:pPr>
        <w:numPr>
          <w:ilvl w:val="0"/>
          <w:numId w:val="7"/>
        </w:numPr>
      </w:pPr>
      <w:r w:rsidRPr="007E34C6">
        <w:t>Key customer metrics cards (Country count, Total Sales)</w:t>
      </w:r>
    </w:p>
    <w:p w14:paraId="5FE95114" w14:textId="77777777" w:rsidR="007E34C6" w:rsidRPr="007E34C6" w:rsidRDefault="007E34C6" w:rsidP="007E34C6">
      <w:pPr>
        <w:numPr>
          <w:ilvl w:val="0"/>
          <w:numId w:val="7"/>
        </w:numPr>
      </w:pPr>
      <w:r w:rsidRPr="007E34C6">
        <w:t>Multi-row card featuring profit margin, budget, total sales, total customers, and top customer sales</w:t>
      </w:r>
    </w:p>
    <w:p w14:paraId="14D85086" w14:textId="77777777" w:rsidR="007E34C6" w:rsidRPr="007E34C6" w:rsidRDefault="007E34C6" w:rsidP="007E34C6">
      <w:pPr>
        <w:numPr>
          <w:ilvl w:val="0"/>
          <w:numId w:val="7"/>
        </w:numPr>
      </w:pPr>
      <w:r w:rsidRPr="007E34C6">
        <w:t>Custom bullet chart for performance vs targets</w:t>
      </w:r>
    </w:p>
    <w:p w14:paraId="4995D981" w14:textId="77777777" w:rsidR="007E34C6" w:rsidRPr="007E34C6" w:rsidRDefault="007E34C6" w:rsidP="007E34C6">
      <w:pPr>
        <w:numPr>
          <w:ilvl w:val="0"/>
          <w:numId w:val="7"/>
        </w:numPr>
      </w:pPr>
      <w:r w:rsidRPr="007E34C6">
        <w:t>Sales distribution donut chart by category</w:t>
      </w:r>
    </w:p>
    <w:p w14:paraId="14C605E1" w14:textId="77777777" w:rsidR="007E34C6" w:rsidRPr="007E34C6" w:rsidRDefault="007E34C6" w:rsidP="007E34C6">
      <w:pPr>
        <w:numPr>
          <w:ilvl w:val="0"/>
          <w:numId w:val="7"/>
        </w:numPr>
      </w:pPr>
      <w:r w:rsidRPr="007E34C6">
        <w:t>Customer performance analysis</w:t>
      </w:r>
    </w:p>
    <w:p w14:paraId="0BDC3E51" w14:textId="77777777" w:rsidR="007E34C6" w:rsidRPr="007E34C6" w:rsidRDefault="007E34C6" w:rsidP="007E34C6">
      <w:pPr>
        <w:rPr>
          <w:b/>
          <w:bCs/>
        </w:rPr>
      </w:pPr>
      <w:r w:rsidRPr="007E34C6">
        <w:rPr>
          <w:b/>
          <w:bCs/>
        </w:rPr>
        <w:t>Visuals Gallery</w:t>
      </w:r>
    </w:p>
    <w:p w14:paraId="08C52165" w14:textId="1EBC4574" w:rsidR="007E34C6" w:rsidRDefault="007E34C6" w:rsidP="007E34C6">
      <w:pPr>
        <w:rPr>
          <w:i/>
          <w:iCs/>
        </w:rPr>
      </w:pPr>
      <w:r>
        <w:rPr>
          <w:i/>
          <w:iCs/>
          <w:noProof/>
        </w:rPr>
        <w:lastRenderedPageBreak/>
        <w:drawing>
          <wp:inline distT="0" distB="0" distL="0" distR="0" wp14:anchorId="37C13B99" wp14:editId="2AD02576">
            <wp:extent cx="5943600" cy="3620135"/>
            <wp:effectExtent l="0" t="0" r="0" b="0"/>
            <wp:docPr id="1775013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13396" name="Picture 1775013396"/>
                    <pic:cNvPicPr/>
                  </pic:nvPicPr>
                  <pic:blipFill>
                    <a:blip r:embed="rId9">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6F5326EE" w14:textId="77777777" w:rsidR="007E34C6" w:rsidRPr="007E34C6" w:rsidRDefault="007E34C6" w:rsidP="007E34C6">
      <w:pPr>
        <w:rPr>
          <w:b/>
          <w:bCs/>
        </w:rPr>
      </w:pPr>
      <w:r w:rsidRPr="007E34C6">
        <w:rPr>
          <w:b/>
          <w:bCs/>
        </w:rPr>
        <w:t>Row-Level Security</w:t>
      </w:r>
    </w:p>
    <w:p w14:paraId="6409694D" w14:textId="2B566E87" w:rsidR="007E34C6" w:rsidRDefault="007E34C6" w:rsidP="007E34C6">
      <w:pPr>
        <w:rPr>
          <w:i/>
          <w:iCs/>
        </w:rPr>
      </w:pPr>
      <w:r w:rsidRPr="007E34C6">
        <w:rPr>
          <w:noProof/>
        </w:rPr>
        <mc:AlternateContent>
          <mc:Choice Requires="wps">
            <w:drawing>
              <wp:inline distT="0" distB="0" distL="0" distR="0" wp14:anchorId="237C018A" wp14:editId="18345966">
                <wp:extent cx="304800" cy="304800"/>
                <wp:effectExtent l="0" t="0" r="0" b="0"/>
                <wp:docPr id="1746387208" name="Rectangle 11" descr="RLS Setu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092F4" id="Rectangle 11" o:spid="_x0000_s1026" alt="RLS Setu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E34C6">
        <w:rPr>
          <w:i/>
          <w:iCs/>
        </w:rPr>
        <w:t>Security role configuration for data access control</w:t>
      </w:r>
    </w:p>
    <w:p w14:paraId="227F939A" w14:textId="39DED0D4" w:rsidR="008F6084" w:rsidRPr="007E34C6" w:rsidRDefault="008F6084" w:rsidP="007E34C6">
      <w:r>
        <w:rPr>
          <w:noProof/>
        </w:rPr>
        <w:drawing>
          <wp:inline distT="0" distB="0" distL="0" distR="0" wp14:anchorId="33FE2C88" wp14:editId="6B028797">
            <wp:extent cx="5943600" cy="3585845"/>
            <wp:effectExtent l="0" t="0" r="0" b="0"/>
            <wp:docPr id="4780439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3942" name="Picture 478043942"/>
                    <pic:cNvPicPr/>
                  </pic:nvPicPr>
                  <pic:blipFill>
                    <a:blip r:embed="rId10">
                      <a:extLst>
                        <a:ext uri="{28A0092B-C50C-407E-A947-70E740481C1C}">
                          <a14:useLocalDpi xmlns:a14="http://schemas.microsoft.com/office/drawing/2010/main" val="0"/>
                        </a:ext>
                      </a:extLst>
                    </a:blip>
                    <a:stretch>
                      <a:fillRect/>
                    </a:stretch>
                  </pic:blipFill>
                  <pic:spPr>
                    <a:xfrm>
                      <a:off x="0" y="0"/>
                      <a:ext cx="5943600" cy="3585845"/>
                    </a:xfrm>
                    <a:prstGeom prst="rect">
                      <a:avLst/>
                    </a:prstGeom>
                  </pic:spPr>
                </pic:pic>
              </a:graphicData>
            </a:graphic>
          </wp:inline>
        </w:drawing>
      </w:r>
    </w:p>
    <w:p w14:paraId="58199E17" w14:textId="167C12C7" w:rsidR="007E34C6" w:rsidRDefault="007E34C6" w:rsidP="007E34C6">
      <w:pPr>
        <w:rPr>
          <w:i/>
          <w:iCs/>
        </w:rPr>
      </w:pPr>
      <w:r w:rsidRPr="007E34C6">
        <w:rPr>
          <w:noProof/>
        </w:rPr>
        <w:lastRenderedPageBreak/>
        <mc:AlternateContent>
          <mc:Choice Requires="wps">
            <w:drawing>
              <wp:inline distT="0" distB="0" distL="0" distR="0" wp14:anchorId="6753C760" wp14:editId="5EE87276">
                <wp:extent cx="304800" cy="304800"/>
                <wp:effectExtent l="0" t="0" r="0" b="0"/>
                <wp:docPr id="1947384557" name="Rectangle 10" descr="RLS Test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A69326" id="Rectangle 10" o:spid="_x0000_s1026" alt="RLS Test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E34C6">
        <w:rPr>
          <w:i/>
          <w:iCs/>
        </w:rPr>
        <w:t>Testing results showing filtered data by role</w:t>
      </w:r>
    </w:p>
    <w:p w14:paraId="598E0FA6" w14:textId="77D9A9C0" w:rsidR="008F6084" w:rsidRPr="007E34C6" w:rsidRDefault="008F6084" w:rsidP="007E34C6">
      <w:r>
        <w:rPr>
          <w:noProof/>
        </w:rPr>
        <w:drawing>
          <wp:inline distT="0" distB="0" distL="0" distR="0" wp14:anchorId="7452306B" wp14:editId="31555FBB">
            <wp:extent cx="5943600" cy="3636645"/>
            <wp:effectExtent l="0" t="0" r="0" b="1905"/>
            <wp:docPr id="1298257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5747" name="Picture 129825747"/>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inline>
        </w:drawing>
      </w:r>
    </w:p>
    <w:p w14:paraId="69D2C081" w14:textId="77777777" w:rsidR="007E34C6" w:rsidRPr="007E34C6" w:rsidRDefault="007E34C6" w:rsidP="007E34C6">
      <w:pPr>
        <w:rPr>
          <w:b/>
          <w:bCs/>
        </w:rPr>
      </w:pPr>
      <w:r w:rsidRPr="007E34C6">
        <w:rPr>
          <w:b/>
          <w:bCs/>
        </w:rPr>
        <w:t>Key Insights</w:t>
      </w:r>
    </w:p>
    <w:p w14:paraId="55300122" w14:textId="77777777" w:rsidR="007E34C6" w:rsidRPr="007E34C6" w:rsidRDefault="007E34C6" w:rsidP="007E34C6">
      <w:pPr>
        <w:rPr>
          <w:b/>
          <w:bCs/>
        </w:rPr>
      </w:pPr>
      <w:r w:rsidRPr="007E34C6">
        <w:rPr>
          <w:b/>
          <w:bCs/>
        </w:rPr>
        <w:t>Sales Performance</w:t>
      </w:r>
    </w:p>
    <w:p w14:paraId="2DA86140" w14:textId="190E368A" w:rsidR="007E34C6" w:rsidRPr="007E34C6" w:rsidRDefault="007E34C6" w:rsidP="007E34C6">
      <w:pPr>
        <w:numPr>
          <w:ilvl w:val="0"/>
          <w:numId w:val="8"/>
        </w:numPr>
      </w:pPr>
      <w:r w:rsidRPr="007E34C6">
        <w:rPr>
          <w:b/>
          <w:bCs/>
        </w:rPr>
        <w:t>Total Revenue</w:t>
      </w:r>
      <w:r w:rsidRPr="007E34C6">
        <w:t>: $</w:t>
      </w:r>
      <w:r>
        <w:t>97</w:t>
      </w:r>
      <w:r w:rsidRPr="007E34C6">
        <w:t xml:space="preserve"> million across all periods</w:t>
      </w:r>
    </w:p>
    <w:p w14:paraId="4C4A96FF" w14:textId="3C700D76" w:rsidR="007E34C6" w:rsidRPr="007E34C6" w:rsidRDefault="007E34C6" w:rsidP="007E34C6">
      <w:pPr>
        <w:numPr>
          <w:ilvl w:val="0"/>
          <w:numId w:val="8"/>
        </w:numPr>
      </w:pPr>
      <w:r w:rsidRPr="007E34C6">
        <w:rPr>
          <w:b/>
          <w:bCs/>
        </w:rPr>
        <w:t>Peak Performance</w:t>
      </w:r>
      <w:r w:rsidRPr="007E34C6">
        <w:t xml:space="preserve">: </w:t>
      </w:r>
      <w:r w:rsidR="008F6084">
        <w:t>The month of May</w:t>
      </w:r>
      <w:r w:rsidRPr="007E34C6">
        <w:t xml:space="preserve"> showed highest sales volume</w:t>
      </w:r>
    </w:p>
    <w:p w14:paraId="648F906C" w14:textId="5D21E58C" w:rsidR="007E34C6" w:rsidRPr="007E34C6" w:rsidRDefault="007E34C6" w:rsidP="007E34C6">
      <w:pPr>
        <w:numPr>
          <w:ilvl w:val="0"/>
          <w:numId w:val="8"/>
        </w:numPr>
      </w:pPr>
      <w:r w:rsidRPr="007E34C6">
        <w:rPr>
          <w:b/>
          <w:bCs/>
        </w:rPr>
        <w:t>Geographic Distribution</w:t>
      </w:r>
      <w:r w:rsidR="008F6084">
        <w:t>: United States had the most sales overall</w:t>
      </w:r>
    </w:p>
    <w:p w14:paraId="72A46CA0" w14:textId="77777777" w:rsidR="007E34C6" w:rsidRPr="007E34C6" w:rsidRDefault="007E34C6" w:rsidP="007E34C6">
      <w:pPr>
        <w:rPr>
          <w:b/>
          <w:bCs/>
        </w:rPr>
      </w:pPr>
      <w:r w:rsidRPr="007E34C6">
        <w:rPr>
          <w:b/>
          <w:bCs/>
        </w:rPr>
        <w:t>Product Analysis</w:t>
      </w:r>
    </w:p>
    <w:p w14:paraId="28E83DD2" w14:textId="6A4BBA39" w:rsidR="007E34C6" w:rsidRPr="007E34C6" w:rsidRDefault="007E34C6" w:rsidP="007E34C6">
      <w:pPr>
        <w:numPr>
          <w:ilvl w:val="0"/>
          <w:numId w:val="9"/>
        </w:numPr>
      </w:pPr>
      <w:r w:rsidRPr="007E34C6">
        <w:rPr>
          <w:b/>
          <w:bCs/>
        </w:rPr>
        <w:t>Top Category</w:t>
      </w:r>
      <w:r w:rsidRPr="007E34C6">
        <w:t xml:space="preserve">: </w:t>
      </w:r>
      <w:r w:rsidR="008F6084">
        <w:t>Bikes</w:t>
      </w:r>
      <w:r w:rsidRPr="007E34C6">
        <w:t xml:space="preserve"> contributed X% of total sales</w:t>
      </w:r>
    </w:p>
    <w:p w14:paraId="70987954" w14:textId="5E297838" w:rsidR="007E34C6" w:rsidRPr="007E34C6" w:rsidRDefault="007E34C6" w:rsidP="007E34C6">
      <w:pPr>
        <w:numPr>
          <w:ilvl w:val="0"/>
          <w:numId w:val="9"/>
        </w:numPr>
      </w:pPr>
      <w:r w:rsidRPr="007E34C6">
        <w:rPr>
          <w:b/>
          <w:bCs/>
        </w:rPr>
        <w:t>Best Performing Product</w:t>
      </w:r>
      <w:r w:rsidRPr="007E34C6">
        <w:t xml:space="preserve">: </w:t>
      </w:r>
      <w:r w:rsidR="008F6084">
        <w:t>Touring-3000 Yellow, 62</w:t>
      </w:r>
      <w:r w:rsidRPr="007E34C6">
        <w:t xml:space="preserve"> with </w:t>
      </w:r>
      <w:r w:rsidR="008F6084">
        <w:t>$351,000</w:t>
      </w:r>
      <w:r w:rsidRPr="007E34C6">
        <w:t xml:space="preserve"> revenue</w:t>
      </w:r>
    </w:p>
    <w:p w14:paraId="247375C4" w14:textId="1E3CC84A" w:rsidR="007E34C6" w:rsidRPr="007E34C6" w:rsidRDefault="007E34C6" w:rsidP="007E34C6">
      <w:pPr>
        <w:numPr>
          <w:ilvl w:val="0"/>
          <w:numId w:val="9"/>
        </w:numPr>
      </w:pPr>
      <w:r w:rsidRPr="007E34C6">
        <w:rPr>
          <w:b/>
          <w:bCs/>
        </w:rPr>
        <w:t>Profit Margins</w:t>
      </w:r>
      <w:r w:rsidRPr="007E34C6">
        <w:t xml:space="preserve">: Average margin of </w:t>
      </w:r>
      <w:r w:rsidR="008F6084">
        <w:t>11</w:t>
      </w:r>
      <w:r w:rsidRPr="007E34C6">
        <w:t xml:space="preserve">% with </w:t>
      </w:r>
      <w:r w:rsidR="008F6084">
        <w:t>Bike category</w:t>
      </w:r>
      <w:r w:rsidRPr="007E34C6">
        <w:t xml:space="preserve"> showing highest profitability</w:t>
      </w:r>
    </w:p>
    <w:p w14:paraId="7C79A98E" w14:textId="77777777" w:rsidR="007E34C6" w:rsidRPr="007E34C6" w:rsidRDefault="007E34C6" w:rsidP="007E34C6">
      <w:pPr>
        <w:numPr>
          <w:ilvl w:val="0"/>
          <w:numId w:val="9"/>
        </w:numPr>
      </w:pPr>
      <w:r w:rsidRPr="007E34C6">
        <w:rPr>
          <w:b/>
          <w:bCs/>
        </w:rPr>
        <w:t>Seasonal Trends</w:t>
      </w:r>
      <w:r w:rsidRPr="007E34C6">
        <w:t>: [Specific patterns observed]</w:t>
      </w:r>
    </w:p>
    <w:p w14:paraId="626AA61E" w14:textId="77777777" w:rsidR="007E34C6" w:rsidRPr="007E34C6" w:rsidRDefault="007E34C6" w:rsidP="007E34C6">
      <w:pPr>
        <w:rPr>
          <w:b/>
          <w:bCs/>
        </w:rPr>
      </w:pPr>
      <w:r w:rsidRPr="007E34C6">
        <w:rPr>
          <w:b/>
          <w:bCs/>
        </w:rPr>
        <w:t>Customer Behavior</w:t>
      </w:r>
    </w:p>
    <w:p w14:paraId="32C35D48" w14:textId="08C07AB8" w:rsidR="007E34C6" w:rsidRPr="007E34C6" w:rsidRDefault="007E34C6" w:rsidP="007E34C6">
      <w:pPr>
        <w:numPr>
          <w:ilvl w:val="0"/>
          <w:numId w:val="10"/>
        </w:numPr>
      </w:pPr>
      <w:r w:rsidRPr="007E34C6">
        <w:rPr>
          <w:b/>
          <w:bCs/>
        </w:rPr>
        <w:t>Geographic Concentration</w:t>
      </w:r>
      <w:r w:rsidRPr="007E34C6">
        <w:t xml:space="preserve">: </w:t>
      </w:r>
      <w:r w:rsidR="008F6084">
        <w:t>Most customers are from the United States</w:t>
      </w:r>
    </w:p>
    <w:p w14:paraId="0BDE662E" w14:textId="58A8ACAF" w:rsidR="007E34C6" w:rsidRPr="007E34C6" w:rsidRDefault="007E34C6" w:rsidP="007E34C6">
      <w:pPr>
        <w:numPr>
          <w:ilvl w:val="0"/>
          <w:numId w:val="10"/>
        </w:numPr>
      </w:pPr>
      <w:r w:rsidRPr="007E34C6">
        <w:rPr>
          <w:b/>
          <w:bCs/>
        </w:rPr>
        <w:lastRenderedPageBreak/>
        <w:t>Purchase Patterns</w:t>
      </w:r>
      <w:r w:rsidRPr="007E34C6">
        <w:t xml:space="preserve">: </w:t>
      </w:r>
      <w:r w:rsidR="008F6084">
        <w:t>Bikes are purchased way higher than all products in all regions</w:t>
      </w:r>
    </w:p>
    <w:p w14:paraId="6E02B013" w14:textId="77777777" w:rsidR="007E34C6" w:rsidRPr="007E34C6" w:rsidRDefault="007E34C6" w:rsidP="007E34C6">
      <w:pPr>
        <w:rPr>
          <w:b/>
          <w:bCs/>
        </w:rPr>
      </w:pPr>
      <w:r w:rsidRPr="007E34C6">
        <w:rPr>
          <w:b/>
          <w:bCs/>
        </w:rPr>
        <w:t>Forecasting</w:t>
      </w:r>
    </w:p>
    <w:p w14:paraId="7829C009" w14:textId="506AB5B7" w:rsidR="007E34C6" w:rsidRPr="007E34C6" w:rsidRDefault="007E34C6" w:rsidP="007E34C6">
      <w:pPr>
        <w:numPr>
          <w:ilvl w:val="0"/>
          <w:numId w:val="11"/>
        </w:numPr>
      </w:pPr>
      <w:r w:rsidRPr="007E34C6">
        <w:rPr>
          <w:b/>
          <w:bCs/>
        </w:rPr>
        <w:t>6-Month Projection</w:t>
      </w:r>
      <w:r w:rsidRPr="007E34C6">
        <w:t xml:space="preserve">: Expected revenue of </w:t>
      </w:r>
      <w:r w:rsidR="008F6084">
        <w:t>$206</w:t>
      </w:r>
      <w:r w:rsidRPr="007E34C6">
        <w:t xml:space="preserve"> million based on trend analysis</w:t>
      </w:r>
    </w:p>
    <w:p w14:paraId="26DA0C52" w14:textId="33323155" w:rsidR="007E34C6" w:rsidRPr="007E34C6" w:rsidRDefault="007E34C6" w:rsidP="008F6084">
      <w:pPr>
        <w:numPr>
          <w:ilvl w:val="0"/>
          <w:numId w:val="11"/>
        </w:numPr>
        <w:rPr>
          <w:b/>
          <w:bCs/>
        </w:rPr>
      </w:pPr>
      <w:r w:rsidRPr="007E34C6">
        <w:rPr>
          <w:b/>
          <w:bCs/>
        </w:rPr>
        <w:t>Growth Trajectory</w:t>
      </w:r>
      <w:r w:rsidRPr="007E34C6">
        <w:t xml:space="preserve">: </w:t>
      </w:r>
      <w:r w:rsidR="008F6084">
        <w:t xml:space="preserve">A slow upward </w:t>
      </w:r>
      <w:r w:rsidRPr="007E34C6">
        <w:t>trend anticipated</w:t>
      </w:r>
      <w:r w:rsidRPr="007E34C6">
        <w:rPr>
          <w:b/>
          <w:bCs/>
        </w:rPr>
        <w:t>DAX Measures Created</w:t>
      </w:r>
    </w:p>
    <w:p w14:paraId="6407CFF2" w14:textId="77777777" w:rsidR="008F6084" w:rsidRDefault="008F6084" w:rsidP="007E34C6"/>
    <w:p w14:paraId="34C3CDA7" w14:textId="5667B7ED" w:rsidR="007E34C6" w:rsidRPr="007E34C6" w:rsidRDefault="007E34C6" w:rsidP="007E34C6">
      <w:pPr>
        <w:rPr>
          <w:b/>
          <w:bCs/>
        </w:rPr>
      </w:pPr>
      <w:r w:rsidRPr="007E34C6">
        <w:rPr>
          <w:b/>
          <w:bCs/>
        </w:rPr>
        <w:t>Row-Level Security Implementation</w:t>
      </w:r>
    </w:p>
    <w:p w14:paraId="56B548CC" w14:textId="77777777" w:rsidR="007E34C6" w:rsidRPr="007E34C6" w:rsidRDefault="007E34C6" w:rsidP="007E34C6">
      <w:pPr>
        <w:numPr>
          <w:ilvl w:val="0"/>
          <w:numId w:val="12"/>
        </w:numPr>
      </w:pPr>
      <w:r w:rsidRPr="007E34C6">
        <w:rPr>
          <w:b/>
          <w:bCs/>
        </w:rPr>
        <w:t>US Manager Role</w:t>
      </w:r>
      <w:r w:rsidRPr="007E34C6">
        <w:t>: Access restricted to United States data only</w:t>
      </w:r>
    </w:p>
    <w:p w14:paraId="03B69EBE" w14:textId="77777777" w:rsidR="007E34C6" w:rsidRPr="007E34C6" w:rsidRDefault="007E34C6" w:rsidP="007E34C6">
      <w:pPr>
        <w:numPr>
          <w:ilvl w:val="0"/>
          <w:numId w:val="12"/>
        </w:numPr>
      </w:pPr>
      <w:r w:rsidRPr="007E34C6">
        <w:rPr>
          <w:b/>
          <w:bCs/>
        </w:rPr>
        <w:t>Europe Manager Role</w:t>
      </w:r>
      <w:r w:rsidRPr="007E34C6">
        <w:t>: Access to UK, Germany, France, and Australia data</w:t>
      </w:r>
    </w:p>
    <w:p w14:paraId="0FF49054" w14:textId="77777777" w:rsidR="007E34C6" w:rsidRPr="007E34C6" w:rsidRDefault="007E34C6" w:rsidP="007E34C6">
      <w:pPr>
        <w:numPr>
          <w:ilvl w:val="0"/>
          <w:numId w:val="12"/>
        </w:numPr>
      </w:pPr>
      <w:r w:rsidRPr="007E34C6">
        <w:rPr>
          <w:b/>
          <w:bCs/>
        </w:rPr>
        <w:t>Testing</w:t>
      </w:r>
      <w:r w:rsidRPr="007E34C6">
        <w:t>: Successfully validated role-based data filtering in PowerBI Service</w:t>
      </w:r>
    </w:p>
    <w:p w14:paraId="3451ADEC" w14:textId="77777777" w:rsidR="007E34C6" w:rsidRPr="007E34C6" w:rsidRDefault="007E34C6" w:rsidP="007E34C6">
      <w:pPr>
        <w:numPr>
          <w:ilvl w:val="0"/>
          <w:numId w:val="12"/>
        </w:numPr>
      </w:pPr>
      <w:r w:rsidRPr="007E34C6">
        <w:rPr>
          <w:b/>
          <w:bCs/>
        </w:rPr>
        <w:t>Security Model</w:t>
      </w:r>
      <w:r w:rsidRPr="007E34C6">
        <w:t>: Applied at Customer/Territory level with country-based filters</w:t>
      </w:r>
    </w:p>
    <w:p w14:paraId="3C8A148C" w14:textId="77777777" w:rsidR="007E34C6" w:rsidRPr="007E34C6" w:rsidRDefault="007E34C6" w:rsidP="007E34C6">
      <w:pPr>
        <w:rPr>
          <w:b/>
          <w:bCs/>
        </w:rPr>
      </w:pPr>
      <w:r w:rsidRPr="007E34C6">
        <w:rPr>
          <w:b/>
          <w:bCs/>
        </w:rPr>
        <w:t>Challenges Faced and Solutions</w:t>
      </w:r>
    </w:p>
    <w:p w14:paraId="18430239" w14:textId="77777777" w:rsidR="007E34C6" w:rsidRPr="007E34C6" w:rsidRDefault="007E34C6" w:rsidP="007E34C6">
      <w:pPr>
        <w:rPr>
          <w:b/>
          <w:bCs/>
        </w:rPr>
      </w:pPr>
      <w:r w:rsidRPr="007E34C6">
        <w:rPr>
          <w:b/>
          <w:bCs/>
        </w:rPr>
        <w:t>Challenge 1: Date Table Complexity</w:t>
      </w:r>
    </w:p>
    <w:p w14:paraId="5DB9037F" w14:textId="77777777" w:rsidR="007E34C6" w:rsidRPr="007E34C6" w:rsidRDefault="007E34C6" w:rsidP="007E34C6">
      <w:r w:rsidRPr="007E34C6">
        <w:rPr>
          <w:b/>
          <w:bCs/>
        </w:rPr>
        <w:t>Issue</w:t>
      </w:r>
      <w:r w:rsidRPr="007E34C6">
        <w:t xml:space="preserve">: Multiple date-related tables after transformations </w:t>
      </w:r>
      <w:r w:rsidRPr="007E34C6">
        <w:rPr>
          <w:b/>
          <w:bCs/>
        </w:rPr>
        <w:t>Solution</w:t>
      </w:r>
      <w:r w:rsidRPr="007E34C6">
        <w:t>: Maintained both original Date table (for relationships) and Date Summary table (for aggregations)</w:t>
      </w:r>
    </w:p>
    <w:p w14:paraId="1DC80138" w14:textId="77777777" w:rsidR="007E34C6" w:rsidRPr="007E34C6" w:rsidRDefault="007E34C6" w:rsidP="007E34C6">
      <w:pPr>
        <w:rPr>
          <w:b/>
          <w:bCs/>
        </w:rPr>
      </w:pPr>
      <w:r w:rsidRPr="007E34C6">
        <w:rPr>
          <w:b/>
          <w:bCs/>
        </w:rPr>
        <w:t>Challenge 2: Relationship Ambiguity</w:t>
      </w:r>
    </w:p>
    <w:p w14:paraId="1CE39245" w14:textId="77777777" w:rsidR="007E34C6" w:rsidRPr="007E34C6" w:rsidRDefault="007E34C6" w:rsidP="007E34C6">
      <w:r w:rsidRPr="007E34C6">
        <w:rPr>
          <w:b/>
          <w:bCs/>
        </w:rPr>
        <w:t>Issue</w:t>
      </w:r>
      <w:r w:rsidRPr="007E34C6">
        <w:t xml:space="preserve">: Multiple potential relationship paths between tables </w:t>
      </w:r>
      <w:r w:rsidRPr="007E34C6">
        <w:rPr>
          <w:b/>
          <w:bCs/>
        </w:rPr>
        <w:t>Solution</w:t>
      </w:r>
      <w:r w:rsidRPr="007E34C6">
        <w:t>: Carefully designed star schema with Sales as central fact table, ensuring single active relationships</w:t>
      </w:r>
    </w:p>
    <w:p w14:paraId="616F1B22" w14:textId="77777777" w:rsidR="007E34C6" w:rsidRPr="007E34C6" w:rsidRDefault="007E34C6" w:rsidP="007E34C6">
      <w:pPr>
        <w:rPr>
          <w:b/>
          <w:bCs/>
        </w:rPr>
      </w:pPr>
      <w:r w:rsidRPr="007E34C6">
        <w:rPr>
          <w:b/>
          <w:bCs/>
        </w:rPr>
        <w:t>Challenge 3: DAX Performance</w:t>
      </w:r>
    </w:p>
    <w:p w14:paraId="7E70DEC9" w14:textId="77777777" w:rsidR="007E34C6" w:rsidRPr="007E34C6" w:rsidRDefault="007E34C6" w:rsidP="007E34C6">
      <w:r w:rsidRPr="007E34C6">
        <w:rPr>
          <w:b/>
          <w:bCs/>
        </w:rPr>
        <w:t>Issue</w:t>
      </w:r>
      <w:r w:rsidRPr="007E34C6">
        <w:t xml:space="preserve">: Complex calculations affecting report performance </w:t>
      </w:r>
      <w:r w:rsidRPr="007E34C6">
        <w:rPr>
          <w:b/>
          <w:bCs/>
        </w:rPr>
        <w:t>Solution</w:t>
      </w:r>
      <w:r w:rsidRPr="007E34C6">
        <w:t>: Optimized DAX formulas using CALCULATE and proper filter contexts</w:t>
      </w:r>
    </w:p>
    <w:p w14:paraId="4B1FB363" w14:textId="77777777" w:rsidR="007E34C6" w:rsidRPr="007E34C6" w:rsidRDefault="007E34C6" w:rsidP="007E34C6">
      <w:pPr>
        <w:rPr>
          <w:b/>
          <w:bCs/>
        </w:rPr>
      </w:pPr>
      <w:r w:rsidRPr="007E34C6">
        <w:rPr>
          <w:b/>
          <w:bCs/>
        </w:rPr>
        <w:t>Challenge 4: RLS Testing</w:t>
      </w:r>
    </w:p>
    <w:p w14:paraId="1A31CC3C" w14:textId="77777777" w:rsidR="007E34C6" w:rsidRPr="007E34C6" w:rsidRDefault="007E34C6" w:rsidP="007E34C6">
      <w:r w:rsidRPr="007E34C6">
        <w:rPr>
          <w:b/>
          <w:bCs/>
        </w:rPr>
        <w:t>Issue</w:t>
      </w:r>
      <w:r w:rsidRPr="007E34C6">
        <w:t xml:space="preserve">: Difficulty testing security roles during development </w:t>
      </w:r>
      <w:r w:rsidRPr="007E34C6">
        <w:rPr>
          <w:b/>
          <w:bCs/>
        </w:rPr>
        <w:t>Solution</w:t>
      </w:r>
      <w:r w:rsidRPr="007E34C6">
        <w:t>: Used PowerBI Service testing features and documented results with screenshots</w:t>
      </w:r>
    </w:p>
    <w:p w14:paraId="0374E986" w14:textId="77777777" w:rsidR="007E34C6" w:rsidRPr="007E34C6" w:rsidRDefault="007E34C6" w:rsidP="007E34C6">
      <w:pPr>
        <w:rPr>
          <w:b/>
          <w:bCs/>
        </w:rPr>
      </w:pPr>
      <w:r w:rsidRPr="007E34C6">
        <w:rPr>
          <w:b/>
          <w:bCs/>
        </w:rPr>
        <w:t>Assumptions and Limitations</w:t>
      </w:r>
    </w:p>
    <w:p w14:paraId="372F7759" w14:textId="77777777" w:rsidR="007E34C6" w:rsidRPr="007E34C6" w:rsidRDefault="007E34C6" w:rsidP="007E34C6">
      <w:pPr>
        <w:rPr>
          <w:b/>
          <w:bCs/>
        </w:rPr>
      </w:pPr>
      <w:r w:rsidRPr="007E34C6">
        <w:rPr>
          <w:b/>
          <w:bCs/>
        </w:rPr>
        <w:t>Assumptions</w:t>
      </w:r>
    </w:p>
    <w:p w14:paraId="3302579E" w14:textId="77777777" w:rsidR="007E34C6" w:rsidRPr="007E34C6" w:rsidRDefault="007E34C6" w:rsidP="007E34C6">
      <w:pPr>
        <w:numPr>
          <w:ilvl w:val="0"/>
          <w:numId w:val="13"/>
        </w:numPr>
      </w:pPr>
      <w:r w:rsidRPr="007E34C6">
        <w:rPr>
          <w:b/>
          <w:bCs/>
        </w:rPr>
        <w:t>Data Quality</w:t>
      </w:r>
      <w:r w:rsidRPr="007E34C6">
        <w:t>: Assumed source data accuracy after basic cleaning</w:t>
      </w:r>
    </w:p>
    <w:p w14:paraId="7BE80A68" w14:textId="77777777" w:rsidR="007E34C6" w:rsidRPr="007E34C6" w:rsidRDefault="007E34C6" w:rsidP="007E34C6">
      <w:pPr>
        <w:numPr>
          <w:ilvl w:val="0"/>
          <w:numId w:val="13"/>
        </w:numPr>
      </w:pPr>
      <w:r w:rsidRPr="007E34C6">
        <w:rPr>
          <w:b/>
          <w:bCs/>
        </w:rPr>
        <w:t>Currency</w:t>
      </w:r>
      <w:r w:rsidRPr="007E34C6">
        <w:t>: All monetary values assumed to be in USD</w:t>
      </w:r>
    </w:p>
    <w:p w14:paraId="0FE438F6" w14:textId="77777777" w:rsidR="007E34C6" w:rsidRPr="007E34C6" w:rsidRDefault="007E34C6" w:rsidP="007E34C6">
      <w:pPr>
        <w:numPr>
          <w:ilvl w:val="0"/>
          <w:numId w:val="13"/>
        </w:numPr>
      </w:pPr>
      <w:r w:rsidRPr="007E34C6">
        <w:rPr>
          <w:b/>
          <w:bCs/>
        </w:rPr>
        <w:lastRenderedPageBreak/>
        <w:t>Forecast Model</w:t>
      </w:r>
      <w:r w:rsidRPr="007E34C6">
        <w:t>: Linear trend assumption for 6-month projection</w:t>
      </w:r>
    </w:p>
    <w:p w14:paraId="4169EE8A" w14:textId="77777777" w:rsidR="007E34C6" w:rsidRPr="007E34C6" w:rsidRDefault="007E34C6" w:rsidP="007E34C6">
      <w:pPr>
        <w:numPr>
          <w:ilvl w:val="0"/>
          <w:numId w:val="13"/>
        </w:numPr>
      </w:pPr>
      <w:r w:rsidRPr="007E34C6">
        <w:rPr>
          <w:b/>
          <w:bCs/>
        </w:rPr>
        <w:t>Geographic Data</w:t>
      </w:r>
      <w:r w:rsidRPr="007E34C6">
        <w:t>: Country classifications based on available dataset values</w:t>
      </w:r>
    </w:p>
    <w:p w14:paraId="17F0EE51" w14:textId="77777777" w:rsidR="007E34C6" w:rsidRPr="007E34C6" w:rsidRDefault="007E34C6" w:rsidP="007E34C6">
      <w:pPr>
        <w:numPr>
          <w:ilvl w:val="0"/>
          <w:numId w:val="13"/>
        </w:numPr>
      </w:pPr>
      <w:r w:rsidRPr="007E34C6">
        <w:rPr>
          <w:b/>
          <w:bCs/>
        </w:rPr>
        <w:t>Business Rules</w:t>
      </w:r>
      <w:r w:rsidRPr="007E34C6">
        <w:t>: Standard fiscal year calendar assumed</w:t>
      </w:r>
    </w:p>
    <w:p w14:paraId="10F34629" w14:textId="77777777" w:rsidR="007E34C6" w:rsidRPr="007E34C6" w:rsidRDefault="007E34C6" w:rsidP="007E34C6">
      <w:pPr>
        <w:numPr>
          <w:ilvl w:val="0"/>
          <w:numId w:val="13"/>
        </w:numPr>
      </w:pPr>
      <w:r w:rsidRPr="007E34C6">
        <w:rPr>
          <w:b/>
          <w:bCs/>
        </w:rPr>
        <w:t>Customer Segmentation</w:t>
      </w:r>
      <w:r w:rsidRPr="007E34C6">
        <w:t>: Arbitrary thresholds used for High/Medium/Low categorization</w:t>
      </w:r>
    </w:p>
    <w:p w14:paraId="5FD7573A" w14:textId="77777777" w:rsidR="007E34C6" w:rsidRPr="007E34C6" w:rsidRDefault="007E34C6" w:rsidP="007E34C6">
      <w:pPr>
        <w:rPr>
          <w:b/>
          <w:bCs/>
        </w:rPr>
      </w:pPr>
      <w:r w:rsidRPr="007E34C6">
        <w:rPr>
          <w:b/>
          <w:bCs/>
        </w:rPr>
        <w:t>Limitations</w:t>
      </w:r>
    </w:p>
    <w:p w14:paraId="633A3F15" w14:textId="77777777" w:rsidR="007E34C6" w:rsidRPr="007E34C6" w:rsidRDefault="007E34C6" w:rsidP="007E34C6">
      <w:pPr>
        <w:numPr>
          <w:ilvl w:val="0"/>
          <w:numId w:val="14"/>
        </w:numPr>
      </w:pPr>
      <w:r w:rsidRPr="007E34C6">
        <w:rPr>
          <w:b/>
          <w:bCs/>
        </w:rPr>
        <w:t>Real-time Data</w:t>
      </w:r>
      <w:r w:rsidRPr="007E34C6">
        <w:t>: Analysis based on historical data only, no real-time updates</w:t>
      </w:r>
    </w:p>
    <w:p w14:paraId="4C9301DD" w14:textId="77777777" w:rsidR="007E34C6" w:rsidRPr="007E34C6" w:rsidRDefault="007E34C6" w:rsidP="007E34C6">
      <w:pPr>
        <w:numPr>
          <w:ilvl w:val="0"/>
          <w:numId w:val="14"/>
        </w:numPr>
      </w:pPr>
      <w:r w:rsidRPr="007E34C6">
        <w:rPr>
          <w:b/>
          <w:bCs/>
        </w:rPr>
        <w:t>External Factors</w:t>
      </w:r>
      <w:r w:rsidRPr="007E34C6">
        <w:t>: Does not account for external market conditions, seasonality beyond historical patterns</w:t>
      </w:r>
    </w:p>
    <w:p w14:paraId="3EBB5114" w14:textId="77777777" w:rsidR="007E34C6" w:rsidRPr="007E34C6" w:rsidRDefault="007E34C6" w:rsidP="007E34C6">
      <w:pPr>
        <w:numPr>
          <w:ilvl w:val="0"/>
          <w:numId w:val="14"/>
        </w:numPr>
      </w:pPr>
      <w:r w:rsidRPr="007E34C6">
        <w:rPr>
          <w:b/>
          <w:bCs/>
        </w:rPr>
        <w:t>Data Scope</w:t>
      </w:r>
      <w:r w:rsidRPr="007E34C6">
        <w:t>: Limited to AdventureWorks sample data, may not reflect real-world complexity</w:t>
      </w:r>
    </w:p>
    <w:p w14:paraId="33224548" w14:textId="77777777" w:rsidR="007E34C6" w:rsidRPr="007E34C6" w:rsidRDefault="007E34C6" w:rsidP="007E34C6">
      <w:pPr>
        <w:numPr>
          <w:ilvl w:val="0"/>
          <w:numId w:val="14"/>
        </w:numPr>
      </w:pPr>
      <w:r w:rsidRPr="007E34C6">
        <w:rPr>
          <w:b/>
          <w:bCs/>
        </w:rPr>
        <w:t>Security Model</w:t>
      </w:r>
      <w:r w:rsidRPr="007E34C6">
        <w:t>: Simplified RLS implementation, enterprise scenarios may require more granular control</w:t>
      </w:r>
    </w:p>
    <w:p w14:paraId="44C8ACE7" w14:textId="77777777" w:rsidR="007E34C6" w:rsidRPr="007E34C6" w:rsidRDefault="007E34C6" w:rsidP="007E34C6">
      <w:pPr>
        <w:numPr>
          <w:ilvl w:val="0"/>
          <w:numId w:val="14"/>
        </w:numPr>
      </w:pPr>
      <w:r w:rsidRPr="007E34C6">
        <w:rPr>
          <w:b/>
          <w:bCs/>
        </w:rPr>
        <w:t>Forecast Accuracy</w:t>
      </w:r>
      <w:r w:rsidRPr="007E34C6">
        <w:t>: Linear projection may not account for business cycles or market changes</w:t>
      </w:r>
    </w:p>
    <w:p w14:paraId="619DFA46" w14:textId="77777777" w:rsidR="007E34C6" w:rsidRPr="007E34C6" w:rsidRDefault="007E34C6" w:rsidP="007E34C6">
      <w:pPr>
        <w:numPr>
          <w:ilvl w:val="0"/>
          <w:numId w:val="14"/>
        </w:numPr>
      </w:pPr>
      <w:r w:rsidRPr="007E34C6">
        <w:rPr>
          <w:b/>
          <w:bCs/>
        </w:rPr>
        <w:t>Geographic Granularity</w:t>
      </w:r>
      <w:r w:rsidRPr="007E34C6">
        <w:t>: Limited to country/region level, city-level analysis constrained by data availability</w:t>
      </w:r>
    </w:p>
    <w:p w14:paraId="04973FE7" w14:textId="77777777" w:rsidR="007E34C6" w:rsidRPr="007E34C6" w:rsidRDefault="007E34C6" w:rsidP="007E34C6">
      <w:pPr>
        <w:numPr>
          <w:ilvl w:val="0"/>
          <w:numId w:val="14"/>
        </w:numPr>
      </w:pPr>
      <w:r w:rsidRPr="007E34C6">
        <w:rPr>
          <w:b/>
          <w:bCs/>
        </w:rPr>
        <w:t>Product Lifecycle</w:t>
      </w:r>
      <w:r w:rsidRPr="007E34C6">
        <w:t>: Does not account for product launch dates or discontinuation</w:t>
      </w:r>
    </w:p>
    <w:p w14:paraId="01250E13" w14:textId="236058BD" w:rsidR="0064287D" w:rsidRPr="007E34C6" w:rsidRDefault="007E34C6" w:rsidP="007E34C6">
      <w:pPr>
        <w:numPr>
          <w:ilvl w:val="0"/>
          <w:numId w:val="14"/>
        </w:numPr>
      </w:pPr>
      <w:r w:rsidRPr="007E34C6">
        <w:rPr>
          <w:b/>
          <w:bCs/>
        </w:rPr>
        <w:t>Currency Fluctuations</w:t>
      </w:r>
      <w:r w:rsidRPr="007E34C6">
        <w:t>: Single currency assumption may not reflect multi-national operations</w:t>
      </w:r>
    </w:p>
    <w:sectPr w:rsidR="0064287D" w:rsidRPr="007E34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2254"/>
    <w:multiLevelType w:val="multilevel"/>
    <w:tmpl w:val="6096D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F5FE9"/>
    <w:multiLevelType w:val="multilevel"/>
    <w:tmpl w:val="69927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5033F"/>
    <w:multiLevelType w:val="multilevel"/>
    <w:tmpl w:val="6CC8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C4A3E"/>
    <w:multiLevelType w:val="multilevel"/>
    <w:tmpl w:val="C64A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3499B"/>
    <w:multiLevelType w:val="multilevel"/>
    <w:tmpl w:val="03760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5C02FA"/>
    <w:multiLevelType w:val="multilevel"/>
    <w:tmpl w:val="A94A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A7552"/>
    <w:multiLevelType w:val="multilevel"/>
    <w:tmpl w:val="35101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D34F0E"/>
    <w:multiLevelType w:val="multilevel"/>
    <w:tmpl w:val="33F4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02352"/>
    <w:multiLevelType w:val="multilevel"/>
    <w:tmpl w:val="7454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D23A1D"/>
    <w:multiLevelType w:val="multilevel"/>
    <w:tmpl w:val="44F8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870530"/>
    <w:multiLevelType w:val="multilevel"/>
    <w:tmpl w:val="75D8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7261D0"/>
    <w:multiLevelType w:val="multilevel"/>
    <w:tmpl w:val="49106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160BE"/>
    <w:multiLevelType w:val="multilevel"/>
    <w:tmpl w:val="237E0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626C99"/>
    <w:multiLevelType w:val="multilevel"/>
    <w:tmpl w:val="FD02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45DD3"/>
    <w:multiLevelType w:val="multilevel"/>
    <w:tmpl w:val="73062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C87C5C"/>
    <w:multiLevelType w:val="multilevel"/>
    <w:tmpl w:val="370E6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D7547A"/>
    <w:multiLevelType w:val="multilevel"/>
    <w:tmpl w:val="0E94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3331410">
    <w:abstractNumId w:val="2"/>
  </w:num>
  <w:num w:numId="2" w16cid:durableId="1253783733">
    <w:abstractNumId w:val="9"/>
  </w:num>
  <w:num w:numId="3" w16cid:durableId="456685262">
    <w:abstractNumId w:val="6"/>
  </w:num>
  <w:num w:numId="4" w16cid:durableId="615992045">
    <w:abstractNumId w:val="1"/>
  </w:num>
  <w:num w:numId="5" w16cid:durableId="1900090217">
    <w:abstractNumId w:val="7"/>
  </w:num>
  <w:num w:numId="6" w16cid:durableId="235214248">
    <w:abstractNumId w:val="15"/>
  </w:num>
  <w:num w:numId="7" w16cid:durableId="899754124">
    <w:abstractNumId w:val="0"/>
  </w:num>
  <w:num w:numId="8" w16cid:durableId="1123962045">
    <w:abstractNumId w:val="5"/>
  </w:num>
  <w:num w:numId="9" w16cid:durableId="1232888325">
    <w:abstractNumId w:val="8"/>
  </w:num>
  <w:num w:numId="10" w16cid:durableId="115759886">
    <w:abstractNumId w:val="4"/>
  </w:num>
  <w:num w:numId="11" w16cid:durableId="1691106296">
    <w:abstractNumId w:val="16"/>
  </w:num>
  <w:num w:numId="12" w16cid:durableId="872426866">
    <w:abstractNumId w:val="11"/>
  </w:num>
  <w:num w:numId="13" w16cid:durableId="793671573">
    <w:abstractNumId w:val="3"/>
  </w:num>
  <w:num w:numId="14" w16cid:durableId="341052848">
    <w:abstractNumId w:val="14"/>
  </w:num>
  <w:num w:numId="15" w16cid:durableId="1193036727">
    <w:abstractNumId w:val="12"/>
  </w:num>
  <w:num w:numId="16" w16cid:durableId="969673412">
    <w:abstractNumId w:val="13"/>
  </w:num>
  <w:num w:numId="17" w16cid:durableId="17714706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C6"/>
    <w:rsid w:val="0064287D"/>
    <w:rsid w:val="007E34C6"/>
    <w:rsid w:val="008F6084"/>
    <w:rsid w:val="00900006"/>
    <w:rsid w:val="00AC0A00"/>
    <w:rsid w:val="00C33847"/>
    <w:rsid w:val="00DC0320"/>
    <w:rsid w:val="00E81D88"/>
    <w:rsid w:val="00F36B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48364"/>
  <w15:chartTrackingRefBased/>
  <w15:docId w15:val="{D29C5A4D-2819-4D65-B67F-EF58A2AE1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4C6"/>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7E34C6"/>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E34C6"/>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34C6"/>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E34C6"/>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E34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34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34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34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4C6"/>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7E34C6"/>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7E34C6"/>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34C6"/>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7E34C6"/>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7E34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34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34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34C6"/>
    <w:rPr>
      <w:rFonts w:eastAsiaTheme="majorEastAsia" w:cstheme="majorBidi"/>
      <w:color w:val="272727" w:themeColor="text1" w:themeTint="D8"/>
    </w:rPr>
  </w:style>
  <w:style w:type="paragraph" w:styleId="Title">
    <w:name w:val="Title"/>
    <w:basedOn w:val="Normal"/>
    <w:next w:val="Normal"/>
    <w:link w:val="TitleChar"/>
    <w:uiPriority w:val="10"/>
    <w:qFormat/>
    <w:rsid w:val="007E34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34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4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34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34C6"/>
    <w:pPr>
      <w:spacing w:before="160"/>
      <w:jc w:val="center"/>
    </w:pPr>
    <w:rPr>
      <w:i/>
      <w:iCs/>
      <w:color w:val="404040" w:themeColor="text1" w:themeTint="BF"/>
    </w:rPr>
  </w:style>
  <w:style w:type="character" w:customStyle="1" w:styleId="QuoteChar">
    <w:name w:val="Quote Char"/>
    <w:basedOn w:val="DefaultParagraphFont"/>
    <w:link w:val="Quote"/>
    <w:uiPriority w:val="29"/>
    <w:rsid w:val="007E34C6"/>
    <w:rPr>
      <w:i/>
      <w:iCs/>
      <w:color w:val="404040" w:themeColor="text1" w:themeTint="BF"/>
    </w:rPr>
  </w:style>
  <w:style w:type="paragraph" w:styleId="ListParagraph">
    <w:name w:val="List Paragraph"/>
    <w:basedOn w:val="Normal"/>
    <w:uiPriority w:val="34"/>
    <w:qFormat/>
    <w:rsid w:val="007E34C6"/>
    <w:pPr>
      <w:ind w:left="720"/>
      <w:contextualSpacing/>
    </w:pPr>
  </w:style>
  <w:style w:type="character" w:styleId="IntenseEmphasis">
    <w:name w:val="Intense Emphasis"/>
    <w:basedOn w:val="DefaultParagraphFont"/>
    <w:uiPriority w:val="21"/>
    <w:qFormat/>
    <w:rsid w:val="007E34C6"/>
    <w:rPr>
      <w:i/>
      <w:iCs/>
      <w:color w:val="2E74B5" w:themeColor="accent1" w:themeShade="BF"/>
    </w:rPr>
  </w:style>
  <w:style w:type="paragraph" w:styleId="IntenseQuote">
    <w:name w:val="Intense Quote"/>
    <w:basedOn w:val="Normal"/>
    <w:next w:val="Normal"/>
    <w:link w:val="IntenseQuoteChar"/>
    <w:uiPriority w:val="30"/>
    <w:qFormat/>
    <w:rsid w:val="007E34C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7E34C6"/>
    <w:rPr>
      <w:i/>
      <w:iCs/>
      <w:color w:val="2E74B5" w:themeColor="accent1" w:themeShade="BF"/>
    </w:rPr>
  </w:style>
  <w:style w:type="character" w:styleId="IntenseReference">
    <w:name w:val="Intense Reference"/>
    <w:basedOn w:val="DefaultParagraphFont"/>
    <w:uiPriority w:val="32"/>
    <w:qFormat/>
    <w:rsid w:val="007E34C6"/>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858</Words>
  <Characters>4893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 Rading</dc:creator>
  <cp:keywords/>
  <dc:description/>
  <cp:lastModifiedBy>George M. Rading</cp:lastModifiedBy>
  <cp:revision>3</cp:revision>
  <dcterms:created xsi:type="dcterms:W3CDTF">2025-08-15T16:51:00Z</dcterms:created>
  <dcterms:modified xsi:type="dcterms:W3CDTF">2025-08-15T17:10:00Z</dcterms:modified>
</cp:coreProperties>
</file>