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-720088</wp:posOffset>
            </wp:positionH>
            <wp:positionV relativeFrom="paragraph">
              <wp:posOffset>66</wp:posOffset>
            </wp:positionV>
            <wp:extent cx="7555230" cy="2085975"/>
            <wp:effectExtent b="0" l="0" r="0" t="0"/>
            <wp:wrapTopAndBottom distB="0" dist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55230" cy="2085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ind w:firstLine="708"/>
        <w:jc w:val="righ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08"/>
        <w:jc w:val="righ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708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Kaspi</w:t>
      </w:r>
    </w:p>
    <w:p w:rsidR="00000000" w:rsidDel="00000000" w:rsidP="00000000" w:rsidRDefault="00000000" w:rsidRPr="00000000" w14:paraId="00000005">
      <w:pPr>
        <w:ind w:firstLine="708"/>
        <w:jc w:val="right"/>
        <w:rPr>
          <w:i w:val="1"/>
        </w:rPr>
      </w:pPr>
      <w:r w:rsidDel="00000000" w:rsidR="00000000" w:rsidRPr="00000000">
        <w:rPr>
          <w:i w:val="1"/>
          <w:rtl w:val="0"/>
        </w:rPr>
        <w:t xml:space="preserve">Almaty, Beibitwilik 4</w:t>
      </w:r>
    </w:p>
    <w:p w:rsidR="00000000" w:rsidDel="00000000" w:rsidP="00000000" w:rsidRDefault="00000000" w:rsidRPr="00000000" w14:paraId="00000006">
      <w:pPr>
        <w:ind w:firstLine="708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708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708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АО «QazTrade» (далее – Оператор) информирует о том, что Ваша заявка была принята посредством веб-портала www.export.gov.kz и зарегистрирована </w:t>
      </w:r>
      <w:r w:rsidDel="00000000" w:rsidR="00000000" w:rsidRPr="00000000">
        <w:rPr>
          <w:i w:val="1"/>
          <w:sz w:val="28"/>
          <w:szCs w:val="28"/>
          <w:rtl w:val="0"/>
        </w:rPr>
        <w:t xml:space="preserve">(№758 от 2023-09-11.).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Настоящим сообщаем, что Ваша заявка рассмотрена на полноту и соответствие требованиям Правил возмещения части затрат субъектов индустриально-инновационной деятельности по продвижению отечественных обработанных товаров, а также информационно-коммуникационных услуг, перечня отечественных обработанных товаров, а также информационно-коммуникационных услуг, по которым частично возмещаются затраты по их продвижению </w:t>
      </w:r>
      <w:r w:rsidDel="00000000" w:rsidR="00000000" w:rsidRPr="00000000">
        <w:rPr>
          <w:i w:val="1"/>
          <w:sz w:val="28"/>
          <w:szCs w:val="28"/>
          <w:rtl w:val="0"/>
        </w:rPr>
        <w:t xml:space="preserve">(Приказ Министра по инвестициям и развитию Республики Казахстан от 30 ноября 2015 года № 1128)</w:t>
      </w:r>
      <w:r w:rsidDel="00000000" w:rsidR="00000000" w:rsidRPr="00000000">
        <w:rPr>
          <w:sz w:val="28"/>
          <w:szCs w:val="28"/>
          <w:rtl w:val="0"/>
        </w:rPr>
        <w:t xml:space="preserve"> (далее – Правила). </w:t>
      </w:r>
    </w:p>
    <w:p w:rsidR="00000000" w:rsidDel="00000000" w:rsidP="00000000" w:rsidRDefault="00000000" w:rsidRPr="00000000" w14:paraId="0000000B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 итогам рассмотрения заявки и прилагаемых к ней документов было установлено, что заявка не соответствует требованиям Правил, по следующим основаниям: </w:t>
      </w:r>
    </w:p>
    <w:p w:rsidR="00000000" w:rsidDel="00000000" w:rsidP="00000000" w:rsidRDefault="00000000" w:rsidRPr="00000000" w14:paraId="0000000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​         Таблица Заявление:</w:t>
        <w:br/>
        <w:t>1) Возмещение затрат по экспорту - Производственная мощность, возможности увеличения (Клетка-B13), Замечания: Уахахахахаха</w:t>
        <w:br/>
        <w:t>​         Таблица Затраты на доставку транспортом:</w:t>
        <w:br/>
        <w:t>2) Подтверждающий документ - БИН производителя (Клетка-L10), Замечания: Не правильный БИН</w:t>
        <w:br/>
        <w:t>3) Договор с производителем - сторона 2 (Клетка-E4), Замечания: Не правильно</w:t>
        <w:br/>
        <w:t>     </w:t>
      </w:r>
    </w:p>
    <w:p w:rsidR="00000000" w:rsidDel="00000000" w:rsidP="00000000" w:rsidRDefault="00000000" w:rsidRPr="00000000" w14:paraId="0000000D">
      <w:pPr>
        <w:tabs>
          <w:tab w:val="left" w:leader="none" w:pos="1134"/>
        </w:tabs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соответствии с пунктом 20 Правил при неполноте и несоответствии представленных документов требованиям Правил, субъект индустриально-инновационной деятельности (далее – Заявитель) устраняет замечания в течение 7 (семи) рабочих дней с даты получения замечаний.</w:t>
      </w:r>
    </w:p>
    <w:p w:rsidR="00000000" w:rsidDel="00000000" w:rsidP="00000000" w:rsidRDefault="00000000" w:rsidRPr="00000000" w14:paraId="0000000E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Документы с устраненными замечаниями представляются через веб-портал с уведомлением Оператора (сопроводительным письмом).</w:t>
      </w:r>
    </w:p>
    <w:p w:rsidR="00000000" w:rsidDel="00000000" w:rsidP="00000000" w:rsidRDefault="00000000" w:rsidRPr="00000000" w14:paraId="0000000F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Заявитель подтверждает достоверность представленных документов, информации, исходных данных, расчетов, обоснований.</w:t>
      </w:r>
    </w:p>
    <w:p w:rsidR="00000000" w:rsidDel="00000000" w:rsidP="00000000" w:rsidRDefault="00000000" w:rsidRPr="00000000" w14:paraId="00000010">
      <w:pPr>
        <w:ind w:firstLine="709"/>
        <w:jc w:val="both"/>
        <w:rPr>
          <w:b w:val="1"/>
          <w:color w:val="0000cc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Заместитель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Генерального директора                                                              А. Сағынаев </w:t>
      </w:r>
    </w:p>
    <w:sectPr>
      <w:pgSz w:h="16838" w:w="11906" w:orient="portrait"/>
      <w:pgMar w:bottom="1135" w:top="993" w:left="1134" w:right="849" w:header="709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77C0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rsid w:val="00477C04"/>
    <w:rPr>
      <w:color w:val="0000ff"/>
      <w:u w:val="single"/>
    </w:rPr>
  </w:style>
  <w:style w:type="table" w:styleId="TableGrid">
    <w:name w:val="Table Grid"/>
    <w:basedOn w:val="TableNormal"/>
    <w:uiPriority w:val="39"/>
    <w:rsid w:val="00477C04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ru-RU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rsid w:val="00477C04"/>
    <w:pPr>
      <w:tabs>
        <w:tab w:val="center" w:pos="4677"/>
        <w:tab w:val="right" w:pos="9355"/>
      </w:tabs>
    </w:pPr>
  </w:style>
  <w:style w:type="character" w:styleId="HeaderChar" w:customStyle="1">
    <w:name w:val="Header Char"/>
    <w:basedOn w:val="DefaultParagraphFont"/>
    <w:link w:val="Header"/>
    <w:rsid w:val="00477C04"/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Body" w:customStyle="1">
    <w:name w:val="Body"/>
    <w:rsid w:val="00477C04"/>
    <w:pPr>
      <w:spacing w:after="0" w:line="240" w:lineRule="auto"/>
    </w:pPr>
    <w:rPr>
      <w:rFonts w:ascii="Helvetica Neue" w:cs="Arial Unicode MS" w:eastAsia="Arial Unicode MS" w:hAnsi="Helvetica Neue"/>
      <w:color w:val="000000"/>
      <w:lang w:eastAsia="ru-RU"/>
      <w14:textOutline w14:cap="flat" w14:cmpd="sng" w14:algn="ctr">
        <w14:noFill/>
        <w14:prstDash w14:val="solid"/>
        <w14:bevel/>
      </w14:textOutline>
    </w:rPr>
  </w:style>
  <w:style w:type="paragraph" w:styleId="1" w:customStyle="1">
    <w:name w:val="Абзац списка1"/>
    <w:basedOn w:val="Normal"/>
    <w:link w:val="ListParagraphChar"/>
    <w:rsid w:val="00477C04"/>
    <w:pPr>
      <w:spacing w:after="200" w:line="276" w:lineRule="auto"/>
      <w:ind w:left="720"/>
    </w:pPr>
    <w:rPr>
      <w:rFonts w:ascii="Consolas" w:hAnsi="Consolas"/>
      <w:sz w:val="20"/>
      <w:szCs w:val="20"/>
      <w:lang w:eastAsia="x-none" w:val="en-US"/>
    </w:rPr>
  </w:style>
  <w:style w:type="character" w:styleId="ListParagraphChar" w:customStyle="1">
    <w:name w:val="List Paragraph Char"/>
    <w:link w:val="1"/>
    <w:locked w:val="1"/>
    <w:rsid w:val="00477C04"/>
    <w:rPr>
      <w:rFonts w:ascii="Consolas" w:cs="Times New Roman" w:eastAsia="Times New Roman" w:hAnsi="Consolas"/>
      <w:sz w:val="20"/>
      <w:szCs w:val="20"/>
      <w:lang w:eastAsia="x-none" w:val="en-US"/>
    </w:rPr>
  </w:style>
  <w:style w:type="character" w:styleId="Emphasis">
    <w:name w:val="Emphasis"/>
    <w:basedOn w:val="DefaultParagraphFont"/>
    <w:uiPriority w:val="20"/>
    <w:qFormat w:val="1"/>
    <w:rsid w:val="00BF1A7E"/>
    <w:rPr>
      <w:i w:val="1"/>
      <w:iCs w:val="1"/>
    </w:rPr>
  </w:style>
  <w:style w:type="paragraph" w:styleId="NormalWeb">
    <w:name w:val="Normal (Web)"/>
    <w:basedOn w:val="Normal"/>
    <w:uiPriority w:val="99"/>
    <w:unhideWhenUsed w:val="1"/>
    <w:rsid w:val="00BF1A7E"/>
    <w:pPr>
      <w:spacing w:after="100" w:afterAutospacing="1" w:before="100" w:beforeAutospacing="1"/>
    </w:pPr>
  </w:style>
  <w:style w:type="paragraph" w:styleId="NoSpacing">
    <w:name w:val="No Spacing"/>
    <w:uiPriority w:val="1"/>
    <w:qFormat w:val="1"/>
    <w:rsid w:val="00013BFF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 w:val="1"/>
    <w:rsid w:val="00D14356"/>
    <w:pPr>
      <w:tabs>
        <w:tab w:val="center" w:pos="4677"/>
        <w:tab w:val="right" w:pos="9355"/>
      </w:tabs>
    </w:pPr>
  </w:style>
  <w:style w:type="character" w:styleId="FooterChar" w:customStyle="1">
    <w:name w:val="Footer Char"/>
    <w:basedOn w:val="DefaultParagraphFont"/>
    <w:link w:val="Footer"/>
    <w:uiPriority w:val="99"/>
    <w:rsid w:val="00D14356"/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 w:val="1"/>
    <w:rsid w:val="002F36E0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C/ve9hG+ixkw4v3ITxbeXmvzfw==">CgMxLjA4AHIhMXJjal9SSGJKMWZzQU14WS01d2FkRUdTb25wVGtvV21f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2021-01-28T09:56:00Z</dcterms:created>
  <dc:creator>Жулдыз Рахимбекова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0x0101002439DBF357638D4290E8614FD304CC4E</vt:lpwstr>
  </property>
</Properties>
</file>