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66" w:rsidRDefault="00F41896">
      <w:pPr>
        <w:spacing w:after="158" w:line="259" w:lineRule="auto"/>
        <w:ind w:right="2721"/>
        <w:jc w:val="right"/>
        <w:rPr>
          <w:sz w:val="40"/>
        </w:rPr>
      </w:pPr>
      <w:r>
        <w:rPr>
          <w:sz w:val="40"/>
        </w:rPr>
        <w:t xml:space="preserve">Functional Specification </w:t>
      </w:r>
    </w:p>
    <w:p w:rsidR="006B3E04" w:rsidRDefault="00F41896">
      <w:pPr>
        <w:spacing w:after="158" w:line="259" w:lineRule="auto"/>
        <w:ind w:right="2721"/>
        <w:jc w:val="right"/>
      </w:pPr>
      <w:r>
        <w:rPr>
          <w:sz w:val="40"/>
        </w:rPr>
        <w:t xml:space="preserve">Tessellation Sample </w:t>
      </w:r>
    </w:p>
    <w:p w:rsidR="006B3E04" w:rsidRDefault="00F41896">
      <w:pPr>
        <w:spacing w:after="160" w:line="259" w:lineRule="auto"/>
        <w:ind w:left="0" w:firstLine="0"/>
      </w:pPr>
      <w:r>
        <w:rPr>
          <w:sz w:val="40"/>
        </w:rPr>
        <w:t xml:space="preserve"> </w:t>
      </w:r>
    </w:p>
    <w:p w:rsidR="006B3E04" w:rsidRDefault="00F41896">
      <w:pPr>
        <w:spacing w:after="62" w:line="259" w:lineRule="auto"/>
        <w:ind w:left="3959"/>
      </w:pPr>
      <w:r>
        <w:rPr>
          <w:sz w:val="40"/>
        </w:rPr>
        <w:t xml:space="preserve">Fall 2017 </w:t>
      </w:r>
    </w:p>
    <w:p w:rsidR="006B3E04" w:rsidRDefault="00F41896">
      <w:pPr>
        <w:spacing w:after="98" w:line="364" w:lineRule="auto"/>
        <w:ind w:left="3771" w:right="3697" w:firstLine="0"/>
        <w:jc w:val="center"/>
      </w:pPr>
      <w:r>
        <w:rPr>
          <w:sz w:val="30"/>
          <w:u w:val="single" w:color="000000"/>
        </w:rPr>
        <w:t>C.Lavelle</w:t>
      </w:r>
      <w:r>
        <w:rPr>
          <w:sz w:val="30"/>
        </w:rPr>
        <w:t xml:space="preserve"> Conor Lavelle </w:t>
      </w:r>
    </w:p>
    <w:p w:rsidR="006B3E04" w:rsidRDefault="00F41896">
      <w:pPr>
        <w:spacing w:after="158" w:line="259" w:lineRule="auto"/>
        <w:ind w:left="98" w:firstLine="0"/>
        <w:jc w:val="center"/>
      </w:pPr>
      <w:r>
        <w:rPr>
          <w:sz w:val="40"/>
        </w:rPr>
        <w:t xml:space="preserve"> </w:t>
      </w:r>
    </w:p>
    <w:p w:rsidR="006B3E04" w:rsidRDefault="00F41896">
      <w:pPr>
        <w:spacing w:after="62" w:line="259" w:lineRule="auto"/>
        <w:ind w:left="3432"/>
      </w:pPr>
      <w:r>
        <w:rPr>
          <w:sz w:val="40"/>
        </w:rPr>
        <w:t xml:space="preserve">Version History </w:t>
      </w:r>
    </w:p>
    <w:p w:rsidR="006B3E04" w:rsidRDefault="00F41896">
      <w:pPr>
        <w:spacing w:after="255" w:line="259" w:lineRule="auto"/>
        <w:ind w:left="3567" w:firstLine="0"/>
      </w:pPr>
      <w:r>
        <w:rPr>
          <w:sz w:val="30"/>
        </w:rPr>
        <w:t xml:space="preserve">Version 1.0 - Draft </w:t>
      </w:r>
    </w:p>
    <w:p w:rsidR="006B3E04" w:rsidRDefault="00F41896">
      <w:pPr>
        <w:spacing w:after="160" w:line="259" w:lineRule="auto"/>
        <w:ind w:left="98" w:firstLine="0"/>
        <w:jc w:val="center"/>
      </w:pPr>
      <w:r>
        <w:rPr>
          <w:sz w:val="40"/>
        </w:rPr>
        <w:t xml:space="preserve"> </w:t>
      </w:r>
    </w:p>
    <w:p w:rsidR="006B3E04" w:rsidRDefault="00F41896">
      <w:pPr>
        <w:spacing w:after="158" w:line="259" w:lineRule="auto"/>
        <w:ind w:left="98" w:firstLine="0"/>
        <w:jc w:val="center"/>
      </w:pPr>
      <w:r>
        <w:rPr>
          <w:sz w:val="40"/>
        </w:rPr>
        <w:t xml:space="preserve"> </w:t>
      </w:r>
    </w:p>
    <w:p w:rsidR="006B3E04" w:rsidRDefault="00F41896">
      <w:pPr>
        <w:spacing w:after="158" w:line="259" w:lineRule="auto"/>
        <w:ind w:left="98" w:firstLine="0"/>
        <w:jc w:val="center"/>
      </w:pPr>
      <w:r>
        <w:rPr>
          <w:sz w:val="40"/>
        </w:rPr>
        <w:t xml:space="preserve"> </w:t>
      </w:r>
    </w:p>
    <w:p w:rsidR="006B3E04" w:rsidRDefault="00F41896">
      <w:pPr>
        <w:spacing w:after="158" w:line="259" w:lineRule="auto"/>
        <w:ind w:left="98" w:firstLine="0"/>
        <w:jc w:val="center"/>
      </w:pPr>
      <w:r>
        <w:rPr>
          <w:sz w:val="40"/>
        </w:rPr>
        <w:t xml:space="preserve"> </w:t>
      </w:r>
    </w:p>
    <w:p w:rsidR="006B3E04" w:rsidRDefault="00F41896">
      <w:pPr>
        <w:spacing w:after="158" w:line="259" w:lineRule="auto"/>
        <w:ind w:left="98" w:firstLine="0"/>
        <w:jc w:val="center"/>
      </w:pPr>
      <w:r>
        <w:rPr>
          <w:sz w:val="40"/>
        </w:rPr>
        <w:t xml:space="preserve"> </w:t>
      </w:r>
    </w:p>
    <w:p w:rsidR="006B3E04" w:rsidRDefault="00F41896">
      <w:pPr>
        <w:spacing w:after="161" w:line="259" w:lineRule="auto"/>
        <w:ind w:left="98" w:firstLine="0"/>
        <w:jc w:val="center"/>
      </w:pPr>
      <w:r>
        <w:rPr>
          <w:sz w:val="40"/>
        </w:rPr>
        <w:t xml:space="preserve"> </w:t>
      </w:r>
    </w:p>
    <w:p w:rsidR="006B3E04" w:rsidRDefault="00F41896">
      <w:pPr>
        <w:spacing w:after="158" w:line="259" w:lineRule="auto"/>
        <w:ind w:left="98" w:firstLine="0"/>
        <w:jc w:val="center"/>
      </w:pPr>
      <w:r>
        <w:rPr>
          <w:sz w:val="40"/>
        </w:rPr>
        <w:t xml:space="preserve"> </w:t>
      </w:r>
    </w:p>
    <w:p w:rsidR="006B3E04" w:rsidRDefault="00F41896">
      <w:pPr>
        <w:spacing w:after="158" w:line="259" w:lineRule="auto"/>
        <w:ind w:left="98" w:firstLine="0"/>
        <w:jc w:val="center"/>
      </w:pPr>
      <w:r>
        <w:rPr>
          <w:sz w:val="40"/>
        </w:rPr>
        <w:t xml:space="preserve"> </w:t>
      </w:r>
    </w:p>
    <w:p w:rsidR="006B3E04" w:rsidRDefault="00F41896">
      <w:pPr>
        <w:spacing w:after="158" w:line="259" w:lineRule="auto"/>
        <w:ind w:left="98" w:firstLine="0"/>
        <w:jc w:val="center"/>
      </w:pPr>
      <w:r>
        <w:rPr>
          <w:sz w:val="40"/>
        </w:rPr>
        <w:t xml:space="preserve"> </w:t>
      </w:r>
    </w:p>
    <w:p w:rsidR="006B3E04" w:rsidRDefault="00F41896">
      <w:pPr>
        <w:spacing w:after="0" w:line="259" w:lineRule="auto"/>
        <w:ind w:left="0" w:firstLine="0"/>
        <w:rPr>
          <w:sz w:val="40"/>
        </w:rPr>
      </w:pPr>
      <w:r>
        <w:rPr>
          <w:sz w:val="40"/>
        </w:rPr>
        <w:t xml:space="preserve"> </w:t>
      </w:r>
    </w:p>
    <w:p w:rsidR="00BE6466" w:rsidRDefault="00BE6466">
      <w:pPr>
        <w:spacing w:after="0" w:line="259" w:lineRule="auto"/>
        <w:ind w:left="0" w:firstLine="0"/>
        <w:rPr>
          <w:sz w:val="40"/>
        </w:rPr>
      </w:pPr>
    </w:p>
    <w:p w:rsidR="00BE6466" w:rsidRDefault="00BE6466">
      <w:pPr>
        <w:spacing w:after="0" w:line="259" w:lineRule="auto"/>
        <w:ind w:left="0" w:firstLine="0"/>
        <w:rPr>
          <w:sz w:val="40"/>
        </w:rPr>
      </w:pPr>
    </w:p>
    <w:p w:rsidR="00BE6466" w:rsidRDefault="00BE6466">
      <w:pPr>
        <w:spacing w:after="0" w:line="259" w:lineRule="auto"/>
        <w:ind w:left="0" w:firstLine="0"/>
        <w:rPr>
          <w:sz w:val="40"/>
        </w:rPr>
      </w:pPr>
    </w:p>
    <w:p w:rsidR="00BE6466" w:rsidRDefault="00BE6466">
      <w:pPr>
        <w:spacing w:after="0" w:line="259" w:lineRule="auto"/>
        <w:ind w:left="0" w:firstLine="0"/>
        <w:rPr>
          <w:sz w:val="40"/>
        </w:rPr>
      </w:pPr>
    </w:p>
    <w:p w:rsidR="00BE6466" w:rsidRDefault="00BE6466">
      <w:pPr>
        <w:spacing w:after="0" w:line="259" w:lineRule="auto"/>
        <w:ind w:left="0" w:firstLine="0"/>
        <w:rPr>
          <w:sz w:val="40"/>
        </w:rPr>
      </w:pPr>
    </w:p>
    <w:p w:rsidR="00BE6466" w:rsidRDefault="00BE6466">
      <w:pPr>
        <w:spacing w:after="0" w:line="259" w:lineRule="auto"/>
        <w:ind w:left="0" w:firstLine="0"/>
      </w:pPr>
    </w:p>
    <w:sdt>
      <w:sdtPr>
        <w:id w:val="-187843347"/>
        <w:docPartObj>
          <w:docPartGallery w:val="Table of Contents"/>
        </w:docPartObj>
      </w:sdtPr>
      <w:sdtEndPr/>
      <w:sdtContent>
        <w:p w:rsidR="006B3E04" w:rsidRDefault="00F41896">
          <w:pPr>
            <w:spacing w:after="0" w:line="259" w:lineRule="auto"/>
            <w:ind w:left="-5"/>
          </w:pPr>
          <w:r>
            <w:rPr>
              <w:color w:val="2F5496"/>
              <w:sz w:val="32"/>
            </w:rPr>
            <w:t xml:space="preserve">Contents </w:t>
          </w:r>
        </w:p>
        <w:p w:rsidR="006B3E04" w:rsidRDefault="00F41896">
          <w:pPr>
            <w:pStyle w:val="TOC1"/>
            <w:tabs>
              <w:tab w:val="right" w:leader="dot" w:pos="9353"/>
            </w:tabs>
          </w:pPr>
          <w:r>
            <w:fldChar w:fldCharType="begin"/>
          </w:r>
          <w:r>
            <w:instrText xml:space="preserve"> TOC \o "1-3" \h \z \u </w:instrText>
          </w:r>
          <w:r>
            <w:fldChar w:fldCharType="separate"/>
          </w:r>
          <w:hyperlink w:anchor="_Toc6684">
            <w:r>
              <w:t>1. Introduction, Overview, and Purpose</w:t>
            </w:r>
            <w:r>
              <w:tab/>
            </w:r>
            <w:r>
              <w:fldChar w:fldCharType="begin"/>
            </w:r>
            <w:r>
              <w:instrText xml:space="preserve">PAGEREF </w:instrText>
            </w:r>
            <w:r>
              <w:instrText>_Toc6684 \h</w:instrText>
            </w:r>
            <w:r>
              <w:fldChar w:fldCharType="separate"/>
            </w:r>
            <w:r>
              <w:t xml:space="preserve">3 </w:t>
            </w:r>
            <w:r>
              <w:fldChar w:fldCharType="end"/>
            </w:r>
          </w:hyperlink>
        </w:p>
        <w:p w:rsidR="006B3E04" w:rsidRDefault="00F41896">
          <w:pPr>
            <w:pStyle w:val="TOC2"/>
            <w:tabs>
              <w:tab w:val="right" w:leader="dot" w:pos="9353"/>
            </w:tabs>
          </w:pPr>
          <w:hyperlink w:anchor="_Toc6685">
            <w:r>
              <w:t>1.1  Outcomes and Scope</w:t>
            </w:r>
            <w:r>
              <w:tab/>
            </w:r>
            <w:r>
              <w:fldChar w:fldCharType="begin"/>
            </w:r>
            <w:r>
              <w:instrText>PAGEREF _Toc6685 \h</w:instrText>
            </w:r>
            <w:r>
              <w:fldChar w:fldCharType="separate"/>
            </w:r>
            <w:r>
              <w:t xml:space="preserve">3 </w:t>
            </w:r>
            <w:r>
              <w:fldChar w:fldCharType="end"/>
            </w:r>
          </w:hyperlink>
        </w:p>
        <w:p w:rsidR="006B3E04" w:rsidRDefault="00F41896">
          <w:pPr>
            <w:pStyle w:val="TOC2"/>
            <w:tabs>
              <w:tab w:val="right" w:leader="dot" w:pos="9353"/>
            </w:tabs>
          </w:pPr>
          <w:hyperlink w:anchor="_Toc6686">
            <w:r>
              <w:t>1.2  Proj</w:t>
            </w:r>
            <w:r>
              <w:t>ect Requirements</w:t>
            </w:r>
            <w:r>
              <w:tab/>
            </w:r>
            <w:r>
              <w:fldChar w:fldCharType="begin"/>
            </w:r>
            <w:r>
              <w:instrText>PAGEREF _Toc6686 \h</w:instrText>
            </w:r>
            <w:r>
              <w:fldChar w:fldCharType="separate"/>
            </w:r>
            <w:r>
              <w:t xml:space="preserve">3 </w:t>
            </w:r>
            <w:r>
              <w:fldChar w:fldCharType="end"/>
            </w:r>
          </w:hyperlink>
        </w:p>
        <w:p w:rsidR="006B3E04" w:rsidRDefault="00F41896">
          <w:pPr>
            <w:pStyle w:val="TOC2"/>
            <w:tabs>
              <w:tab w:val="right" w:leader="dot" w:pos="9353"/>
            </w:tabs>
          </w:pPr>
          <w:hyperlink w:anchor="_Toc6687">
            <w:r>
              <w:t>1.3  Development Requirements</w:t>
            </w:r>
            <w:r>
              <w:tab/>
            </w:r>
            <w:r>
              <w:fldChar w:fldCharType="begin"/>
            </w:r>
            <w:r>
              <w:instrText>PAGEREF _Toc6687 \h</w:instrText>
            </w:r>
            <w:r>
              <w:fldChar w:fldCharType="separate"/>
            </w:r>
            <w:r>
              <w:t xml:space="preserve">3 </w:t>
            </w:r>
            <w:r>
              <w:fldChar w:fldCharType="end"/>
            </w:r>
          </w:hyperlink>
        </w:p>
        <w:p w:rsidR="006B3E04" w:rsidRDefault="00F41896">
          <w:pPr>
            <w:pStyle w:val="TOC1"/>
            <w:tabs>
              <w:tab w:val="right" w:leader="dot" w:pos="9353"/>
            </w:tabs>
          </w:pPr>
          <w:hyperlink w:anchor="_Toc6688">
            <w:r>
              <w:t>2. Functional Description</w:t>
            </w:r>
            <w:r>
              <w:tab/>
            </w:r>
            <w:r>
              <w:fldChar w:fldCharType="begin"/>
            </w:r>
            <w:r>
              <w:instrText>PAGEREF _Toc6688 \h</w:instrText>
            </w:r>
            <w:r>
              <w:fldChar w:fldCharType="separate"/>
            </w:r>
            <w:r>
              <w:t xml:space="preserve">3 </w:t>
            </w:r>
            <w:r>
              <w:fldChar w:fldCharType="end"/>
            </w:r>
          </w:hyperlink>
        </w:p>
        <w:p w:rsidR="006B3E04" w:rsidRDefault="00F41896">
          <w:pPr>
            <w:pStyle w:val="TOC2"/>
            <w:tabs>
              <w:tab w:val="right" w:leader="dot" w:pos="9353"/>
            </w:tabs>
          </w:pPr>
          <w:hyperlink w:anchor="_Toc6689">
            <w:r>
              <w:t>2.1 Install and Uninstall</w:t>
            </w:r>
            <w:r>
              <w:tab/>
            </w:r>
            <w:r>
              <w:fldChar w:fldCharType="begin"/>
            </w:r>
            <w:r>
              <w:instrText>PAGEREF _Toc6689 \h</w:instrText>
            </w:r>
            <w:r>
              <w:fldChar w:fldCharType="separate"/>
            </w:r>
            <w:r>
              <w:t xml:space="preserve">3 </w:t>
            </w:r>
            <w:r>
              <w:fldChar w:fldCharType="end"/>
            </w:r>
          </w:hyperlink>
        </w:p>
        <w:p w:rsidR="006B3E04" w:rsidRDefault="00F41896">
          <w:pPr>
            <w:pStyle w:val="TOC2"/>
            <w:tabs>
              <w:tab w:val="right" w:leader="dot" w:pos="9353"/>
            </w:tabs>
          </w:pPr>
          <w:hyperlink w:anchor="_Toc6690">
            <w:r>
              <w:t>2.2 Demo Features</w:t>
            </w:r>
            <w:r>
              <w:tab/>
            </w:r>
            <w:r>
              <w:fldChar w:fldCharType="begin"/>
            </w:r>
            <w:r>
              <w:instrText>PAGEREF _Toc6690 \h</w:instrText>
            </w:r>
            <w:r>
              <w:fldChar w:fldCharType="separate"/>
            </w:r>
            <w:r>
              <w:t xml:space="preserve">3 </w:t>
            </w:r>
            <w:r>
              <w:fldChar w:fldCharType="end"/>
            </w:r>
          </w:hyperlink>
        </w:p>
        <w:p w:rsidR="006B3E04" w:rsidRDefault="00F41896">
          <w:pPr>
            <w:pStyle w:val="TOC3"/>
            <w:tabs>
              <w:tab w:val="right" w:leader="dot" w:pos="9353"/>
            </w:tabs>
          </w:pPr>
          <w:hyperlink w:anchor="_Toc6691">
            <w:r>
              <w:t>2.2.1 Introduction to Tessellation</w:t>
            </w:r>
            <w:r>
              <w:tab/>
            </w:r>
            <w:r>
              <w:fldChar w:fldCharType="begin"/>
            </w:r>
            <w:r>
              <w:instrText>PAGEREF _Toc6691 \h</w:instrText>
            </w:r>
            <w:r>
              <w:fldChar w:fldCharType="separate"/>
            </w:r>
            <w:r>
              <w:t xml:space="preserve">3 </w:t>
            </w:r>
            <w:r>
              <w:fldChar w:fldCharType="end"/>
            </w:r>
          </w:hyperlink>
        </w:p>
        <w:p w:rsidR="006B3E04" w:rsidRDefault="00F41896">
          <w:pPr>
            <w:pStyle w:val="TOC3"/>
            <w:tabs>
              <w:tab w:val="right" w:leader="dot" w:pos="9353"/>
            </w:tabs>
          </w:pPr>
          <w:hyperlink w:anchor="_Toc6692">
            <w:r>
              <w:t>2.2.2 Displacement Mapping</w:t>
            </w:r>
            <w:r>
              <w:tab/>
            </w:r>
            <w:r>
              <w:fldChar w:fldCharType="begin"/>
            </w:r>
            <w:r>
              <w:instrText>PAGEREF _Toc6692 \h</w:instrText>
            </w:r>
            <w:r>
              <w:fldChar w:fldCharType="separate"/>
            </w:r>
            <w:r>
              <w:t xml:space="preserve">3 </w:t>
            </w:r>
            <w:r>
              <w:fldChar w:fldCharType="end"/>
            </w:r>
          </w:hyperlink>
        </w:p>
        <w:p w:rsidR="006B3E04" w:rsidRDefault="00F41896">
          <w:pPr>
            <w:pStyle w:val="TOC3"/>
            <w:tabs>
              <w:tab w:val="right" w:leader="dot" w:pos="9353"/>
            </w:tabs>
          </w:pPr>
          <w:hyperlink w:anchor="_Toc6693">
            <w:r>
              <w:t>2.2.3 Dynamic Geometry Modifi</w:t>
            </w:r>
            <w:r>
              <w:t>cation</w:t>
            </w:r>
            <w:r>
              <w:tab/>
            </w:r>
            <w:r>
              <w:fldChar w:fldCharType="begin"/>
            </w:r>
            <w:r>
              <w:instrText>PAGEREF _Toc6693 \h</w:instrText>
            </w:r>
            <w:r>
              <w:fldChar w:fldCharType="separate"/>
            </w:r>
            <w:r>
              <w:t xml:space="preserve">4 </w:t>
            </w:r>
            <w:r>
              <w:fldChar w:fldCharType="end"/>
            </w:r>
          </w:hyperlink>
        </w:p>
        <w:p w:rsidR="006B3E04" w:rsidRDefault="00F41896">
          <w:pPr>
            <w:pStyle w:val="TOC3"/>
            <w:tabs>
              <w:tab w:val="right" w:leader="dot" w:pos="9353"/>
            </w:tabs>
          </w:pPr>
          <w:hyperlink w:anchor="_Toc6694">
            <w:r>
              <w:t>2.2.4 Terrain Generation and Water Simulation</w:t>
            </w:r>
            <w:r>
              <w:tab/>
            </w:r>
            <w:r>
              <w:fldChar w:fldCharType="begin"/>
            </w:r>
            <w:r>
              <w:instrText>PAGEREF _Toc6694 \h</w:instrText>
            </w:r>
            <w:r>
              <w:fldChar w:fldCharType="separate"/>
            </w:r>
            <w:r>
              <w:t xml:space="preserve">4 </w:t>
            </w:r>
            <w:r>
              <w:fldChar w:fldCharType="end"/>
            </w:r>
          </w:hyperlink>
        </w:p>
        <w:p w:rsidR="006B3E04" w:rsidRDefault="00F41896">
          <w:pPr>
            <w:pStyle w:val="TOC3"/>
            <w:tabs>
              <w:tab w:val="right" w:leader="dot" w:pos="9353"/>
            </w:tabs>
          </w:pPr>
          <w:hyperlink w:anchor="_Toc6695">
            <w:r>
              <w:t>2.2.5 Advanced Tessellation Effect</w:t>
            </w:r>
            <w:r>
              <w:tab/>
            </w:r>
            <w:r>
              <w:fldChar w:fldCharType="begin"/>
            </w:r>
            <w:r>
              <w:instrText>PAGEREF _Toc6695 \h</w:instrText>
            </w:r>
            <w:r>
              <w:fldChar w:fldCharType="separate"/>
            </w:r>
            <w:r>
              <w:t xml:space="preserve">4 </w:t>
            </w:r>
            <w:r>
              <w:fldChar w:fldCharType="end"/>
            </w:r>
          </w:hyperlink>
        </w:p>
        <w:p w:rsidR="006B3E04" w:rsidRDefault="00F41896">
          <w:pPr>
            <w:pStyle w:val="TOC2"/>
            <w:tabs>
              <w:tab w:val="right" w:leader="dot" w:pos="9353"/>
            </w:tabs>
          </w:pPr>
          <w:hyperlink w:anchor="_Toc6696">
            <w:r>
              <w:t>2.3 User Functionality</w:t>
            </w:r>
            <w:r>
              <w:tab/>
            </w:r>
            <w:r>
              <w:fldChar w:fldCharType="begin"/>
            </w:r>
            <w:r>
              <w:instrText>PAGEREF _Toc6696 \h</w:instrText>
            </w:r>
            <w:r>
              <w:fldChar w:fldCharType="separate"/>
            </w:r>
            <w:r>
              <w:t xml:space="preserve">5 </w:t>
            </w:r>
            <w:r>
              <w:fldChar w:fldCharType="end"/>
            </w:r>
          </w:hyperlink>
        </w:p>
        <w:p w:rsidR="006B3E04" w:rsidRDefault="00F41896">
          <w:pPr>
            <w:pStyle w:val="TOC2"/>
            <w:tabs>
              <w:tab w:val="right" w:leader="dot" w:pos="9353"/>
            </w:tabs>
          </w:pPr>
          <w:hyperlink w:anchor="_Toc6697">
            <w:r>
              <w:t>2.4 Metrics</w:t>
            </w:r>
            <w:r>
              <w:tab/>
            </w:r>
            <w:r>
              <w:fldChar w:fldCharType="begin"/>
            </w:r>
            <w:r>
              <w:instrText>PAGEREF _Toc6697 \h</w:instrText>
            </w:r>
            <w:r>
              <w:fldChar w:fldCharType="separate"/>
            </w:r>
            <w:r>
              <w:t xml:space="preserve">5 </w:t>
            </w:r>
            <w:r>
              <w:fldChar w:fldCharType="end"/>
            </w:r>
          </w:hyperlink>
        </w:p>
        <w:p w:rsidR="006B3E04" w:rsidRDefault="00F41896">
          <w:pPr>
            <w:pStyle w:val="TOC1"/>
            <w:tabs>
              <w:tab w:val="right" w:leader="dot" w:pos="9353"/>
            </w:tabs>
          </w:pPr>
          <w:hyperlink w:anchor="_Toc6698">
            <w:r>
              <w:t>3. Specific Requirements</w:t>
            </w:r>
            <w:r>
              <w:tab/>
            </w:r>
            <w:r>
              <w:fldChar w:fldCharType="begin"/>
            </w:r>
            <w:r>
              <w:instrText>PAGEREF _Toc</w:instrText>
            </w:r>
            <w:r>
              <w:instrText>6698 \h</w:instrText>
            </w:r>
            <w:r>
              <w:fldChar w:fldCharType="separate"/>
            </w:r>
            <w:r>
              <w:t xml:space="preserve">5 </w:t>
            </w:r>
            <w:r>
              <w:fldChar w:fldCharType="end"/>
            </w:r>
          </w:hyperlink>
        </w:p>
        <w:p w:rsidR="006B3E04" w:rsidRDefault="00F41896">
          <w:pPr>
            <w:pStyle w:val="TOC2"/>
            <w:tabs>
              <w:tab w:val="right" w:leader="dot" w:pos="9353"/>
            </w:tabs>
          </w:pPr>
          <w:hyperlink w:anchor="_Toc6699">
            <w:r>
              <w:t>3.1 User Interfaces</w:t>
            </w:r>
            <w:r>
              <w:tab/>
            </w:r>
            <w:r>
              <w:fldChar w:fldCharType="begin"/>
            </w:r>
            <w:r>
              <w:instrText>PAGEREF _Toc6699 \h</w:instrText>
            </w:r>
            <w:r>
              <w:fldChar w:fldCharType="separate"/>
            </w:r>
            <w:r>
              <w:t xml:space="preserve">5 </w:t>
            </w:r>
            <w:r>
              <w:fldChar w:fldCharType="end"/>
            </w:r>
          </w:hyperlink>
        </w:p>
        <w:p w:rsidR="006B3E04" w:rsidRDefault="00F41896">
          <w:pPr>
            <w:pStyle w:val="TOC3"/>
            <w:tabs>
              <w:tab w:val="right" w:leader="dot" w:pos="9353"/>
            </w:tabs>
          </w:pPr>
          <w:hyperlink w:anchor="_Toc6700">
            <w:r>
              <w:t>3.1.1 Hardware In</w:t>
            </w:r>
            <w:r>
              <w:t>terfaces</w:t>
            </w:r>
            <w:r>
              <w:tab/>
            </w:r>
            <w:r>
              <w:fldChar w:fldCharType="begin"/>
            </w:r>
            <w:r>
              <w:instrText>PAGEREF _Toc6700 \h</w:instrText>
            </w:r>
            <w:r>
              <w:fldChar w:fldCharType="separate"/>
            </w:r>
            <w:r>
              <w:t xml:space="preserve">5 </w:t>
            </w:r>
            <w:r>
              <w:fldChar w:fldCharType="end"/>
            </w:r>
          </w:hyperlink>
        </w:p>
        <w:p w:rsidR="006B3E04" w:rsidRDefault="00F41896">
          <w:pPr>
            <w:pStyle w:val="TOC3"/>
            <w:tabs>
              <w:tab w:val="right" w:leader="dot" w:pos="9353"/>
            </w:tabs>
          </w:pPr>
          <w:hyperlink w:anchor="_Toc6701">
            <w:r>
              <w:t>3.1.2 Software Interfaces</w:t>
            </w:r>
            <w:r>
              <w:tab/>
            </w:r>
            <w:r>
              <w:fldChar w:fldCharType="begin"/>
            </w:r>
            <w:r>
              <w:instrText>PAGEREF _Toc6701 \h</w:instrText>
            </w:r>
            <w:r>
              <w:fldChar w:fldCharType="separate"/>
            </w:r>
            <w:r>
              <w:t xml:space="preserve">5 </w:t>
            </w:r>
            <w:r>
              <w:fldChar w:fldCharType="end"/>
            </w:r>
          </w:hyperlink>
        </w:p>
        <w:p w:rsidR="006B3E04" w:rsidRDefault="00F41896">
          <w:pPr>
            <w:pStyle w:val="TOC2"/>
            <w:tabs>
              <w:tab w:val="right" w:leader="dot" w:pos="9353"/>
            </w:tabs>
          </w:pPr>
          <w:hyperlink w:anchor="_Toc6702">
            <w:r>
              <w:t>3.2 Networking or Communication Protocols</w:t>
            </w:r>
            <w:r>
              <w:tab/>
            </w:r>
            <w:r>
              <w:fldChar w:fldCharType="begin"/>
            </w:r>
            <w:r>
              <w:instrText>PAGEREF _Toc6702 \h</w:instrText>
            </w:r>
            <w:r>
              <w:fldChar w:fldCharType="separate"/>
            </w:r>
            <w:r>
              <w:t xml:space="preserve">5 </w:t>
            </w:r>
            <w:r>
              <w:fldChar w:fldCharType="end"/>
            </w:r>
          </w:hyperlink>
        </w:p>
        <w:p w:rsidR="006B3E04" w:rsidRDefault="00F41896">
          <w:pPr>
            <w:pStyle w:val="TOC2"/>
            <w:tabs>
              <w:tab w:val="right" w:leader="dot" w:pos="9353"/>
            </w:tabs>
          </w:pPr>
          <w:hyperlink w:anchor="_Toc6703">
            <w:r>
              <w:t>3.3 Mem</w:t>
            </w:r>
            <w:r>
              <w:t>ory Constraints</w:t>
            </w:r>
            <w:r>
              <w:tab/>
            </w:r>
            <w:r>
              <w:fldChar w:fldCharType="begin"/>
            </w:r>
            <w:r>
              <w:instrText>PAGEREF _Toc6703 \h</w:instrText>
            </w:r>
            <w:r>
              <w:fldChar w:fldCharType="separate"/>
            </w:r>
            <w:r>
              <w:t xml:space="preserve">5 </w:t>
            </w:r>
            <w:r>
              <w:fldChar w:fldCharType="end"/>
            </w:r>
          </w:hyperlink>
        </w:p>
        <w:p w:rsidR="006B3E04" w:rsidRDefault="00F41896">
          <w:pPr>
            <w:pStyle w:val="TOC2"/>
            <w:tabs>
              <w:tab w:val="right" w:leader="dot" w:pos="9353"/>
            </w:tabs>
          </w:pPr>
          <w:hyperlink w:anchor="_Toc6704">
            <w:r>
              <w:t>3.4 Framerate</w:t>
            </w:r>
            <w:r>
              <w:tab/>
            </w:r>
            <w:r>
              <w:fldChar w:fldCharType="begin"/>
            </w:r>
            <w:r>
              <w:instrText>PAGEREF _Toc6704 \h</w:instrText>
            </w:r>
            <w:r>
              <w:fldChar w:fldCharType="separate"/>
            </w:r>
            <w:r>
              <w:t xml:space="preserve">5 </w:t>
            </w:r>
            <w:r>
              <w:fldChar w:fldCharType="end"/>
            </w:r>
          </w:hyperlink>
        </w:p>
        <w:p w:rsidR="006B3E04" w:rsidRDefault="00F41896">
          <w:pPr>
            <w:pStyle w:val="TOC2"/>
            <w:tabs>
              <w:tab w:val="right" w:leader="dot" w:pos="9353"/>
            </w:tabs>
          </w:pPr>
          <w:hyperlink w:anchor="_Toc6705">
            <w:r>
              <w:t>3.5 Assumption and Dependency</w:t>
            </w:r>
            <w:r>
              <w:tab/>
            </w:r>
            <w:r>
              <w:fldChar w:fldCharType="begin"/>
            </w:r>
            <w:r>
              <w:instrText>PAGEREF _Toc6705 \h</w:instrText>
            </w:r>
            <w:r>
              <w:fldChar w:fldCharType="separate"/>
            </w:r>
            <w:r>
              <w:t xml:space="preserve">5 </w:t>
            </w:r>
            <w:r>
              <w:fldChar w:fldCharType="end"/>
            </w:r>
          </w:hyperlink>
        </w:p>
        <w:p w:rsidR="006B3E04" w:rsidRDefault="00F41896">
          <w:r>
            <w:fldChar w:fldCharType="end"/>
          </w:r>
        </w:p>
      </w:sdtContent>
    </w:sdt>
    <w:p w:rsidR="006B3E04" w:rsidRDefault="00F41896">
      <w:pPr>
        <w:spacing w:after="196" w:line="259" w:lineRule="auto"/>
        <w:ind w:left="0" w:firstLine="0"/>
      </w:pPr>
      <w:r>
        <w:t xml:space="preserve"> </w:t>
      </w:r>
    </w:p>
    <w:p w:rsidR="006B3E04" w:rsidRDefault="00F41896">
      <w:pPr>
        <w:spacing w:after="162" w:line="259" w:lineRule="auto"/>
        <w:ind w:left="0" w:firstLine="0"/>
      </w:pPr>
      <w:r>
        <w:rPr>
          <w:sz w:val="26"/>
        </w:rPr>
        <w:t xml:space="preserve"> </w:t>
      </w:r>
    </w:p>
    <w:p w:rsidR="006B3E04" w:rsidRDefault="00F41896">
      <w:pPr>
        <w:spacing w:after="160" w:line="259" w:lineRule="auto"/>
        <w:ind w:left="0" w:firstLine="0"/>
      </w:pPr>
      <w:r>
        <w:rPr>
          <w:sz w:val="26"/>
        </w:rPr>
        <w:t xml:space="preserve"> </w:t>
      </w:r>
    </w:p>
    <w:p w:rsidR="006B3E04" w:rsidRDefault="00F41896">
      <w:pPr>
        <w:spacing w:after="162" w:line="259" w:lineRule="auto"/>
        <w:ind w:left="0" w:firstLine="0"/>
      </w:pPr>
      <w:r>
        <w:rPr>
          <w:sz w:val="26"/>
        </w:rPr>
        <w:t xml:space="preserve"> </w:t>
      </w:r>
    </w:p>
    <w:p w:rsidR="006B3E04" w:rsidRDefault="00F41896">
      <w:pPr>
        <w:spacing w:after="160" w:line="259" w:lineRule="auto"/>
        <w:ind w:left="0" w:firstLine="0"/>
      </w:pPr>
      <w:r>
        <w:rPr>
          <w:sz w:val="26"/>
        </w:rPr>
        <w:t xml:space="preserve"> </w:t>
      </w:r>
    </w:p>
    <w:p w:rsidR="006B3E04" w:rsidRDefault="00F41896">
      <w:pPr>
        <w:spacing w:after="160" w:line="259" w:lineRule="auto"/>
        <w:ind w:left="0" w:firstLine="0"/>
      </w:pPr>
      <w:r>
        <w:rPr>
          <w:sz w:val="26"/>
        </w:rPr>
        <w:t xml:space="preserve"> </w:t>
      </w:r>
    </w:p>
    <w:p w:rsidR="006B3E04" w:rsidRDefault="00F41896" w:rsidP="00BE6466">
      <w:pPr>
        <w:spacing w:after="162" w:line="259" w:lineRule="auto"/>
        <w:ind w:left="0" w:firstLine="0"/>
      </w:pPr>
      <w:r>
        <w:rPr>
          <w:sz w:val="26"/>
        </w:rPr>
        <w:t xml:space="preserve"> </w:t>
      </w:r>
    </w:p>
    <w:p w:rsidR="006B3E04" w:rsidRDefault="00F41896">
      <w:pPr>
        <w:pStyle w:val="Heading1"/>
        <w:ind w:left="297" w:hanging="312"/>
      </w:pPr>
      <w:bookmarkStart w:id="0" w:name="_Toc6684"/>
      <w:r>
        <w:lastRenderedPageBreak/>
        <w:t xml:space="preserve">Introduction, Overview, and </w:t>
      </w:r>
      <w:r>
        <w:t xml:space="preserve">Purpose </w:t>
      </w:r>
      <w:bookmarkEnd w:id="0"/>
    </w:p>
    <w:p w:rsidR="006B3E04" w:rsidRDefault="00F41896">
      <w:pPr>
        <w:spacing w:after="238"/>
        <w:ind w:left="-5"/>
      </w:pPr>
      <w:r>
        <w:t>This Tessellation Sample is a 3D graphics demo built in NVIDIA</w:t>
      </w:r>
      <w:r>
        <w:t>’</w:t>
      </w:r>
      <w:r>
        <w:t xml:space="preserve">s Rendering Research Framework, Falcor.  </w:t>
      </w:r>
    </w:p>
    <w:p w:rsidR="006B3E04" w:rsidRDefault="00F41896">
      <w:pPr>
        <w:pStyle w:val="Heading2"/>
        <w:ind w:left="369" w:hanging="384"/>
      </w:pPr>
      <w:bookmarkStart w:id="1" w:name="_Toc6685"/>
      <w:r>
        <w:t xml:space="preserve">Outcomes and Scope  </w:t>
      </w:r>
      <w:bookmarkEnd w:id="1"/>
    </w:p>
    <w:p w:rsidR="006B3E04" w:rsidRDefault="00F41896">
      <w:pPr>
        <w:spacing w:after="205"/>
        <w:ind w:left="-5"/>
      </w:pPr>
      <w:r>
        <w:t xml:space="preserve">The planned outcome of this project is to learn the tessellation pipeline  </w:t>
      </w:r>
    </w:p>
    <w:p w:rsidR="006B3E04" w:rsidRDefault="00F41896">
      <w:pPr>
        <w:numPr>
          <w:ilvl w:val="0"/>
          <w:numId w:val="1"/>
        </w:numPr>
        <w:spacing w:after="46"/>
        <w:ind w:right="48" w:hanging="360"/>
      </w:pPr>
      <w:r>
        <w:t xml:space="preserve">There will be a series of individual effects that use the tessellation pipeline that the user can switch between with a UI. </w:t>
      </w:r>
    </w:p>
    <w:p w:rsidR="006B3E04" w:rsidRDefault="00F41896">
      <w:pPr>
        <w:numPr>
          <w:ilvl w:val="0"/>
          <w:numId w:val="1"/>
        </w:numPr>
        <w:spacing w:after="239"/>
        <w:ind w:right="48" w:hanging="360"/>
      </w:pPr>
      <w:r>
        <w:t>These effects will include displacement mapping, dynamic alteration of geometry by user input, terrain generation, water simulation</w:t>
      </w:r>
      <w:r>
        <w:t xml:space="preserve">, and an advanced tessellation effect that will be decided later.  </w:t>
      </w:r>
    </w:p>
    <w:p w:rsidR="006B3E04" w:rsidRDefault="00F41896">
      <w:pPr>
        <w:pStyle w:val="Heading2"/>
        <w:ind w:left="369" w:hanging="384"/>
      </w:pPr>
      <w:bookmarkStart w:id="2" w:name="_Toc6686"/>
      <w:r>
        <w:t xml:space="preserve">Project Requirements  </w:t>
      </w:r>
      <w:bookmarkEnd w:id="2"/>
    </w:p>
    <w:p w:rsidR="006B3E04" w:rsidRDefault="00F41896">
      <w:pPr>
        <w:numPr>
          <w:ilvl w:val="0"/>
          <w:numId w:val="2"/>
        </w:numPr>
        <w:spacing w:after="46"/>
        <w:ind w:hanging="360"/>
      </w:pPr>
      <w:r>
        <w:t xml:space="preserve">The final project will be installable on any PC with Windows 10, and it will require about 2GB of ram. </w:t>
      </w:r>
    </w:p>
    <w:p w:rsidR="006B3E04" w:rsidRDefault="00F41896">
      <w:pPr>
        <w:numPr>
          <w:ilvl w:val="0"/>
          <w:numId w:val="2"/>
        </w:numPr>
        <w:spacing w:after="18"/>
        <w:ind w:hanging="360"/>
      </w:pPr>
      <w:r>
        <w:t xml:space="preserve">DirectX 12 is needed for this project. </w:t>
      </w:r>
    </w:p>
    <w:p w:rsidR="006B3E04" w:rsidRDefault="00F41896">
      <w:pPr>
        <w:numPr>
          <w:ilvl w:val="0"/>
          <w:numId w:val="2"/>
        </w:numPr>
        <w:spacing w:after="46"/>
        <w:ind w:hanging="360"/>
      </w:pPr>
      <w:r>
        <w:t>The installed project</w:t>
      </w:r>
      <w:r>
        <w:t>’</w:t>
      </w:r>
      <w:r>
        <w:t xml:space="preserve">s size will be heavily dependent on the model and texture needs of the tessellation effects implemented.  </w:t>
      </w:r>
    </w:p>
    <w:p w:rsidR="006B3E04" w:rsidRDefault="00F41896">
      <w:pPr>
        <w:numPr>
          <w:ilvl w:val="0"/>
          <w:numId w:val="2"/>
        </w:numPr>
        <w:spacing w:after="213"/>
        <w:ind w:hanging="360"/>
      </w:pPr>
      <w:r>
        <w:t xml:space="preserve">The TCRS as set out for GAM400 will be met, including the installer.  </w:t>
      </w:r>
    </w:p>
    <w:p w:rsidR="006B3E04" w:rsidRDefault="00F41896">
      <w:pPr>
        <w:pStyle w:val="Heading2"/>
        <w:ind w:left="369" w:hanging="384"/>
      </w:pPr>
      <w:bookmarkStart w:id="3" w:name="_Toc6687"/>
      <w:r>
        <w:t xml:space="preserve">Development Requirements  </w:t>
      </w:r>
      <w:bookmarkEnd w:id="3"/>
    </w:p>
    <w:p w:rsidR="006B3E04" w:rsidRDefault="00F41896">
      <w:pPr>
        <w:numPr>
          <w:ilvl w:val="0"/>
          <w:numId w:val="3"/>
        </w:numPr>
        <w:spacing w:after="18"/>
        <w:ind w:hanging="360"/>
      </w:pPr>
      <w:r>
        <w:t>The main development environment will be visual st</w:t>
      </w:r>
      <w:r>
        <w:t xml:space="preserve">udio 2017.  </w:t>
      </w:r>
    </w:p>
    <w:p w:rsidR="006B3E04" w:rsidRDefault="00F41896">
      <w:pPr>
        <w:numPr>
          <w:ilvl w:val="0"/>
          <w:numId w:val="3"/>
        </w:numPr>
        <w:spacing w:after="20"/>
        <w:ind w:hanging="360"/>
      </w:pPr>
      <w:r>
        <w:t>NVIDIA</w:t>
      </w:r>
      <w:r>
        <w:t>’</w:t>
      </w:r>
      <w:r>
        <w:t xml:space="preserve">s rendering framework, Falcor, will be the base on which I build the project.  </w:t>
      </w:r>
    </w:p>
    <w:p w:rsidR="006B3E04" w:rsidRDefault="00F41896">
      <w:pPr>
        <w:numPr>
          <w:ilvl w:val="0"/>
          <w:numId w:val="3"/>
        </w:numPr>
        <w:spacing w:after="133"/>
        <w:ind w:hanging="360"/>
      </w:pPr>
      <w:r>
        <w:t xml:space="preserve">Visual Studio 2017 community edition will be used.  </w:t>
      </w:r>
    </w:p>
    <w:p w:rsidR="006B3E04" w:rsidRDefault="00F41896">
      <w:pPr>
        <w:spacing w:after="335" w:line="259" w:lineRule="auto"/>
        <w:ind w:left="0" w:firstLine="0"/>
      </w:pPr>
      <w:r>
        <w:t xml:space="preserve"> </w:t>
      </w:r>
    </w:p>
    <w:p w:rsidR="006B3E04" w:rsidRDefault="00F41896">
      <w:pPr>
        <w:pStyle w:val="Heading1"/>
        <w:ind w:left="297" w:hanging="312"/>
      </w:pPr>
      <w:bookmarkStart w:id="4" w:name="_Toc6688"/>
      <w:r>
        <w:t xml:space="preserve">Functional Description  </w:t>
      </w:r>
      <w:bookmarkEnd w:id="4"/>
    </w:p>
    <w:p w:rsidR="006B3E04" w:rsidRDefault="00F41896">
      <w:pPr>
        <w:pStyle w:val="Heading2"/>
        <w:ind w:left="369" w:hanging="384"/>
      </w:pPr>
      <w:bookmarkStart w:id="5" w:name="_Toc6689"/>
      <w:r>
        <w:t xml:space="preserve">Install and Uninstall  </w:t>
      </w:r>
      <w:bookmarkEnd w:id="5"/>
    </w:p>
    <w:p w:rsidR="006B3E04" w:rsidRDefault="00F41896">
      <w:pPr>
        <w:spacing w:after="202"/>
        <w:ind w:left="-5"/>
      </w:pPr>
      <w:r>
        <w:t xml:space="preserve">The installer will install the sample </w:t>
      </w:r>
      <w:r>
        <w:t>to program files by default or wherever the user specifies. The installer will also handle any data files, like models, textures and shaders, and redistributables and dependencies required for the project to run. Uninstall will fully remove all installed c</w:t>
      </w:r>
      <w:r>
        <w:t xml:space="preserve">omponents of the project.  </w:t>
      </w:r>
    </w:p>
    <w:p w:rsidR="006B3E04" w:rsidRDefault="00F41896">
      <w:pPr>
        <w:pStyle w:val="Heading2"/>
        <w:ind w:left="369" w:hanging="384"/>
      </w:pPr>
      <w:bookmarkStart w:id="6" w:name="_Toc6690"/>
      <w:r>
        <w:t xml:space="preserve">Demo Features  </w:t>
      </w:r>
      <w:bookmarkEnd w:id="6"/>
    </w:p>
    <w:p w:rsidR="006B3E04" w:rsidRDefault="00F41896">
      <w:pPr>
        <w:pStyle w:val="Heading3"/>
        <w:ind w:left="523" w:hanging="538"/>
      </w:pPr>
      <w:bookmarkStart w:id="7" w:name="_Toc6691"/>
      <w:r>
        <w:t xml:space="preserve">Introduction to Tessellation  </w:t>
      </w:r>
      <w:bookmarkEnd w:id="7"/>
    </w:p>
    <w:p w:rsidR="006B3E04" w:rsidRDefault="00F41896">
      <w:pPr>
        <w:spacing w:after="180"/>
        <w:ind w:left="-5"/>
      </w:pPr>
      <w:r>
        <w:t xml:space="preserve">The project will include a mode where the user can view a wireframe screen space quad. Because the quad is wireframe, the user should be able to easily view the effects of changing </w:t>
      </w:r>
      <w:r>
        <w:t xml:space="preserve">tessellation types and factors.  </w:t>
      </w:r>
    </w:p>
    <w:p w:rsidR="006B3E04" w:rsidRDefault="00F41896">
      <w:pPr>
        <w:pStyle w:val="Heading3"/>
        <w:ind w:left="522" w:hanging="537"/>
      </w:pPr>
      <w:bookmarkStart w:id="8" w:name="_Toc6692"/>
      <w:r>
        <w:t xml:space="preserve">Displacement Mapping  </w:t>
      </w:r>
      <w:bookmarkEnd w:id="8"/>
    </w:p>
    <w:p w:rsidR="006B3E04" w:rsidRDefault="00F41896">
      <w:pPr>
        <w:spacing w:after="177"/>
        <w:ind w:left="-5"/>
      </w:pPr>
      <w:r>
        <w:t>The project will include a mode where the user can load an arbitrary model and load an arbitrary displacement map onto it. Ideally, the user will be able to switch between no mapping, normal mapping,</w:t>
      </w:r>
      <w:r>
        <w:t xml:space="preserve"> </w:t>
      </w:r>
      <w:r>
        <w:lastRenderedPageBreak/>
        <w:t xml:space="preserve">and displacement mapping. However, this might be limited by ability to generate normal maps that go along with each displacement map. It may be the case that the user can only switch between no mapping and displacement mapping.  </w:t>
      </w:r>
    </w:p>
    <w:p w:rsidR="006B3E04" w:rsidRDefault="00F41896">
      <w:pPr>
        <w:pStyle w:val="Heading3"/>
        <w:ind w:left="523" w:hanging="538"/>
      </w:pPr>
      <w:bookmarkStart w:id="9" w:name="_Toc6693"/>
      <w:r>
        <w:t>Dynamic Geometry Modifica</w:t>
      </w:r>
      <w:r>
        <w:t xml:space="preserve">tion  </w:t>
      </w:r>
      <w:bookmarkEnd w:id="9"/>
    </w:p>
    <w:p w:rsidR="006B3E04" w:rsidRDefault="00F41896">
      <w:pPr>
        <w:spacing w:after="180"/>
        <w:ind w:left="-5"/>
      </w:pPr>
      <w:r>
        <w:t>The project will include a mode where the user can use their mouse to alter the geometry of a plane. Ideally, it will only tessellate the minimum amount at the point of the user</w:t>
      </w:r>
      <w:r>
        <w:t>’</w:t>
      </w:r>
      <w:r>
        <w:t>s click, increasing the or decreasing the height of newly tessellated p</w:t>
      </w:r>
      <w:r>
        <w:t xml:space="preserve">olygons based on the duration the user holds either left or right click.  </w:t>
      </w:r>
    </w:p>
    <w:p w:rsidR="006B3E04" w:rsidRDefault="00F41896">
      <w:pPr>
        <w:pStyle w:val="Heading3"/>
        <w:ind w:left="522" w:hanging="537"/>
      </w:pPr>
      <w:bookmarkStart w:id="10" w:name="_Toc6694"/>
      <w:r>
        <w:t xml:space="preserve">Terrain Generation and Water Simulation  </w:t>
      </w:r>
      <w:bookmarkEnd w:id="10"/>
    </w:p>
    <w:p w:rsidR="006B3E04" w:rsidRDefault="00F41896">
      <w:pPr>
        <w:spacing w:after="178"/>
        <w:ind w:left="-5"/>
      </w:pPr>
      <w:r>
        <w:t>The project will include a mode where the user can enter a seed that generates an island surrounded by simulated water. The user will be ab</w:t>
      </w:r>
      <w:r>
        <w:t>le to alter the generated terrain on the island in a similar fashion to the plane altering demo described in 2.2.3. In addition, the user will be able to change the lighting in this scene, though the lighting and shading of the world is not really the prim</w:t>
      </w:r>
      <w:r>
        <w:t xml:space="preserve">ary focus of this mode.  </w:t>
      </w:r>
    </w:p>
    <w:p w:rsidR="006B3E04" w:rsidRDefault="00F41896">
      <w:pPr>
        <w:pStyle w:val="Heading3"/>
        <w:ind w:left="522" w:hanging="537"/>
      </w:pPr>
      <w:bookmarkStart w:id="11" w:name="_Toc6695"/>
      <w:r>
        <w:t xml:space="preserve">Advanced Tessellation Effect  </w:t>
      </w:r>
      <w:bookmarkEnd w:id="11"/>
    </w:p>
    <w:p w:rsidR="006B3E04" w:rsidRDefault="00F41896">
      <w:pPr>
        <w:spacing w:after="159"/>
        <w:ind w:left="-5"/>
      </w:pPr>
      <w:r>
        <w:t xml:space="preserve">The goal of this project is to learn the tessellation pipeline. I currently only have a surface level understanding of this pipeline. Because of this, I feel it would be unrealistic to make concrete </w:t>
      </w:r>
      <w:r>
        <w:t xml:space="preserve">plans for the implementation of advanced tessellation effects. Thus, I outline here a few different possible effects that could be implemented towards the end of the project, most likely after milestone 2.  </w:t>
      </w:r>
    </w:p>
    <w:p w:rsidR="006B3E04" w:rsidRDefault="00F41896">
      <w:pPr>
        <w:pStyle w:val="Heading4"/>
        <w:ind w:left="644" w:hanging="659"/>
      </w:pPr>
      <w:r>
        <w:t>Improved Terrain Generation and Water Simulation</w:t>
      </w:r>
      <w:r>
        <w:t xml:space="preserve">  </w:t>
      </w:r>
    </w:p>
    <w:p w:rsidR="006B3E04" w:rsidRDefault="00F41896">
      <w:pPr>
        <w:spacing w:after="159"/>
        <w:ind w:left="-5"/>
      </w:pPr>
      <w:r>
        <w:t>One potential final feature would be the improving of the terrain generation and water simulation. The water simulation has a very high ceiling for rendering and simulation quality. I could probably work on a water simulation all semester and not get cl</w:t>
      </w:r>
      <w:r>
        <w:t>ose to reaching the level of water quality currently being worked on in the graphics world. I will aim to have the water react well to the user manually altering the terrain, make the world more dynamic by spawning things like rivers and waterfalls, and ma</w:t>
      </w:r>
      <w:r>
        <w:t>ke the water simulation more robust and nicer looking in general. If this turns out to be easier than expected and there</w:t>
      </w:r>
      <w:r>
        <w:t>’</w:t>
      </w:r>
      <w:r>
        <w:t xml:space="preserve">s a lot of time to add stuff, I could also potentially add simulated grass to the generated terrain.   </w:t>
      </w:r>
    </w:p>
    <w:p w:rsidR="006B3E04" w:rsidRDefault="00F41896">
      <w:pPr>
        <w:pStyle w:val="Heading4"/>
        <w:ind w:left="642" w:hanging="657"/>
      </w:pPr>
      <w:r>
        <w:t>Model Altering Tessellation Eff</w:t>
      </w:r>
      <w:r>
        <w:t xml:space="preserve">ects  </w:t>
      </w:r>
    </w:p>
    <w:p w:rsidR="006B3E04" w:rsidRDefault="00F41896">
      <w:pPr>
        <w:spacing w:after="161"/>
        <w:ind w:left="-5"/>
      </w:pPr>
      <w:r>
        <w:t xml:space="preserve">Another potential final feature is to use the tessellation pipeline to apply interesting effects on models. One such effect would be to clip the geometry of a model to </w:t>
      </w:r>
      <w:r>
        <w:t>a height. By varying the height over the time, it would create the appearance of the model being built or warping in. Another such effect would be to target a volume for the geometry. By increasing or decreasing this volume over time, it would create the a</w:t>
      </w:r>
      <w:r>
        <w:t>ppearance of the model inflating or deflating. More specific control of the volume over time could create the appearance of a model pulsing like a heartbeat. This mode would allow the user to switch between the shaders and change properties of those shader</w:t>
      </w:r>
      <w:r>
        <w:t xml:space="preserve">s.  </w:t>
      </w:r>
    </w:p>
    <w:p w:rsidR="006B3E04" w:rsidRDefault="00F41896">
      <w:pPr>
        <w:pStyle w:val="Heading4"/>
        <w:ind w:left="644" w:hanging="659"/>
      </w:pPr>
      <w:r>
        <w:t xml:space="preserve">Fur Rendering  </w:t>
      </w:r>
    </w:p>
    <w:p w:rsidR="006B3E04" w:rsidRDefault="00F41896">
      <w:pPr>
        <w:ind w:left="-5"/>
      </w:pPr>
      <w:r>
        <w:t>Another potential final tessellation-based feature is to render and simulate fur. This probably won</w:t>
      </w:r>
      <w:r>
        <w:t>’</w:t>
      </w:r>
      <w:r>
        <w:t>t be available for arbitrary models/fur, but specific models will be prepared that showcase the functionality. In this mode, the user w</w:t>
      </w:r>
      <w:r>
        <w:t xml:space="preserve">ill be able to load specific models and apply forces like wind to the scene to view the fur properly simulating on the model.  </w:t>
      </w:r>
    </w:p>
    <w:p w:rsidR="006B3E04" w:rsidRDefault="00F41896">
      <w:pPr>
        <w:pStyle w:val="Heading4"/>
        <w:ind w:left="642" w:hanging="657"/>
      </w:pPr>
      <w:r>
        <w:lastRenderedPageBreak/>
        <w:t xml:space="preserve">Level of Detail  </w:t>
      </w:r>
    </w:p>
    <w:p w:rsidR="006B3E04" w:rsidRDefault="00F41896">
      <w:pPr>
        <w:spacing w:after="200"/>
        <w:ind w:left="-5"/>
      </w:pPr>
      <w:r>
        <w:t>A final potential feature is level of detail. This is a very relevant problem to AAA game development, and mig</w:t>
      </w:r>
      <w:r>
        <w:t xml:space="preserve">ht currently be the most generally relevant application of the tessellation pipeline. This mode will allow the user to load an arbitrary model and vary its polygonal detail. It will also allow the user to enable a setting where the polygonal detail of the </w:t>
      </w:r>
      <w:r>
        <w:t xml:space="preserve">model is automatically scaled by distance to the camera.  </w:t>
      </w:r>
    </w:p>
    <w:p w:rsidR="006B3E04" w:rsidRDefault="00F41896">
      <w:pPr>
        <w:pStyle w:val="Heading2"/>
        <w:ind w:left="369" w:hanging="384"/>
      </w:pPr>
      <w:bookmarkStart w:id="12" w:name="_Toc6696"/>
      <w:r>
        <w:t xml:space="preserve">User Functionality  </w:t>
      </w:r>
      <w:bookmarkEnd w:id="12"/>
    </w:p>
    <w:p w:rsidR="006B3E04" w:rsidRDefault="00F41896">
      <w:pPr>
        <w:spacing w:after="202"/>
        <w:ind w:left="-5"/>
      </w:pPr>
      <w:r>
        <w:t>Much of the user functionality is described in the previous section. However, it will be expanded on here. Switching between modes, loading models and textures, and changing pr</w:t>
      </w:r>
      <w:r>
        <w:t>operties of modes will all be handled by Falcor</w:t>
      </w:r>
      <w:r>
        <w:t>’</w:t>
      </w:r>
      <w:r>
        <w:t xml:space="preserve">s built in GUI system, which is just a wrapper around ImGUI.  </w:t>
      </w:r>
    </w:p>
    <w:p w:rsidR="006B3E04" w:rsidRDefault="00F41896">
      <w:pPr>
        <w:pStyle w:val="Heading2"/>
        <w:ind w:left="369" w:hanging="384"/>
      </w:pPr>
      <w:bookmarkStart w:id="13" w:name="_Toc6697"/>
      <w:r>
        <w:t xml:space="preserve">Metrics  </w:t>
      </w:r>
      <w:bookmarkEnd w:id="13"/>
    </w:p>
    <w:p w:rsidR="006B3E04" w:rsidRDefault="00F41896" w:rsidP="00BE6466">
      <w:pPr>
        <w:spacing w:after="159"/>
        <w:ind w:left="-5"/>
      </w:pPr>
      <w:r>
        <w:t xml:space="preserve">The only metric of interest will be framerate. I </w:t>
      </w:r>
      <w:r>
        <w:t>won’t</w:t>
      </w:r>
      <w:r>
        <w:t xml:space="preserve"> be playtesting and collecting user data to try and iterate on the design because</w:t>
      </w:r>
      <w:r>
        <w:t xml:space="preserve"> there</w:t>
      </w:r>
      <w:r>
        <w:t>’</w:t>
      </w:r>
      <w:r>
        <w:t>s very little design involved with this project. Instead, I will compare the framerate of different modes described above to get a better understanding of the relative costs of operations within the tessellation pipeline. In addition, I</w:t>
      </w:r>
      <w:r>
        <w:t>’</w:t>
      </w:r>
      <w:r>
        <w:t>ll ensure th</w:t>
      </w:r>
      <w:r>
        <w:t xml:space="preserve">at nothing I does completely tanks the framerate to an unacceptable (&lt; 60fps on 1080ti) rate.  </w:t>
      </w:r>
      <w:bookmarkStart w:id="14" w:name="_GoBack"/>
      <w:bookmarkEnd w:id="14"/>
    </w:p>
    <w:p w:rsidR="006B3E04" w:rsidRDefault="00F41896">
      <w:pPr>
        <w:pStyle w:val="Heading1"/>
        <w:ind w:left="297" w:hanging="312"/>
      </w:pPr>
      <w:bookmarkStart w:id="15" w:name="_Toc6698"/>
      <w:r>
        <w:t xml:space="preserve">Specific Requirements  </w:t>
      </w:r>
      <w:bookmarkEnd w:id="15"/>
    </w:p>
    <w:p w:rsidR="006B3E04" w:rsidRDefault="00F41896">
      <w:pPr>
        <w:pStyle w:val="Heading2"/>
        <w:ind w:left="369" w:hanging="384"/>
      </w:pPr>
      <w:bookmarkStart w:id="16" w:name="_Toc6699"/>
      <w:r>
        <w:t xml:space="preserve">User Interfaces  </w:t>
      </w:r>
      <w:bookmarkEnd w:id="16"/>
    </w:p>
    <w:p w:rsidR="006B3E04" w:rsidRDefault="00F41896">
      <w:pPr>
        <w:pStyle w:val="Heading3"/>
        <w:ind w:left="522" w:hanging="537"/>
      </w:pPr>
      <w:bookmarkStart w:id="17" w:name="_Toc6700"/>
      <w:r>
        <w:t xml:space="preserve">Hardware Interfaces  </w:t>
      </w:r>
      <w:bookmarkEnd w:id="17"/>
    </w:p>
    <w:p w:rsidR="006B3E04" w:rsidRDefault="00F41896">
      <w:pPr>
        <w:spacing w:after="180"/>
        <w:ind w:left="-5"/>
      </w:pPr>
      <w:r>
        <w:t xml:space="preserve">The project will support keyboard and mouse input to interact with the GUI.  </w:t>
      </w:r>
    </w:p>
    <w:p w:rsidR="006B3E04" w:rsidRDefault="00F41896">
      <w:pPr>
        <w:pStyle w:val="Heading3"/>
        <w:ind w:left="522" w:hanging="537"/>
      </w:pPr>
      <w:bookmarkStart w:id="18" w:name="_Toc6701"/>
      <w:r>
        <w:t>Software Interfa</w:t>
      </w:r>
      <w:r>
        <w:t xml:space="preserve">ces  </w:t>
      </w:r>
      <w:bookmarkEnd w:id="18"/>
    </w:p>
    <w:p w:rsidR="006B3E04" w:rsidRDefault="00F41896">
      <w:pPr>
        <w:spacing w:after="202"/>
        <w:ind w:left="-5"/>
      </w:pPr>
      <w:r>
        <w:t>The software interface will be a GUI created from Falcor</w:t>
      </w:r>
      <w:r>
        <w:t>’</w:t>
      </w:r>
      <w:r>
        <w:t xml:space="preserve">s ImGUI wrapper. The ability to pause and change the time scale is already built in to Falcor.  </w:t>
      </w:r>
    </w:p>
    <w:p w:rsidR="006B3E04" w:rsidRDefault="00F41896">
      <w:pPr>
        <w:pStyle w:val="Heading2"/>
        <w:ind w:left="369" w:hanging="384"/>
      </w:pPr>
      <w:bookmarkStart w:id="19" w:name="_Toc6702"/>
      <w:r>
        <w:t xml:space="preserve">Networking or Communication Protocols </w:t>
      </w:r>
      <w:bookmarkEnd w:id="19"/>
    </w:p>
    <w:p w:rsidR="006B3E04" w:rsidRDefault="00F41896">
      <w:pPr>
        <w:spacing w:after="202"/>
        <w:ind w:left="-5"/>
      </w:pPr>
      <w:r>
        <w:t xml:space="preserve">There will be no networking in this project.   </w:t>
      </w:r>
    </w:p>
    <w:p w:rsidR="006B3E04" w:rsidRDefault="00F41896">
      <w:pPr>
        <w:pStyle w:val="Heading2"/>
        <w:ind w:left="369" w:hanging="384"/>
      </w:pPr>
      <w:bookmarkStart w:id="20" w:name="_Toc6703"/>
      <w:r>
        <w:t xml:space="preserve">Memory Constraints  </w:t>
      </w:r>
      <w:bookmarkEnd w:id="20"/>
    </w:p>
    <w:p w:rsidR="006B3E04" w:rsidRDefault="00F41896">
      <w:pPr>
        <w:spacing w:after="199"/>
        <w:ind w:left="-5"/>
      </w:pPr>
      <w:r>
        <w:t xml:space="preserve"> There are no memory constraints. Though memory is not going to be wasted carelessly, I</w:t>
      </w:r>
      <w:r>
        <w:t>’</w:t>
      </w:r>
      <w:r>
        <w:t>m not shooting for any specific memory footprint. All of Falcor</w:t>
      </w:r>
      <w:r>
        <w:t>’</w:t>
      </w:r>
      <w:r>
        <w:t>s objects have a Create() method that returns std::shared_ptr or std::unique_ptr, w</w:t>
      </w:r>
      <w:r>
        <w:t xml:space="preserve">hich should be sufficient for my use.  </w:t>
      </w:r>
    </w:p>
    <w:p w:rsidR="006B3E04" w:rsidRDefault="00F41896">
      <w:pPr>
        <w:pStyle w:val="Heading2"/>
        <w:ind w:left="369" w:hanging="384"/>
      </w:pPr>
      <w:bookmarkStart w:id="21" w:name="_Toc6704"/>
      <w:r>
        <w:t xml:space="preserve">Framerate  </w:t>
      </w:r>
      <w:bookmarkEnd w:id="21"/>
    </w:p>
    <w:p w:rsidR="006B3E04" w:rsidRDefault="00F41896">
      <w:pPr>
        <w:spacing w:after="199"/>
        <w:ind w:left="-5"/>
      </w:pPr>
      <w:r>
        <w:t xml:space="preserve">As stated above, the project will need to be able to maintain a framerate of 60 fps or higher on a 1080ti or equivalent card.  </w:t>
      </w:r>
    </w:p>
    <w:p w:rsidR="006B3E04" w:rsidRDefault="00F41896">
      <w:pPr>
        <w:pStyle w:val="Heading2"/>
        <w:ind w:left="369" w:hanging="384"/>
      </w:pPr>
      <w:bookmarkStart w:id="22" w:name="_Toc6705"/>
      <w:r>
        <w:t xml:space="preserve">Assumption and Dependency  </w:t>
      </w:r>
      <w:bookmarkEnd w:id="22"/>
    </w:p>
    <w:p w:rsidR="006B3E04" w:rsidRDefault="00F41896">
      <w:pPr>
        <w:ind w:left="-5"/>
      </w:pPr>
      <w:r>
        <w:t>I assume the project will be run on a 64-</w:t>
      </w:r>
      <w:r>
        <w:t xml:space="preserve">bit machine with Windows 10 with a graphics card that supports DirectX 12 and Shader Model 5.0.  </w:t>
      </w:r>
    </w:p>
    <w:sectPr w:rsidR="006B3E04">
      <w:footerReference w:type="even" r:id="rId7"/>
      <w:footerReference w:type="default" r:id="rId8"/>
      <w:footerReference w:type="first" r:id="rId9"/>
      <w:pgSz w:w="12240" w:h="15840"/>
      <w:pgMar w:top="1483" w:right="1446" w:bottom="1618"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896" w:rsidRDefault="00F41896">
      <w:pPr>
        <w:spacing w:after="0" w:line="240" w:lineRule="auto"/>
      </w:pPr>
      <w:r>
        <w:separator/>
      </w:r>
    </w:p>
  </w:endnote>
  <w:endnote w:type="continuationSeparator" w:id="0">
    <w:p w:rsidR="00F41896" w:rsidRDefault="00F4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04" w:rsidRDefault="00F41896">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p w:rsidR="006B3E04" w:rsidRDefault="00F41896">
    <w:pPr>
      <w:tabs>
        <w:tab w:val="center" w:pos="4681"/>
        <w:tab w:val="right" w:pos="9353"/>
      </w:tabs>
      <w:spacing w:after="0" w:line="259" w:lineRule="auto"/>
      <w:ind w:left="0" w:right="-9" w:firstLine="0"/>
    </w:pPr>
    <w:r>
      <w:t xml:space="preserve">GAM400  </w:t>
    </w:r>
    <w:r>
      <w:tab/>
      <w:t xml:space="preserve"> </w:t>
    </w:r>
    <w:r>
      <w:tab/>
      <w:t xml:space="preserve">Instructor: SWARD </w:t>
    </w:r>
  </w:p>
  <w:p w:rsidR="006B3E04" w:rsidRDefault="00F41896">
    <w:pPr>
      <w:tabs>
        <w:tab w:val="center" w:pos="4681"/>
        <w:tab w:val="right" w:pos="9353"/>
      </w:tabs>
      <w:spacing w:after="0" w:line="259" w:lineRule="auto"/>
      <w:ind w:left="0" w:right="-10" w:firstLine="0"/>
    </w:pPr>
    <w:r>
      <w:t xml:space="preserve">Copyright 2017 DigiPen (USA) Corporation </w:t>
    </w:r>
    <w:r>
      <w:tab/>
      <w:t xml:space="preserve"> </w:t>
    </w:r>
    <w:r>
      <w:tab/>
      <w:t xml:space="preserve">Team: </w:t>
    </w:r>
    <w:r>
      <w:rPr>
        <w:u w:val="single" w:color="000000"/>
      </w:rPr>
      <w:t>C.Lavelle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04" w:rsidRDefault="00F41896">
    <w:pPr>
      <w:spacing w:after="0" w:line="259" w:lineRule="auto"/>
      <w:ind w:left="9" w:firstLine="0"/>
      <w:jc w:val="center"/>
    </w:pPr>
    <w:r>
      <w:fldChar w:fldCharType="begin"/>
    </w:r>
    <w:r>
      <w:instrText xml:space="preserve"> PAGE   \* MERGEFORMAT </w:instrText>
    </w:r>
    <w:r>
      <w:fldChar w:fldCharType="separate"/>
    </w:r>
    <w:r w:rsidR="00BE6466">
      <w:rPr>
        <w:noProof/>
      </w:rPr>
      <w:t>5</w:t>
    </w:r>
    <w:r>
      <w:fldChar w:fldCharType="end"/>
    </w:r>
    <w:r>
      <w:t xml:space="preserve"> </w:t>
    </w:r>
  </w:p>
  <w:p w:rsidR="006B3E04" w:rsidRDefault="00F41896">
    <w:pPr>
      <w:tabs>
        <w:tab w:val="center" w:pos="4681"/>
        <w:tab w:val="right" w:pos="9353"/>
      </w:tabs>
      <w:spacing w:after="0" w:line="259" w:lineRule="auto"/>
      <w:ind w:left="0" w:right="-9" w:firstLine="0"/>
    </w:pPr>
    <w:r>
      <w:t xml:space="preserve">GAM400  </w:t>
    </w:r>
    <w:r>
      <w:tab/>
      <w:t xml:space="preserve"> </w:t>
    </w:r>
    <w:r>
      <w:tab/>
      <w:t xml:space="preserve">Instructor: SWARD </w:t>
    </w:r>
  </w:p>
  <w:p w:rsidR="006B3E04" w:rsidRDefault="00F41896">
    <w:pPr>
      <w:tabs>
        <w:tab w:val="center" w:pos="4681"/>
        <w:tab w:val="right" w:pos="9353"/>
      </w:tabs>
      <w:spacing w:after="0" w:line="259" w:lineRule="auto"/>
      <w:ind w:left="0" w:right="-10" w:firstLine="0"/>
    </w:pPr>
    <w:r>
      <w:t xml:space="preserve">Copyright 2017 DigiPen (USA) Corporation </w:t>
    </w:r>
    <w:r>
      <w:tab/>
      <w:t xml:space="preserve"> </w:t>
    </w:r>
    <w:r>
      <w:tab/>
      <w:t xml:space="preserve">Team: </w:t>
    </w:r>
    <w:r>
      <w:rPr>
        <w:u w:val="single" w:color="000000"/>
      </w:rPr>
      <w:t>C.Lavelle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04" w:rsidRDefault="00F41896">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p w:rsidR="006B3E04" w:rsidRDefault="00F41896">
    <w:pPr>
      <w:tabs>
        <w:tab w:val="center" w:pos="4681"/>
        <w:tab w:val="right" w:pos="9353"/>
      </w:tabs>
      <w:spacing w:after="0" w:line="259" w:lineRule="auto"/>
      <w:ind w:left="0" w:right="-9" w:firstLine="0"/>
    </w:pPr>
    <w:r>
      <w:t xml:space="preserve">GAM400  </w:t>
    </w:r>
    <w:r>
      <w:tab/>
      <w:t xml:space="preserve"> </w:t>
    </w:r>
    <w:r>
      <w:tab/>
      <w:t xml:space="preserve">Instructor: SWARD </w:t>
    </w:r>
  </w:p>
  <w:p w:rsidR="006B3E04" w:rsidRDefault="00F41896">
    <w:pPr>
      <w:tabs>
        <w:tab w:val="center" w:pos="4681"/>
        <w:tab w:val="right" w:pos="9353"/>
      </w:tabs>
      <w:spacing w:after="0" w:line="259" w:lineRule="auto"/>
      <w:ind w:left="0" w:right="-10" w:firstLine="0"/>
    </w:pPr>
    <w:r>
      <w:t>Copyright 2017 D</w:t>
    </w:r>
    <w:r>
      <w:t xml:space="preserve">igiPen (USA) Corporation </w:t>
    </w:r>
    <w:r>
      <w:tab/>
      <w:t xml:space="preserve"> </w:t>
    </w:r>
    <w:r>
      <w:tab/>
      <w:t xml:space="preserve">Team: </w:t>
    </w:r>
    <w:r>
      <w:rPr>
        <w:u w:val="single" w:color="000000"/>
      </w:rPr>
      <w:t>C.Lavelle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896" w:rsidRDefault="00F41896">
      <w:pPr>
        <w:spacing w:after="0" w:line="240" w:lineRule="auto"/>
      </w:pPr>
      <w:r>
        <w:separator/>
      </w:r>
    </w:p>
  </w:footnote>
  <w:footnote w:type="continuationSeparator" w:id="0">
    <w:p w:rsidR="00F41896" w:rsidRDefault="00F41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824AC"/>
    <w:multiLevelType w:val="multilevel"/>
    <w:tmpl w:val="47F2A6A0"/>
    <w:lvl w:ilvl="0">
      <w:start w:val="1"/>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pStyle w:val="Heading4"/>
      <w:lvlText w:val="%1.%2.%3.%4"/>
      <w:lvlJc w:val="left"/>
      <w:pPr>
        <w:ind w:left="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4">
      <w:start w:val="1"/>
      <w:numFmt w:val="lowerLetter"/>
      <w:lvlText w:val="%5"/>
      <w:lvlJc w:val="left"/>
      <w:pPr>
        <w:ind w:left="108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val="0"/>
        <w:i/>
        <w:iCs/>
        <w:strike w:val="0"/>
        <w:dstrike w:val="0"/>
        <w:color w:val="2F5496"/>
        <w:sz w:val="22"/>
        <w:szCs w:val="22"/>
        <w:u w:val="none" w:color="000000"/>
        <w:bdr w:val="none" w:sz="0" w:space="0" w:color="auto"/>
        <w:shd w:val="clear" w:color="auto" w:fill="auto"/>
        <w:vertAlign w:val="baseline"/>
      </w:rPr>
    </w:lvl>
  </w:abstractNum>
  <w:abstractNum w:abstractNumId="1" w15:restartNumberingAfterBreak="0">
    <w:nsid w:val="388E5D8A"/>
    <w:multiLevelType w:val="hybridMultilevel"/>
    <w:tmpl w:val="6FEA0524"/>
    <w:lvl w:ilvl="0" w:tplc="A24A87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26AB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C0C9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D4AF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1624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B434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8CF4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0609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7427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CA17EC"/>
    <w:multiLevelType w:val="hybridMultilevel"/>
    <w:tmpl w:val="E8802A9C"/>
    <w:lvl w:ilvl="0" w:tplc="EE56FC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0E83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665F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00C8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B0EF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E8BB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62C9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E0C9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660F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3C6D6A"/>
    <w:multiLevelType w:val="hybridMultilevel"/>
    <w:tmpl w:val="9AEA836C"/>
    <w:lvl w:ilvl="0" w:tplc="39F4CD00">
      <w:start w:val="1"/>
      <w:numFmt w:val="bullet"/>
      <w:lvlText w:val="•"/>
      <w:lvlJc w:val="left"/>
      <w:pPr>
        <w:ind w:left="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A63BBA">
      <w:start w:val="1"/>
      <w:numFmt w:val="bullet"/>
      <w:lvlText w:val="o"/>
      <w:lvlJc w:val="left"/>
      <w:pPr>
        <w:ind w:left="1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FCE7BA">
      <w:start w:val="1"/>
      <w:numFmt w:val="bullet"/>
      <w:lvlText w:val="▪"/>
      <w:lvlJc w:val="left"/>
      <w:pPr>
        <w:ind w:left="2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3EDF28">
      <w:start w:val="1"/>
      <w:numFmt w:val="bullet"/>
      <w:lvlText w:val="•"/>
      <w:lvlJc w:val="left"/>
      <w:pPr>
        <w:ind w:left="2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4E7170">
      <w:start w:val="1"/>
      <w:numFmt w:val="bullet"/>
      <w:lvlText w:val="o"/>
      <w:lvlJc w:val="left"/>
      <w:pPr>
        <w:ind w:left="3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63630">
      <w:start w:val="1"/>
      <w:numFmt w:val="bullet"/>
      <w:lvlText w:val="▪"/>
      <w:lvlJc w:val="left"/>
      <w:pPr>
        <w:ind w:left="4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5677BE">
      <w:start w:val="1"/>
      <w:numFmt w:val="bullet"/>
      <w:lvlText w:val="•"/>
      <w:lvlJc w:val="left"/>
      <w:pPr>
        <w:ind w:left="5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AA2B2C">
      <w:start w:val="1"/>
      <w:numFmt w:val="bullet"/>
      <w:lvlText w:val="o"/>
      <w:lvlJc w:val="left"/>
      <w:pPr>
        <w:ind w:left="57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7EB02E">
      <w:start w:val="1"/>
      <w:numFmt w:val="bullet"/>
      <w:lvlText w:val="▪"/>
      <w:lvlJc w:val="left"/>
      <w:pPr>
        <w:ind w:left="6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04"/>
    <w:rsid w:val="006B3E04"/>
    <w:rsid w:val="00BE6466"/>
    <w:rsid w:val="00F4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6315"/>
  <w15:docId w15:val="{B9ACC6FA-E788-4FC2-BEAD-0EC5C9C1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0"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4"/>
      </w:numPr>
      <w:spacing w:after="4"/>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4"/>
      </w:numPr>
      <w:spacing w:after="0"/>
      <w:ind w:left="10"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numPr>
        <w:ilvl w:val="3"/>
        <w:numId w:val="4"/>
      </w:numPr>
      <w:spacing w:after="0"/>
      <w:ind w:left="10" w:hanging="10"/>
      <w:outlineLvl w:val="3"/>
    </w:pPr>
    <w:rPr>
      <w:rFonts w:ascii="Calibri" w:eastAsia="Calibri" w:hAnsi="Calibri" w:cs="Calibri"/>
      <w: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i/>
      <w:color w:val="2F5496"/>
      <w:sz w:val="22"/>
    </w:rPr>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00" w:line="258" w:lineRule="auto"/>
      <w:ind w:left="25" w:right="23" w:hanging="10"/>
    </w:pPr>
    <w:rPr>
      <w:rFonts w:ascii="Calibri" w:eastAsia="Calibri" w:hAnsi="Calibri" w:cs="Calibri"/>
      <w:color w:val="000000"/>
    </w:rPr>
  </w:style>
  <w:style w:type="paragraph" w:styleId="TOC2">
    <w:name w:val="toc 2"/>
    <w:hidden/>
    <w:pPr>
      <w:spacing w:after="100" w:line="258" w:lineRule="auto"/>
      <w:ind w:left="246" w:right="23" w:hanging="10"/>
    </w:pPr>
    <w:rPr>
      <w:rFonts w:ascii="Calibri" w:eastAsia="Calibri" w:hAnsi="Calibri" w:cs="Calibri"/>
      <w:color w:val="000000"/>
    </w:rPr>
  </w:style>
  <w:style w:type="paragraph" w:styleId="TOC3">
    <w:name w:val="toc 3"/>
    <w:hidden/>
    <w:pPr>
      <w:spacing w:after="100" w:line="258" w:lineRule="auto"/>
      <w:ind w:left="464" w:right="23"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Lavelle</dc:creator>
  <cp:keywords/>
  <cp:lastModifiedBy>Conor Lavelle</cp:lastModifiedBy>
  <cp:revision>2</cp:revision>
  <dcterms:created xsi:type="dcterms:W3CDTF">2017-09-26T14:15:00Z</dcterms:created>
  <dcterms:modified xsi:type="dcterms:W3CDTF">2017-09-26T14:15:00Z</dcterms:modified>
</cp:coreProperties>
</file>