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по предмету «АСОИиУ»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Д. С. Шипицин</w:t>
            </w:r>
          </w:p>
          <w:p>
            <w:pPr>
              <w:spacing w:before="1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2026 г.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Печать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студент гр. ИСИб-23-1 ИРНИТУ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Л. А. Демонов</w:t>
            </w:r>
          </w:p>
          <w:p>
            <w:pPr>
              <w:spacing w:before="1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2026 г.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Печать</w:t>
            </w:r>
          </w:p>
        </w:tc>
      </w:tr>
    </w:tbl>
    <w:p>
      <w:pPr>
        <w:spacing w:before="600" w:line="276"/>
        <w:jc w:val="center"/>
      </w:pPr>
    </w:p>
    <w:p>
      <w:pPr>
        <w:pBdr>
          <w:bottom w:val="single" w:color="000000" w:sz="6" w:space="1"/>
        </w:pBdr>
        <w:spacing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ИРНИТУ, институт ИТиАД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организации - разработчика ТЗ на АС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мультиагентной системы ситуативного обучения с динамическим синтезом и верификацией адаптивных образовательных сценариев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вида АС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Автономная цифровая среда интеллектуального тренинга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объекта автоматизации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МАССО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сокращенное наименование АС</w:t>
      </w:r>
    </w:p>
    <w:p>
      <w:pPr>
        <w:spacing w:before="9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ТЕХНИЧЕСКОЕ ЗАДАНИЕ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Редакция 3 (по результатам реализации первой очереди)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>На 41 листах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Действует с «___» ____________ 2026 г.</w:t>
      </w:r>
    </w:p>
    <w:p>
      <w:pPr>
        <w:spacing w:before="1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СОГЛАСОВАНО</w:t>
      </w:r>
    </w:p>
    <w:p>
      <w:pPr>
        <w:spacing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</w:t>
      </w:r>
    </w:p>
    <w:p>
      <w:pPr>
        <w:spacing w:before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Д. С. Шипицин</w:t>
      </w:r>
    </w:p>
    <w:p>
      <w:pPr>
        <w:spacing w:before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 2026 г.</w:t>
      </w:r>
    </w:p>
    <w:p>
      <w:pPr>
        <w:spacing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Печать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Общие сведения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3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Цели и назначение создания автоматизированной системы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6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Характеристика объектов автоматизации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7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Требования к автоматизированной системе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9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Порядок разработки автоматизированной системы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33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Порядок контроля и приемки автоматизированной системы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34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Требования к подготовке объекта автоматизации к вводу системы в действие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37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Требования к документированию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38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Список литературы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>39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Общие сведения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1.1 Полное наименование системы: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«Мультиагентная система ситуативного обучения с динамическим синтезом и верификацией адаптивных образовательных сценариев».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1.2 Краткое наименование системы: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«МАССО».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1.3 Разработчик: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Демонов Лев Алексеевич, студент группы ИСИб-23-1 ИРНИТУ.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1.4 Основание для разработки: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Инициативный порядок проектирования в рамках лабораторных работ по дисциплине «Проектирование автоматизированных систем обработки информации и управления» и дальнейшей подготовки технического проекта [4].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1.5 Заказчик и потенциальные пользователи: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Образовательная организация, реализующая практико-ориентированное обучение, преподаватели-методисты, обучающиеся, администраторы учебной инфраструктуры.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1.6 Плановые сроки выполнения работ: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Начало разработки требований - 04.03.2026;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Завершение технического задания - 01.04.2026;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технического проекта - 08.04.2026 - 03.07.2026;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Уточнение ТЗ и ТП по составу первой очереди - 13.10.2026 - 17.10.2026;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Приведение ТЗ и ТП в соответствие с реализованным опытным образцом (редакция 3) - 28.10.2026 - 29.10.2026;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опытного образца (первая очередь) - 02.09.2026 - 15.11.2026;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Испытания и опытная эксплуатация первой очереди - 16.11.2026 - 15.12.2026;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Сроки второй очереди устанавливаются по итогам опытной эксплуатации.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1.7 Порядок ввода в действие: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Система вводится поэтапно в соответствии с очередностью создания (пункт 1.9). На первом этапе выполняется опытная эксплуатация первой очереди на 4 утвержденных направлениях: DevOps/администрирование, юридический документный кейс, экономический или аудиторский кейс, алгоритмы и структуры данных (задачи на программирование). В опытной эксплуатации участвует не менее 10 обучающихся на каждое направление. По итогам оформляется акт с оценкой точности верификации, времени развертывания, стабильности среды, качества подсказок и удовлетворенности пользователей. После устранения критических замечаний система допускается к учебной эксплуатации.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1.8 Порядок оформления и группировки требований: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Документ оформляется в логике технического задания на автоматизированную систему по ГОСТ 34.602-2020 [1]. Требования сгруппированы по назначению: функциональные, к данным, к интерфейсам, нефункциональные, к надежности, безопасности и обеспечению.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1.9 Очередность создания системы: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Система создается в две очереди. Первая очередь (опытный образец) реализует все функциональные требования раздела 4 на минимально достаточной инфраструктуре: модульный монолит Backend/API и одно хранилище PostgreSQL с расширением pgvector. Вторая очередь выделяет агентов, Sandbox Manager и Verification Engine в отдельные сервисы и расширяет учебные среды (сетевой allowlist, Docker внутри среды). Хранилище в обеих очередях одно - PostgreSQL с расширением pgvector; учебные среды работают на Docker Engine; мониторинг выполняется через эндпоинты /health и /metrics. Публичные API, роли, модель данных и алгоритмы при переходе ко второй очереди не меняются.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Состав очередей приведен в таблице 1. Требования, относящиеся только ко второй очереди, помечены в тексте словами «во второй очереди».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1 - Состав первой и второй очередей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Подсистема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Первая очередь (опытный образец)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Вторая очередь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Архитектура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Модульный монолит FastAPI: пакеты соответствуют компонентам ТП, взаимодействуют через сервисные интерфейсы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Выделение агентов, Sandbox Manager и Verification Engine в отдельные сервисы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Граф компетенций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Таблицы PostgreSQL skills, skill_requires, user_skills, track_targets; обход графа в ProfileAgent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Без изменений (PostgreSQL)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Векторный поиск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Колонки vector(1024) расширения pgvector, косинусное сходство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Без изменений (pgvector)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Фоновые задачи и статусы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Таблицы состояний и фоновый asyncio-worker; статусы по WebSocket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Без изменений (PostgreSQL и фоновый обработчик)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Учебные среды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Docker Engine: контейнер «учебный сервер» на сессию и одноразовые контейнеры запуска кода, сеть отключена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Сетевой allowlist, Sysbox для сценариев с Docker внутри среды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Наблюдаемость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Эндпоинты /health и /metrics в формате Prometheus, журналы аудита и безопасности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Без изменений (метрики /metrics для внешней системы мониторинга организации)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Отчеты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CSV и JSON с сервера, печатная форма отчета (печать или сохранение в PDF средствами браузера)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Фоновый экспорт PDF и файловое хранилище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База знаний решений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Альтернативный путь решения фиксируется в цифровом следе; решение, отмеченное преподавателем, сохраняется в accepted_solutions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Использование базы подтвержденных решений при проверке (векторный поиск)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Цели и назначение создания автоматизированной системы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2.1 Назначение системы: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Автоматизация практического обучения и оценки профессиональных навыков через генерацию уникальных ситуативных кейсов, развертывание профильных симуляционных сред, динамическое изменение условий задания и автоматизированную верификацию результата.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2.2 Цель создания: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Повысить объективность, воспроизводимость и практическую ценность профессиональной подготовки за счет перехода от статичных учебных заданий к адаптивным сценариям, которые учитывают профиль компетенций обучающегося и фиксируют цифровой след выполнения.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2.3 Основные проблемы, решаемые системой: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Статичность учебных заданий и возможность прохождения по готовым решениям из сети;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Высокая трудоемкость подготовки индивидуальных практических кейсов преподавателем;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Субъективность оценки, основанной только на итоговом ответе без анализа пути решения;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динамических событий в учебной среде, имитирующих реальные профессиональные инциденты;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 риска фальсификации результатов при использовании внешних генеративных ИИ-инструментов.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2.4 Задачи системы: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Формировать и актуализировать графы компетенций обучающихся;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Выявлять дефициты навыков и подбирать сценарии под целевой уровень подготовки;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Генерировать легенды кейсов, входные документы, параметры сред, условия задач на программирование и критерии проверки;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Развертывать изолированные учебные среды для ИТ-сценариев, документные тренажеры для не-ИТ направлений и редактор кода с автоматическими тестами для задач на программирование;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Сопровождать выполнение задания, фиксировать действия пользователя и вводить профильные инциденты в реальном времени;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Предоставлять ограниченные контекстные подсказки без раскрытия готового решения и краткую теорию по навыкам сценария;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Выполнять автоматическую проверку результата, рассчитывать оценку и обновлять профиль компетенций;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Формировать отчеты для обучающегося, преподавателя и администратора.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2.5 Ожидаемые улучшения: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Сокращение времени подготовки уникального учебного сценария до 120 секунд при доступности LLM-провайдера и заранее подготовленных шаблонов среды;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Совпадение автоматической оценки с экспертной оценкой преподавателя не менее чем в 95 % проверенных сценариев;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Одновременная работа до 50 учебных сессий на тестовом стенде без ручного администрирования каждой сессии;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цифрового профиля компетенций с детализацией по навыкам, попыткам, ошибкам, подсказкам и динамике прогресса.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Характеристика объектов автоматизации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3.1 Объект автоматизации: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подготовки, проведения и проверки практических учебных заданий в образовательной организации.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3.2 Предмет автоматизации: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Управление адаптивным обучением через граф компетенций, генерацию ситуативных сценариев, автоматическое развертывание учебной среды, сопровождение процесса выполнения и машинную верификацию результата.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3.3 Эталонная предметная область для технического проекта: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Подготовка специалистов по системному администрированию и DevOps-инженерии. Дополнительно система должна поддерживать документные сценарии для юриспруденции и экономики и задачи на программирование по алгоритмам и структурам данных, чтобы подтвердить переносимость архитектуры на разные типы задач.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3.4 Условия эксплуатации: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Система размещается на Linux-сервере образовательной организации или в облачной инфраструктуре. Для ИТ-сценариев используются контейнеры Docker. Для юридических и экономических сценариев используется веб-тренажер с документами, формами, таблицами, журналом событий и автоматической проверкой ответов. Для задач на программирование используется редактор кода в браузере; код обучающегося выполняется в одноразовом изолированном контейнере.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3.5 Классы пользователей и роли: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Классы пользователей и роли приведены в таблице 2.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2 - Ролевая модель системы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891"/>
        <w:gridCol w:w="4627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Основные права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Обучающийся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Выполнение учебных сценариев.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Запуск назначенных и рекомендованных сценариев, работа в среде, запрос подсказок, промежуточная самопроверка, отправка результата, просмотр теории, своих отчетов и карты компетенций.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Контроль учебного процесса и экспертная оценка.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Просмотр результатов своей группы (группа задается в учетной записи; без группы - все группы), анализ цифрового следа, подтверждение или корректировка оценок, назначение сценариев, экспорт отчетов.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Методист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Подготовка предметной базы обучения.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Ведение справочника предметных областей, создание и редактирование графов компетенций и теории навыков, целевые уровни направлений, утверждение шаблонов сценариев, настройка критериев проверки.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Администратор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Управление пользователями и настройками системы.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Управление учетными записями и ролями, отзыв сессий входа, параметры провайдеров и режим LLM, лимиты ресурсов профилей песочниц, просмотр аудита и событий безопасности; доступ к экранам методиста и состоянию системы.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Эксплуатация инфраструктуры.</w:t>
            </w:r>
          </w:p>
        </w:tc>
        <w:tc>
          <w:tcPr>
            <w:tcW w:type="dxa" w:w="46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Мониторинг компонентов, ресурсов и учебных сред, ручная очистка учебных сред, журнал безопасности, резервное копирование, обновление сервисов, управление Docker и сетевыми ограничениями.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Требования к автоматизированной системе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 Требования к структуре системы в целом.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МАССО должна иметь модульную архитектуру, в которой каждый компонент имеет фиксированную зону ответственности и проверяемые интерфейсы взаимодействия [1]. В первой очереди компоненты реализуются как модули одного приложения Backend/API (модульный монолит); границы модулей совпадают с компонентами технического проекта, что позволяет во второй очереди выделить их в отдельные сервисы без изменения публичного API.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4.1.1 Архитектурные компоненты: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Клиентское веб-приложение: интерфейсы обучающегося, преподавателя, методиста, администратора и системного администратора;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Backend/API: REST API и WebSocket-шлюз для сессий, событий, терминала и обновления статусов;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LangGraph-оркестратор: координация многошагового процесса генерации, валидации, сопровождения и проверки;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 из трех агентов: ProfileAgent, ScenarioAgent, AssessmentAgent;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LLM Gateway: единая точка обращения к внешним и локальным LLM через OpenAI-совместимый API; провайдеры с собственным протоколом подключаются через прокси-адаптер;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Sandbox Manager: запуск учебных сред из параметризуемых образов, внесение сбоев, ограничение ресурсов, одноразовые контейнеры для запуска кода обучающегося и очистка;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Verification Engine: запуск проверок, сравнение результата с эталоном, прогон кода обучающегося на скрытых тестах, расчет баллов;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Data Layer: PostgreSQL 18 с расширением pgvector - единое хранилище реляционных данных, графа компетенций, векторных представлений и состояний фоновых задач;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Monitoring and Audit: метрики, журналы событий, аудит безопасности и трассировка сценариев;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Auth/RBAC: аутентификация, роли, разрешения, токены и контроль доступа;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Фоновый обработчик (worker): внесение инцидентов, контроль бездействия и лимита времени, контроль объема диска учебных сред, очистка сред и сроков хранения.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4.1.2 Целевая технологическая база: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Целевая технологическая база фиксируется по версиям, с которыми выполнены испытания опытного образца. При реализации допускаются patch-обновления без изменения архитектуры и публичных интерфейсов. Версии и технологии выбраны на основании официальной документации применяемых платформ и библиотек [5]-[16].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3 - Целевые версии программного обеспечения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662"/>
        <w:gridCol w:w="4048"/>
      </w:tblGrid>
      <w:tr>
        <w:trPr>
          <w:cantSplit/>
          <w:tblHeader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Подсистема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Версия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Backend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Python 3.13.x; FastAPI 0.143.x; Pydantic 2.14.x; SQLAlchemy 2.1.x; Alembic; uv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REST API, WebSocket, бизнес-логика, миграции, валидация входных и выходных данных; uv - зависимости и окружение.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Качество backend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pytest; ruff; mypy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Модульные и интеграционные тесты, статическая проверка, типизация.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Агенты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LangGraph 1.2.x; клиент OpenAI-совместимого API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Оркестрация трех агентов, состояние сценария, маршрутизация между этапами.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Frontend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Node.js 22 LTS (сборка); Vite 8; React 19.3.x; TypeScript 6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Одностраничное веб-приложение (SPA) с интерфейсами ролей.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UI-компоненты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xterm.js; React Flow; CodeMirror 6; TanStack Query; React Router; Tailwind CSS 4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Веб-терминал, граф и карта компетенций, редактор кода, работа с API, маршрутизация, оформление (светлая и темная тема).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Качество frontend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oxlint; tsc; vitest; Playwright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Статическая проверка, типизация, модульные и сквозные тесты интерфейса.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Данные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PostgreSQL 18.x; pgvector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Реляционные данные, граф компетенций, векторный поиск, состояния фоновых задач.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Инфраструктура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Docker Engine 29.x (не ниже 27); Docker Compose v2 и выше; Nginx; gpt2giga (при использовании GigaChat)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Контейнеризация, учебные среды, обратный прокси и TLS; адаптер GigaChat к OpenAI-совместимому API.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Наблюдаемость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Эндпоинты /health и /metrics в формате Prometheus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Контроль состояния и метрики для внешней системы мониторинга организации.</w:t>
            </w:r>
          </w:p>
        </w:tc>
      </w:tr>
    </w:tbl>
    <w:p>
      <w:pPr>
        <w:spacing w:line="240"/>
      </w:pP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4.1.3 Гибридная LLM-схема.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должна использовать LLM Gateway с тремя режимами работы; обращение ко всем провайдерам выполняется через OpenAI-совместимый API, поэтому смена провайдера не требует изменения кода: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Основной режим: обращение к внешнему LLM-провайдеру. Внешний провайдер используется для генерации легенд, объяснения ошибок и подготовки подсказок. Провайдеры с собственным протоколом (например, GigaChat) подключаются через прокси-адаптер, предоставляющий OpenAI-совместимый API, в составе развертывания системы; если провайдер не поддерживает режим структурированного ответа (JSON mode), он отключается параметром конфигурации, а структура ответа задается инструкцией модели и проверяется по схеме;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Резервный локальный режим: запуск локальной модели через Ollama или vLLM при недоступности внешнего провайдера, превышении лимитов, необходимости автономной демонстрации или обработке сценариев с повышенными требованиями к приватности;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Режим деградации: при недоступности всех LLM-контуров система использует каталог заранее подготовленных и валидированных вариантов сценариев и лестницу подсказок шаблона.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4.1.4 API-контуры системы: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Основные API-контуры системы приведены в таблице 4.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4 - Основные API-контуры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3084"/>
        <w:gridCol w:w="4819"/>
      </w:tblGrid>
      <w:tr>
        <w:trPr>
          <w:cantSplit/>
          <w:tblHeader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Контур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Типовые операции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/auth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Аутентификация и сессии доступа.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POST /login, POST /refresh, POST /logout, GET /me.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/users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Пользователи, группы, роли и профиль.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Создание пользователей, назначение ролей, блокировка учетной записи, отзыв сессий входа, история изменений.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/skills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Предметные области, графы компетенций и уровни навыков.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Справочник предметных областей, получение графа, создание и изменение навыков с теорией, импорт графа, целевые уровни направления, профиль обучающегося, рекомендации.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/scenarios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Шаблоны и сгенерированные сценарии.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Создание, генерация, валидация, публикация, архивирование, назначение группе или обучающемуся.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/sessions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Учебные сессии и жизненный цикл среды.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Запуск, пауза, возобновление, ответы, запуск кода, подсказки, самопроверка, завершение и отправка на проверку.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/events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Журнал действий, команд и инцидентов.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Фильтрация по времени, типу и severity, экспорт цифрового следа.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/verification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Проверка результатов и расчет оценки.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Получение статуса проверки, ручное подтверждение или корректировка результата.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/reports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Отчеты обучающихся и преподавателей.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Итоговый отчет с изменениями навыков по сессии, сводка группы за период, выгрузка CSV и JSON, печатная форма отчета (вывод на печать или в PDF средствами браузера).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/llm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Состояние LLM-контура.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Текущий режим генерации и причина переключения (для всех ролей).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/admin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Настройки LLM, sandbox, аудит.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Провайдеры и режим LLM, профили песочниц, фоновые задачи, ручная очистка учебной среды, журнал аудита, события безопасности, выгрузка журналов, состояние системы.</w:t>
            </w:r>
          </w:p>
        </w:tc>
      </w:tr>
    </w:tbl>
    <w:p>
      <w:pPr>
        <w:spacing w:line="240"/>
      </w:pP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4.1.5 Общий сквозной сценарий функционирования: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идентифицирует пользователя и определяет его роль;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ProfileAgent загружает профиль компетенций, выявляет дефициты навыков и подбирает подходящие шаблоны сценариев (сложность задается шаблоном);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ScenarioAgent формирует легенду, входные данные, ожидаемые артефакты, инциденты и правила подсказок;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ScenarioAgent проверяет непротиворечивость, достижимость и безопасность сценария до публикации;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Sandbox Manager разворачивает среду, документный тренажер или редактор задачи на код;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выполняет задание, а система фиксирует действия и события;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AssessmentAgent анализирует действия обучающегося, выдает ограниченные подсказки и запускает проверку результата;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AssessmentAgent рассчитывает балл, обновляет профиль компетенций и готовит отчет;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формирует отчет и освобождает ресурсы.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4.1.6 Унифицированная спецификация сценария: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Спецификация сценария должна включать scenario_id, версию, предметную область, вид движка (контейнерный, документный или задача на код), целевые навыки с весами, сложность, ограничения времени, профиль лимитов CPU/RAM/storage, сетевую политику, список входных артефактов, каталог сбоев с эталонными исправлениями, ожидаемые артефакты результата, список checks с весами и признаком критичности, правила подсказок, пул инцидентов и число инцидентов варианта, критерии успешности и политику хранения логов. Для задачи на код спецификация дополнительно содержит условие, начальные файлы решения и тестов, публичные примеры, скрытые входные данные по группам и параметры эталонного решения. Каталог сбоев, эталонные исправления, checks, скрытые тесты и ключ ответа являются скрытой частью спецификации.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4.1.7 Требование к прослеживаемости: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Каждое требование из раздела 4 должно быть проверяемым через функциональное, интеграционное, нагрузочное или безопасностное испытание, описанное в разделе 6.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4.2 Функциональные требования.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поддерживать аутентификацию пользователей и разграничение прав по ролям из таблицы 2.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загружать профиль компетенций пользователя из графа компетенций (в первой очереди - таблицы skills, skill_requires и user_skills PostgreSQL) и рассчитывать дефициты навыков по выбранному направлению обучения.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считать навык дефицитным, если текущий уровень ниже требуемого на 2 и более балла или если навык не подтверждался успешным прохождением сценария более 30 календарных дней (навык, ни разу не подтвержденный, считается давно не подтверждавшимся). Успешным считается прохождение с итоговым баллом не ниже порога зачета шаблона (по умолчанию 75).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ранжировать дефициты по приоритетам: критический, высокий, средний, низкий. Критическим считается навык, являющийся prerequisite (с учетом транзитивных связей) для более чем 3 последующих навыков; высоким - разрыв уровней 3 и более; средним - разрыв 2; низким - только давность подтверждения. Шаблоны, пройденные обучающимся за последние 7 дней, в рекомендации не включаются.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генерировать индивидуальный вариант сценария на основании дефицита навыка, выбранной предметной области, ограничений среды и доступных шаблонов; уровень сложности задается шаблоном сценария.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ScenarioAgent должен проверять сгенерированный сценарий до публикации обучающемуся. Сценарий не допускается к запуску, если отсутствует хотя бы один корректный путь решения. Для контейнерных сценариев путь решения подтверждается прогоном: после внесения сбоя checks не проходят, после применения эталонного исправления - проходят; каждый инцидент варианта проверяется так же. Для задач на код эталонное решение должно проходить все тесты, а начальная заготовка и типичные ошибочные решения - не проходить. Шаблоны начальной поставки публикуются при установке системы; шаблон, созданный или измененный методистом, публикуется после валидации.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развертывать ИТ-сценарии в изолированном контейнере Docker («учебный сервер» с набором сервисов) с ограничениями CPU, RAM, числа процессов, сети, файловой системы и прав пользователя [11].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предоставлять документный тренажер для юридических, экономических и гуманитарных сценариев, включая просмотр документов, заполнение форм, фиксацию правок и проверку ответов.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поддерживать задачи на программирование (направление «Алгоритмы и структуры данных»): обучающийся пишет решение и собственные модульные тесты в редакторе кода и может запускать публичные примеры и свои тесты без начисления баллов; решение проверяется скрытыми тестами (корректность, граничные случаи, ограничение времени), собственные тесты - способностью обнаружить типичные ошибки.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фиксировать цифровой след учебной сессии: команды терминала (с рабочим каталогом и временем), запуски кода, отправленные ответы, запросы подсказок, инциденты, смены статуса сессии, ошибки, события безопасности и результаты проверок. Изменения файлов отражаются командами, которыми они выполнены, и итоговыми проверками. Журнал команд формируется оболочкой учебной среды и является вспомогательным: его усечение, подмена или переполнение фиксируются как события безопасности, оценка выполняется по итоговым проверкам.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ScenarioAgent должен вносить динамические инциденты не позднее 5 минут после начала активного выполнения сценария, если инциденты включены в спецификацию сценария; каждый следующий инцидент вносится через 2-5 минут после предыдущего. Шаблон сценария может содержать пул инцидентов; в каждый вариант случайно включается заданное методистом число инцидентов из пула (например, от одного до двух), каждый из которых проверяется прогоном при генерации варианта.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AssessmentAgent должен выдавать не более 3 подсказок за сценарий. Каждая подсказка должна указывать область проблемы без готовой команды, текста ответа или полного решения. Запрос подсказки, содержащий попытку prompt injection, фиксируется в security_events (и учитывается в оценке как нарушение) и не передается языковой модели; обучающийся получает очередную ступень лестницы подсказок шаблона, подсказка засчитывается.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снижать итоговый балл на 10 % за каждую использованную подсказку.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Во время выполнения задания обучающийся может запустить промежуточную проверку критериев (не чаще одного раза в 30 секунд) без снижения балла; результат показывается только по названиям критериев и фиксируется в цифровом следе.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автоматически приостанавливать сессию при бездействии более 15 минут и завершать ее с сохранением состояния при бездействии более 24 часов.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Время приостановки сессии не входит в лимит времени сценария: при возобновлении отсчет и срок ближайшего инцидента сдвигаются на длительность паузы. По истечении лимита времени фоновый обработчик автоматически отправляет сессию на проверку и уведомляет обучающегося сообщением «Время вышло, результат отправлен на проверку».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выполнять автоматическую верификацию результата. Для контейнерных сценариев используются docker inspect, docker exec и проверочные скрипты; для документных сценариев используются эталонные ответы, правила проверки и семантическое сравнение; для задач на код - скрытые тесты, ожидаемые значения которых вычисляются эталонным решением, и проверка собственных тестов обучающегося на эталоне и типичных ошибках. Число замечаний в ответе документного сценария ограничено (число дефектов варианта плюс два); замечание засчитывается, если в нем указаны конкретные значения варианта (сумма, срок, пункт).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обновлять профиль компетенций после завершения сценария: увеличивать уровень навыка после 3 успешных подтверждений подряд и показывать навык устаревшим, если он не подтверждался более 90 дней (признак вычисляется при чтении профиля).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формировать отчеты для обучающегося и преподавателя: итоговый балл, выполненные проверки, ошибки, подсказки, использованное время, затронутые навыки, рекомендации и теорию по навыкам с непройденными проверками.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позволять преподавателю вручную подтвердить или скорректировать автоматическую оценку с обязательной записью причины изменения в журнал аудита; несогласие с оценкой оформляется корректировкой с причиной.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позволять методисту вести справочник предметных областей, импортировать и редактировать граф компетенций через CSV, JSON или административный интерфейс и задавать целевые уровни навыков направления; граф должен оставаться ациклическим.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Методист ведет для каждого навыка краткую теорию (справочный материал). Обучающийся получает теорию по навыкам сценария в рабочей области во время выполнения задания без снижения балла, в протоколе - по навыкам с непройденными проверками, а также в карте компетенций, где навыки направления показаны с prerequisite-связями, состоянием освоения и дефицитами.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поддерживать экспорт отчетов в CSV и JSON и печатную форму отчета, сохраняемую в PDF средствами браузера.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фиксировать альтернативный корректный путь решения, если обучающийся достиг результата способом, не описанным в эталонном сценарии: преподаватель отмечает такое решение при экспертной проверке, и оно сохраняется в базе подтвержденных решений (accepted_solutions). Использование базы при автоматической проверке выполняется во второй очереди.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4.3 Поддерживаемые типы сценариев.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Система должна обрабатывать 100 % сценариев, перечисленных в таблице 5. Сценарий считается поддерживаемым, если система может сгенерировать условия, предоставить среду, зафиксировать действия, внести инцидент (если он предусмотрен типом сценария) и проверить результат. В первой очереди типы сценариев обслуживаются тремя движками: контейнерным (DevOps-инцидент), документным (юридический, экономический или аудиторский кейс) и движком задач на код (алгоритмическая задача). Новая нормативная вводная реализуется как вид инцидента документного движка.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5 - Обязательные типы учебных сценариев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855"/>
        <w:gridCol w:w="3663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 сценария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Пример задания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Проверяемый результат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DevOps-инцидент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Необходимо восстановить работу сервиса после сбоя базы данных или неверной конфигурации Nginx; в ходе выполнения возникает инцидент из пула шаблона.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Сервис доступен, healthcheck успешен, конфигурация веб-сервера корректна (nginx -t), аутентификация к базе данных выполняется по паролю (без trust).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Юридический документный кейс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Необходимо выявить противоречия в договоре и изменение нормативной ссылки в ходе выполнения.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Найдены ключевые противоречия, предложена корректная правка, учтено обновление вводных.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Экономический или аудиторский кейс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Необходимо обнаружить ошибку в первичных документах, сверить суммы, объяснить расхождение.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Расхождение найдено, расчет выполнен, итоговый ответ соответствует эталону.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Алгоритмическая задача на код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Необходимо реализовать функцию по условию (поиск, разбор вложенности, обход графа) и написать к ней собственные тесты.</w:t>
            </w:r>
          </w:p>
        </w:tc>
        <w:tc>
          <w:tcPr>
            <w:tcW w:type="dxa" w:w="36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>Решение проходит скрытые тесты по группам (базовые, граничные случаи, производительность); собственные тесты проходят на эталоне и обнаруживают типичные ошибки.</w:t>
            </w:r>
          </w:p>
        </w:tc>
      </w:tr>
    </w:tbl>
    <w:p>
      <w:pPr>
        <w:spacing w:line="240"/>
      </w:pP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4.4 Конкретные пользовательские сценарии.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1. Обучающийся проходит DevOps-сценарий восстановления сервиса.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Обучающийся входит в систему, выбирает назначенный сценарий «Восстановление веб-сервиса после сбоя».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показывает легенду: интернет-магазин недоступен после ночных изменений настроек сервера, время на выполнение - 40 минут; под легендой - критерии оценивания и теория по навыкам сценария.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разворачивает контейнер «учебный сервер» с сервисами nginx, store-api и PostgreSQL под управлением supervisord и открывает веб-терминал.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Обучающийся просматривает состояние сервисов (supervisorctl status) и журналы в каталоге /srv/log (в том числе /srv/log/store-api.log), находит ошибку в параметрах подключения к базе данных, сверяет их с эталоном /srv/app/.env.example и исправляет файл /srv/app/.env.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Через 2-5 минут после запуска вносится инцидент из пула шаблона (в вариант попадают один-два из четырех): прокси передает запросы на неверный порт (HTTP 502), приложение запущено на другом порту, остановлена СУБД или допущена ошибка в конфигурации прокси.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Обучающийся устраняет инцидент (например, исправляет upstream в /srv/nginx/store.conf), при необходимости запускает промежуточную самопроверку критериев, проверяет доступность сервиса и отправляет результат.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AssessmentAgent выполняет healthcheck через прокси, проверяет состояние процессов, конфигурацию прокси (nginx -t) и аутентификацию к базе данных по паролю, фиксирует выполненные checks и формирует отчет с баллом.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2. Обучающийся проходит юридический документный кейс.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открывает сценарий «Проверка договора поставки перед подписанием».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показывает договор, приложение со спецификацией товара и выдержку из регламента закупок организации. Пакет документов и внесенные дефекты формируются программно по параметрам шаблона; языковая модель пишет только легенду.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 ходе выполнения ScenarioAgent вносит новую вводную: изменился номер пункта регламента, на который ссылается договор.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Обучающийся отмечает противоречия: цену договора, не совпадающую со спецификацией, неверный срок поставки, несогласованный размер неустойки, устаревшую ссылку на пункт регламента.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заполняет форму с найденными ошибками и предлагает исправленные формулировки.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AssessmentAgent сравнивает ответ с ключом варианта: замечание засчитывается, если в нем указаны конкретные значения варианта (сумма, срок, пункт), а предложенные правки проверяются правилами и семантическим сравнением.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3. Преподаватель анализирует результаты группы.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 открывает панель группы и выбирает завершенные сессии за неделю.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показывает средний балл, частоту подсказок, проблемные навыки и список сессий с расхождением автоматической и экспертной оценки.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 открывает цифровой след конкретного обучающегося, фильтрует события по ошибкам и инцидентам.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 подтверждает автоматическую оценку или корректирует ее с обязательным комментарием.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сохраняет изменение в журнал аудита и обновляет итоговый отчет обучающегося.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4. Методист добавляет новый учебный сценарий.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Методист открывает граф компетенций направления «DevOps и администрирование» и добавляет навык «Диагностика обратного прокси Nginx» с краткой теорией.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Методист задает prerequisite-связи с навыками «Основы Linux» и «Работа с логами сервисов».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Методист создает шаблон сценария копированием существующего («На основе») и указывает новый навык в целевых навыках шаблона.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Методист утверждает целевые checks, сбои и эталонные исправления, лимит времени, допустимые подсказки и типы инцидентов.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выполняет валидацию шаблона прогоном и после ее успешного завершения делает шаблон доступным для генерации индивидуальных заданий.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Сценарий 5. Администратор переключает LLM-контур при сбое провайдера.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Администратор видит на экране LLM-контура ошибку внешнего провайдера (например, превышение лимита запросов) и время последнего сбоя.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открывает раздел настроек LLM Gateway и переводит генерацию новых сценариев в локальный режим.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Уже запущенные учебные сессии продолжают работать без остановки.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Новые сценарии генерируются локально или создаются из утвержденных вариантов шаблонов.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фиксирует переключение режима в журнале аудита и отображает предупреждение преподавателям.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Сценарий 6. Обучающийся решает задачу на программирование.</w:t>
      </w:r>
    </w:p>
    <w:p>
      <w:pPr>
        <w:pStyle w:val="ListParagraph"/>
        <w:numPr>
          <w:ilvl w:val="0"/>
          <w:numId w:val="9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Обучающийся открывает назначенную задачу направления «Алгоритмы и структуры данных», например «Быстрый поиск в журнале заказов».</w:t>
      </w:r>
    </w:p>
    <w:p>
      <w:pPr>
        <w:pStyle w:val="ListParagraph"/>
        <w:numPr>
          <w:ilvl w:val="0"/>
          <w:numId w:val="9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показывает условие с публичными примерами, критерии оценивания, теорию по навыкам и редактор кода с файлами solution.py и test_solution.py.</w:t>
      </w:r>
    </w:p>
    <w:p>
      <w:pPr>
        <w:pStyle w:val="ListParagraph"/>
        <w:numPr>
          <w:ilvl w:val="0"/>
          <w:numId w:val="9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Обучающийся пишет решение и собственные тесты, запускает примеры и свои тесты кнопкой «Запустить тесты»; код выполняется в одноразовом изолированном контейнере, результат запуска не влияет на балл.</w:t>
      </w:r>
    </w:p>
    <w:p>
      <w:pPr>
        <w:pStyle w:val="ListParagraph"/>
        <w:numPr>
          <w:ilvl w:val="0"/>
          <w:numId w:val="9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Обучающийся отправляет решение на проверку.</w:t>
      </w:r>
    </w:p>
    <w:p>
      <w:pPr>
        <w:pStyle w:val="ListParagraph"/>
        <w:numPr>
          <w:ilvl w:val="0"/>
          <w:numId w:val="9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Verification Engine прогоняет решение на скрытых тестах по группам и проверяет собственные тесты обучающегося на эталонном решении и на типичных ошибочных решениях; AssessmentAgent рассчитывает балл и формирует отчет.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4.5 Требования к данным.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должен хранить все данные первой очереди: пользователей, роли, граф компетенций, шаблоны и запуски сценариев, учебные сессии, цифровой след, результаты, отчеты, настройки провайдеров, журналы аудита и безопасности, состояния фоновых задач [10].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Минимальная структура PostgreSQL должна включать таблицы users, roles, user_roles, refresh_tokens, domains, skills, skill_requires, user_skills, track_targets, scenario_templates, template_skills, scenario_runs, accepted_solutions, assignments, sessions, environment_events, hints, verification_results, reports, llm_providers, llm_settings, sandbox_profiles, audit_logs, security_events, agent_logs. Служебные поля, необходимые интерфейсу и фоновому обработчику (время последнего входа, вид и состояние сессии, смещение журнала команд, последняя ошибка провайдера, причина смены режима LLM, severity события безопасности, задача и провайдер в agent_logs, заголовок и отчет валидации шаблона), состав сущностей не меняют и приводятся в ТП.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Граф компетенций должен храниться как ориентированный ациклический граф: узлы - таблица skills, ребра REQUIRES - таблица skill_requires с весом от 0 до 1, связь HAS_SKILL - таблица user_skills, целевые уровни направления - таблица track_targets. Обход графа (prerequisite-цепочки с учетом транзитивных связей, проверка ацикличности при каждом изменении) выполняется в памяти сервисом ProfileAgent по ребрам skill_requires.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Навык должен иметь атрибуты код, название, предметная область, level_max, описание, теория для обучающегося (Markdown), автор, статус; связь пользователя с навыком - level, last_confirmed, success_count, fail_count и серию успешных подтверждений. Предметная область имеет код, название и описание.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Векторные представления легенд должны храниться в колонках vector(1024) расширения pgvector [14]. Порог повторной генерации семантически близкого сценария - cosine similarity 0.90 и выше; сравнение выполняется с предыдущими вариантами того же шаблона у того же обучающегося. Легенда генерируется заново не более двух раз; если сходство сохраняется, вариант выдается, а значение сходства фиксируется в отчете валидации. При отсутствии эмбеддингов у провайдера используются локальные хеш-эмбеддинги.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Состояния фоновых задач (срок инцидента, бездействие, лимит времени, очистка) хранятся в таблице sessions и обрабатываются фоновым обработчиком.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Записи цифрового следа (environment_events) должны иметь корреляционные идентификаторы session_id, scenario_id, user_id и trace_id; события безопасности - user_id и session_id; журнал вызовов агентов - run_id и session_id.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Срок хранения учебных логов - не менее 180 дней, событий безопасности - не менее 1 года, резервных копий PostgreSQL - не менее 30 дней. Фоновый обработчик ежечасно удаляет цифровой след старше 180 дней и события безопасности старше 1 года (сроки задаются параметрами развертывания); журналы аудита и отчеты хранятся бессрочно; резервные копии старше 30 дней удаляет задание резервного копирования.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4.6 Требования к внешним и пользовательским интерфейсам.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REST-ответы должны возвращаться в JSON и содержать request_id, status, data или error.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Ошибки API должны иметь машинно-читаемый код, человекочитаемое сообщение на русском языке и HTTP-статус.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терминала и потока событий сессии (включая статусы) должен использоваться WebSocket-канал с авторизацией по краткоживущему токену.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 должен поддерживать OpenAPI-спецификацию, доступную администраторам [6].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Требования к интерфейсу обучающегося: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Отображать легенду кейса, лимит времени, критерии оценивания и ограничения при открытии рабочей области; отсчет времени можно приостановить;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Предоставлять рабочую область: терминал (редактирование файлов выполняется средствами терминала), просмотр документов и форма ответа с автосохранением, редактор кода с запуском примеров и собственных тестов;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Показывать журнал инцидентов, подсказок и системных предупреждений;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Показывать теорию по навыкам сценария и предоставлять промежуточную самопроверку критериев;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Предоставлять управление таймером («Пауза/Продолжить»);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Предоставлять действие «Завершить и отправить на проверку» с подтверждением;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Показывать итоговый отчет, рекомендации и теорию для повторения после завершения проверки;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Показывать карту компетенций направления с состоянием освоения навыков, дефицитами и процентом освоения.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Требования к интерфейсу преподавателя: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Отображать проверенные сессии группы за выбранный период со статусом экспертной проверки;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Предоставлять фильтрацию цифрового следа по времени, типу события и severity;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Показывать расхождения между автоматической и экспертной оценкой;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Позволять оставить комментарий и скорректировать результат;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Назначать сценарии группе или обучающемуся и выгружать отчеты за период.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Требования к интерфейсу методиста, администратора и системного администратора: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Управлять справочником предметных областей, графами компетенций, теорией навыков, целевыми уровнями, шаблонами сценариев и критериями проверки;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Видеть статус LLM-провайдеров, фоновых задач и учебных сред;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Настраивать лимиты ресурсов профилей песочниц, параметры LLM-провайдеров и режим LLM, учетные записи и роли; сетевая политика учебных сред первой очереди фиксирована (deny_all), сроки хранения данных задаются при развертывании, права ролей закреплены в системе;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Интерфейс поддерживает светлую и темную тему оформления; по умолчанию тема выбирается по настройке операционной системы.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4.7 Нефункциональные требования.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генерации сценария, включая легенду, параметры, артефакты и checks, не должно превышать 120 секунд при доступности основного LLM-провайдера.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развертывания типовой контейнерной среды с образом до 1.5 ГБ не должно превышать 120 секунд.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Итоговая проверка и формирование отчета должны завершаться не более чем за 30 секунд после отправки результата.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поддерживать не менее 50 одновременных учебных сессий на стенде с 16 vCPU, 64 ГБ RAM и SSD-хранилищем; лимит одновременных учебных сред задается параметром развертывания SANDBOX_MAX_SESSIONS (по умолчанию 20, для 50 сессий - не ниже 50). Для опытного образца фактическое число сессий подтверждается нагрузочным испытанием на доступном стенде: на стенде 4 vCPU / 15 ГБ - 50 одновременных сессий, 0 % ошибок, среднее время развертывания 23,6 с, генерации - 98,8 с.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Одновременно у обучающегося может быть не более одной незавершенной сессии с учебным сервером и не более одной генерации контейнерного варианта; контейнеры проверки вариантов учитываются в общем лимите учебных сред.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Доступность системы в учебное время должна быть не ниже 99 % за календарный месяц, без учета согласованных регламентных работ.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Потеря данных при аварийном восстановлении не должна превышать 24 часа (RPO &lt;= 24 часа), время восстановления учебного контура не должно превышать 4 часа (RTO &lt;= 4 часа).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должен корректно работать в последних двух мажорных версиях Chromium-based браузеров и Firefox.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действия интерфейса должны быть доступны с клавиатуры; основной текст веб-интерфейса должен масштабироваться браузером без потери функциональности.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сохранять работоспособность уже запущенных сессий при временной недоступности внешнего LLM-провайдера.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Система должна предоставлять на эндпоинте /metrics метрики HTTP-запросов API в формате Prometheus (число, длительность и размер по обработчикам и кодам ответа) [13]. Показатели генерации, развертывания, проверки, ошибок агентов и событий безопасности ведутся в agent_logs, environment_events и security_events и выводятся на экранах состояния системы, LLM-контура и журнала безопасности. Сбор метрик, панели и оповещения выполняет система мониторинга организации, в состав МАССО она не входит.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4.8 Требования к надежности.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Автоматическая очистка контейнеров, временных томов и файлов должна выполняться в течение 30 секунд после завершения сессии;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При сбое контейнерной среды система должна фиксировать причину (sessions.error, событие смены статуса с severity error), переводить сессию в статус failed, уведомлять пользователя и позволять запустить сценарий заново с новым вариантом;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При недоступности PostgreSQL новые сессии не запускаются, а пользователю отображается сообщение «Внутренняя ошибка сервера. Повторите попытку позже.»; состояние базы данных отображается эндпоинтом /api/health;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недоступности всех LLM-провайдеров система переходит в шаблонный режим, а активные сессии продолжают работу;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Контейнеры учебных сред, оставшиеся без активной сессии, должны удаляться фоновым обработчиком; обработчик учитывает только контейнеры своей установки (метка masso.instance), что допускает несколько установок на одном Docker Engine;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Резервное копирование PostgreSQL выполняется ежедневно запуском pg_dump по расписанию (cron) согласно руководству по развертыванию.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4.9 Требования к защите информации.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Аутентификация должна выполняться по JWT access-токенам и refresh-токенам в HttpOnly-cookie; refresh-токены ротируются и отзываются при выходе. После 10 неудачных попыток входа с одного адреса для учетной записи (или 50 с одного адреса) вход с этого адреса блокируется на 15 минут. Ключ подписи токенов задается при развертывании; образцовый или короткий ключ в эксплуатационном режиме не используется. Схема API (OpenAPI) в эксплуатационном режиме доступна только администратору.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Обмен данными между браузером пользователя и системой выполняется только по защищенному протоколу HTTPS (TLS версии 1.2 и выше) с действительным сертификатом сервера; интерактивный терминал и поток событий - по WSS. Запросы по HTTP перенаправляются на HTTPS, включается заголовок HSTS. Refresh-токен передается в cookie с атрибутами HttpOnly, Secure и SameSite=Strict. Обращения к внешним LLM-провайдерам выполняются по HTTPS с проверкой сертификата сервера; для провайдеров с сертификатами российских удостоверяющих центров на сервере устанавливается соответствующий корневой сертификат. Внутренний трафик между контейнерами системы проходит в изолированной сети Docker без публикации портов backend и PostgreSQL.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 тестовом режиме опытного образца (локальный стенд разработчика, демонстрация) допускается работа по HTTP без TLS при доступе только с того же компьютера или из изолированной сети; в этом режиме реальные учетные данные и персональные данные обучающихся не используются, а для провайдера LLM допускается отключение проверки сертификата.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Пароли пользователей должны храниться только в виде стойких хешей с солью.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с ролью «Обучающийся» не должен иметь доступа к системным промптам, эталонным ответам, внутренним checks, каталогу сбоев и данным чужих сессий.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Контейнеры должны запускаться без привилегированного режима, от непривилегированного пользователя, с параметрами --security-opt no-new-privileges и --cap-drop ALL, с файловой системой только для чтения (кроме рабочего каталога), ограничениями CPU/RAM/числа процессов/storage и сетевой политикой deny-by-default [11]. Объем рабочего каталога учебной среды контролируется фоновым обработчиком по данным Docker Engine не реже раза в минуту; при превышении лимита профиля событие фиксируется в security_events, а сессия автоматически отправляется на проверку. Код обучающегося в задачах на программирование выполняется только в изолированном одноразовом контейнере с теми же ограничениями (без сети, без прав администратора, с лимитами ресурсов); эталонные ответы в контейнер не передаются.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Docker-сокет хоста не должен пробрасываться внутрь учебных сред; порты учебных сред не публикуются на хост.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 контейнера к сети разрешается только по allowlist, если это прямо требуется сценарием (во второй очереди); в первой очереди сеть учебных сред отключена.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Попытки prompt injection, sandbox escape, обращения к запрещенным файлам и сетевого сканирования, а также попытки повышения привилегий и записи в системные каталоги учебной среды (/etc, /usr и др.) должны фиксироваться в security_events.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Секреты провайдеров LLM и инфраструктуры должны храниться вне исходного кода и передаваться через защищенные переменные окружения или secret storage.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4.10 Требования к видам обеспечения.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Математическое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 компетенций моделируется направленным ациклическим графом, где ребро REQUIRES задает prerequisite-зависимость с весом от 0 до 1;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Ранжирование дефицитов учитывает текущий уровень навыка, давность подтверждения, вес prerequisite-связей и результаты последних сценариев;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Семантическая проверка текстовых ответов использует embeddings и cosine similarity, порог корректности по умолчанию 0.85; ответ также засчитывается, если содержит ключевые значения эталона; без эмбеддингов провайдера проверяются только ключевые значения;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Итоговый балл рассчитывается как взвешенная сумма checks с учетом штрафов за подсказки, критические ошибки и нарушение ограничений: базовый балл равен 100·Σ(wᵢ·pᵢ)/Σwᵢ, где pᵢ - результат check; checks, зависящие от не наступившего инцидента, в расчет не входят; при провале критического check базовый балл не превышает 49; итоговый балл равен базовому, умноженному на (1 - 0.1·h), за вычетом 10 баллов за каждое нарушение, где h - число подсказок, а нарушением считается каждое событие безопасности сессии; итоговый балл не ниже 0;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Информационное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Предметные области, навыки, теория навыков и целевые уровни ведутся методистом; каталог сбоев, инциденты и критерии проверки задаются в спецификации шаблона; виды сценариев, типы проверок и статусы - фиксированные справочники системы;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Каждый запуск сценария хранит полную спецификацию варианта (scenario_runs.generated_spec), поэтому результат сессии можно воспроизвести; изменение шаблона повышает номер его версии, фиксируется в аудите и требует повторной валидации и публикации;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Изменения графа компетенций и оценок аудитируются.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Программное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Backend реализуется на Python 3.13.x и FastAPI 0.143.x [5], [6];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Frontend реализуется как SPA на React 19.3.x и TypeScript 6 со сборкой Vite 8 [7]-[9]; редактор кода - CodeMirror 6 [15];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Оркестрация трех агентов реализуется на LangGraph 1.2.x [12];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Данные хранятся в PostgreSQL 18.x с расширением pgvector [10], [14];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Инфраструктура разворачивается через Docker Compose [11]; провайдер GigaChat подключается через адаптер gpt2giga [16].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Техническое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Минимальный учебный стенд: 8 vCPU, 32 ГБ RAM, 500 ГБ SSD, сеть 100 Мбит/с;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Рекомендуемый стенд для 50 одновременных сессий: 16 vCPU, 64 ГБ RAM, 1 ТБ SSD, сеть 1 Гбит/с;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Локальный LLM-контур: GPU NVIDIA с 16 ГБ VRAM или CPU-режим с увеличенным временем генерации;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Рабочие места пользователей: современный браузер, доступ к сети образовательной организации, разрешение экрана от 1366x768.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Лингвистическое обеспечение: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Интерфейс, отчеты, подсказки и учебные материалы формируются на русском языке;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Английский язык допускается для технических команд, логов, системных промптов и документации внешних библиотек;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Пользовательские сообщения об ошибках должны быть понятны обучающемуся и не раскрывать внутренние секреты.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4.11 Ограничения, риски и допущения.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Качество LLM-генерации может снижаться на узкоспециализированных темах, поэтому критические сценарии проходят валидацию и утверждение методистом;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Генерация учебной инфраструктуры средствами LLM не применяется: среды создаются из параметризуемых образов с каталогом сбоев, а LLM формирует легенду, параметры и подсказки;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Стоимость внешнего LLM API ограничивается лимитом одновременных запросов в адаптере провайдера и шаблонным режимом; ошибки провайдера (в том числе превышение лимита запросов) отображаются на экране LLM-контура;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недоступности внешнего LLM-провайдера система переходит на локальный контур или шаблонный режим;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Безопасность sandbox зависит от корректной настройки Docker, ядра ОС и сетевых политик; управление Docker через сокет дает Backend/API права администратора хоста, поэтому учебный стенд размещается на выделенной виртуальной машине;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не является средством государственной аттестации знаний без отдельного утверждения методик оценивания.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Порядок разработки автоматизированной системы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5.1 Общий порядок разработки: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Разработка выполняется итерационно. Каждая итерация завершается демонстрацией работающего результата, прохождением автоматических проверок и обновлением документации с учетом процессов жизненного цикла программных средств [3].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5.2 Порядок работ первой очереди: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технический проект на основе настоящего ТЗ;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Спроектировать модель данных PostgreSQL, включая граф компетенций и векторные представления, и схему событий;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Описать OpenAPI-контракты и WebSocket-события;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Auth/RBAC и базовые административные функции;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граф компетенций и ProfileAgent;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LLM Gateway с тремя режимами работы;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образ учебного сервера, каталог сбоев и Sandbox Manager;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ScenarioAgent с валидацией сценария прогоном;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учебные сессии, веб-терминал, цифровой след и фоновый обработчик;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AssessmentAgent: подсказки, Verification Engine, расчет оценки и отчеты;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Реализовать задачи на программирование: редактор кода, запуск кода в одноразовом контейнере, скрытые тесты и проверку собственных тестов обучающегося;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интерфейсы обучающегося, преподавателя, методиста и администратора;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испытания по разделу 6;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Устранить замечания и подготовить комплект документации.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5.3 Управление исходным кодом и CI/CD: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>Для управления исходным кодом используется Git (GitHub). Проверки качества - линтинг, проверка типов, модульные тесты backend и frontend - запускаются командой make check перед каждой фиксацией изменений; интеграционные испытания с Docker и сквозные испытания интерфейса - командами make test-integration и make e2e; образы системы собираются командой make up. GitHub Actions публикует демонстрационную версию интерфейса.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Порядок контроля и приемки автоматизированной системы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6.1 Виды испытаний: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Виды испытаний определяются с учетом классификации испытаний автоматизированных систем [2]: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Функциональные испытания трех агентов, интерфейсов, генерации сценариев, подсказок и верификации;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Интеграционные испытания взаимодействия API, LangGraph, PostgreSQL, LLM Gateway и Docker;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Нагрузочные испытания на параллельных сессиях;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Испытания безопасности sandbox, RBAC и защиты от prompt injection;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Приёмо-сдаточные испытания на 4 утвержденных междисциплинарных направлениях.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6.2 Условия приёмки: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жизненный цикл «профиль - сценарий - среда - выполнение - инцидент - проверка - отчет» выполняется без ручного вмешательства администратора;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Точность автоматической верификации относительно экспертной оценки не ниже 95 %;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Среда разворачивается не дольше 120 секунд, отчет формируется не дольше 30 секунд;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завершения сессии контейнеры и временные ресурсы удаляются не дольше 30 секунд;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обязательные испытания из подраздела 6.3 завершены успешно.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6.3 Программа и методика испытаний.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полного жизненного цикла DevOps-сценария. Обучающийся запускает сценарий восстановления сервиса. Ожидаемый результат: контейнерная среда создана, сервис восстановлен, checks успешны, отчет сформирован.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юридического документного кейса. Система генерирует пакет документов с не менее чем 3 противоречиями. Ожидаемый результат: противоречия логически корректны, ответ проверен, оценка совпадает с экспертной.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экономического или аудиторского кейса. Система предоставляет набор первичных документов с ошибкой. Ожидаемый результат: расхождение найдено, расчет совпадает с эталоном.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Проверка задачи на программирование. Обучающийся отправляет эталонное, неполное и ошибочное решения с собственными тестами. Ожидаемый результат: эталонное решение проходит все группы скрытых тестов, ошибочные - нет; собственные тесты оценены на эталоне и типичных ошибках, код выполнен в изолированном контейнере без сети.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Проверка динамического инцидента. ScenarioAgent вносит инфраструктурный или документный инцидент. Ожидаемый результат: событие отображено пользователю, записано в журнал и учтено в оценке, если шаблон содержит зависящую от инцидента проверку.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подсказок. Пользователь допускает ошибку. Ожидаемый результат: подсказка появляется не позднее 30 секунд, не содержит готового решения, штраф отражен в отчете.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автоматической верификации. Для ИТ-сценария запускаются docker inspect и docker exec, для документного сценария - правила и семантическое сравнение. Ожидаемый результат: оценка рассчитана и сохранена.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валидации сценария. Шаблон с заведомо нерешаемым сбоем передается на валидацию. Ожидаемый результат: сценарий отклонен, отчет валидации сохранен.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обновления графа компетенций. После завершения сессии обновляется запись user_skills. Ожидаемый результат: уровень и счетчики изменены корректно, запись аудита создана.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очистки sandbox. После завершения сессии контейнеры, тома и временные файлы удаляются. Ожидаемый результат: не остается контейнеров и файлов с session_id.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Нагрузочная проверка. Пользователи одновременно запускают сценарии (целевое значение - 50 сессий). Ожидаемый результат: 100 % сессий стартуют, доля ошибок менее 1 %, среднее время развертывания не более 120 секунд.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безопасности sandbox. Пользователь пытается получить доступ к хостовой файловой системе, выполнить сетевое сканирование или повысить привилегии. Ожидаемый результат: попытки заблокированы и записаны в security_events.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prompt injection. Пользователь отправляет инструкцию, пытающуюся изменить системный промпт. Ожидаемый результат: системный промпт не раскрыт, логика агента не изменена, событие записано.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деградации LLM. Основной провайдер искусственно недоступен. Ожидаемый результат: система переключается на локальный контур или шаблонный режим, уже запущенные сессии продолжают работу.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Требования к подготовке объекта автоматизации к вводу системы в действие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7.1 Технические мероприятия: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Выделить серверные ресурсы согласно требованиям 4.10;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Установить Linux, Docker Engine (не ниже 27, испытано на 29.x) и Docker Compose v2 и выше; Nginx и PostgreSQL разворачиваются в контейнерах системы;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изоляцию пользовательских песочниц и deny-by-default правила; allowlist для разрешенных сценариев - во второй очереди;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секреты внешнего LLM-провайдера и резервный локальный контур;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резервное копирование PostgreSQL;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Подготовить тестовый контур для проверки новых версий (make check, make test-integration, make e2e);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Выпустить TLS-сертификат для доменного имени системы (сертификат организации или Let's Encrypt) и подключить его к Nginx; открыть порты 80 (только перенаправление) и 443.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7.2 Организационные мероприятия: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Назначить ответственных за эксплуатацию инфраструктуры, методическое наполнение и приемку результатов;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Подготовить граф компетенций для 4 пилотных предметных областей;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Утвердить эталонные сценарии, каталог сбоев и критерии оценки;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Сформировать фокус-группы обучающихся.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7.3 Подготовка персонала: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Системные администраторы проходят инструктаж по Docker, мониторингу, резервному копированию и восстановлению;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Преподаватели и методисты проходят инструктаж по графам компетенций, критериям проверки и анализу цифрового следа;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Обучающиеся проходят вводный инструктаж по интерфейсу, правилам использования подсказок, ограничениям sandbox и порядку апелляции.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Требования к документированию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8.1 Комплект документации: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Техническое задание;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Технический проект;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Описание архитектуры и API (спецификация опытного образца и OpenAPI-схема);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Схема данных PostgreSQL (миграции Alembic и физическая модель ТП);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Инструкция развертывания и эксплуатации (README, инструкция локального запуска), включая порядок работы ролей и сценарий демонстрации;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и методика испытаний;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Протоколы испытаний, журнал отклонений от ТЗ и ТП и акт опытной эксплуатации.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8.2 Требования к оформлению документации: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Документы формируются в форматах DOCX, PDF и Markdown;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Исходные файлы документации хранятся в Git-репозитории;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обновляется при каждом изменении публичного API, схемы данных, прав ролей или порядка эксплуатации;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Печатная версия настоящего ТЗ оформляется шрифтом Times New Roman 14 pt, межстрочным интервалом 1.5, полями: левое 30 мм, правое 10 мм, верхнее и нижнее 20 мм, абзацным отступом 1.25 см, выравниванием по ширине и нумерацией страниц внизу по центру.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Список литературы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- М.: Стандартинформ, 2020.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34.603-92. Информационная технология. Виды испытаний автоматизированных систем. - М.: Издательство стандартов, 1992.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Р ИСО/МЭК 12207-2010. Инженерия программного обеспечения. Процессы жизненного цикла программных средств. - М.: Стандартинформ, 2011.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Шипицин Д. С. Методические указания к лабораторной работе «Разработка системных требований» по курсу «Проектирование информационных систем и автоматизированных систем обработки информации и управления». - Иркутск: ИРНИТУ, 2026.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Documentation [Электронный ресурс]. - URL: https://docs.python.org/3/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FastAPI Documentation [Электронный ресурс]. - URL: https://fastapi.tiangolo.com/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Vite Documentation [Электронный ресурс]. - URL: https://vite.dev/guide/ (дата обращения: 17.10.2026).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React Documentation [Электронный ресурс]. - URL: https://react.dev/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TypeScript Documentation [Электронный ресурс]. - URL: https://www.typescriptlang.org/docs/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Documentation [Электронный ресурс]. - URL: https://www.postgresql.org/docs/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Documentation [Электронный ресурс]. - URL: https://docs.docker.com/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LangGraph Documentation [Электронный ресурс]. - URL: https://docs.langchain.com/oss/python/langgraph/overview (дата обращения: 17.10.2026).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Prometheus Documentation [Электронный ресурс]. - URL: https://prometheus.io/docs/ (дата обращения: 08.05.2026).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pgvector: Open-source vector similarity search for Postgres [Электронный ресурс]. - URL: https://github.com/pgvector/pgvector (дата обращения: 17.10.2026).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CodeMirror 6 Reference Manual [Электронный ресурс]. - URL: https://codemirror.net/docs/ (дата обращения: 28.10.2026).</w:t>
      </w:r>
    </w:p>
    <w:p>
      <w:pPr>
        <w:pStyle w:val="ListParagraph"/>
        <w:numPr>
          <w:ilvl w:val="0"/>
          <w:numId w:val="8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gpt2giga: OpenAI-compatible proxy for GigaChat [Электронный ресурс]. - URL: https://github.com/ai-forever/gpt2giga (дата обращения: 28.10.2026).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СОСТАВИЛ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2506"/>
        <w:gridCol w:w="1446"/>
        <w:gridCol w:w="1445"/>
      </w:tblGrid>
      <w:t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организации, предприятия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Должность исполнителя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имя, отчество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</w:t>
            </w:r>
          </w:p>
        </w:tc>
      </w:tr>
      <w:tr>
        <w:trPr>
          <w:trHeight w:val="700" w:hRule="atLeast"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ИРНИТУ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гр. ИСИб-23-1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Л. А. Демонов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</w:tr>
    </w:tbl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СОГЛАСОВАНО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2506"/>
        <w:gridCol w:w="1446"/>
        <w:gridCol w:w="1445"/>
      </w:tblGrid>
      <w:t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организации, предприятия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Должность исполнителя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имя, отчество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</w:t>
            </w:r>
          </w:p>
        </w:tc>
      </w:tr>
      <w:tr>
        <w:trPr>
          <w:trHeight w:val="700" w:hRule="atLeast"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ИРНИТУ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Д. С. Шипицин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567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МАССО</dc:title>
  <dc:creator>Демонов Л.А.</dc:creator>
  <cp:lastModifiedBy>Демонов Л.А.</cp:lastModifiedBy>
  <cp:revision>1</cp:revision>
  <dcterms:created xsi:type="dcterms:W3CDTF">2026-10-16T19:20:23.996Z</dcterms:created>
  <dcterms:modified xsi:type="dcterms:W3CDTF">2026-10-16T19:20:23.997Z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