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9A353" w14:textId="5A945D44" w:rsidR="00DE6ABC" w:rsidRDefault="00DE6ABC" w:rsidP="00DE6ABC">
      <w:pPr>
        <w:pStyle w:val="a3"/>
        <w:ind w:left="360" w:firstLineChars="0" w:firstLine="0"/>
      </w:pPr>
      <w:r>
        <w:rPr>
          <w:rFonts w:hint="eastAsia"/>
        </w:rPr>
        <w:t>1</w:t>
      </w:r>
      <w:r>
        <w:t>.</w:t>
      </w:r>
      <w:r>
        <w:rPr>
          <w:rFonts w:hint="eastAsia"/>
        </w:rPr>
        <w:t>登陆页面，</w:t>
      </w:r>
      <w:r>
        <w:t>指定登录之后跳转的页面。</w:t>
      </w:r>
    </w:p>
    <w:p w14:paraId="19B994AC" w14:textId="77777777" w:rsidR="00DE6ABC" w:rsidRDefault="00DE6ABC" w:rsidP="00DE6ABC">
      <w:pPr>
        <w:pStyle w:val="a3"/>
        <w:ind w:left="360"/>
      </w:pPr>
      <w:r>
        <w:t>调用背景： (1)当用户需要进入该网站时，跳转到该页面； (2)当用户从找回密码页面返回登录页面时，跳转到此页面； (3)当点击个人主页里的按钮, 检查登录用户 ID 为空时, 跳转到此页面； (4)如果用户是管理员，登录成功，跳转至</w:t>
      </w:r>
      <w:r>
        <w:rPr>
          <w:rFonts w:hint="eastAsia"/>
        </w:rPr>
        <w:t>管理员</w:t>
      </w:r>
      <w:r>
        <w:t xml:space="preserve">页面，否则， 显示出错信息。 </w:t>
      </w:r>
    </w:p>
    <w:p w14:paraId="6AF73978" w14:textId="77777777" w:rsidR="0029751E" w:rsidRDefault="00DE6ABC" w:rsidP="00DE6ABC">
      <w:pPr>
        <w:pStyle w:val="a3"/>
        <w:ind w:left="360"/>
      </w:pPr>
      <w:r>
        <w:t>页面组成： 一个登录框组成。登录框包含用户名和密码两个文本框，一个登录按钮，一个注册按钮，一个忘记密码按钮， 两个验证控件验证用户名字和密码是否为空。 调用描述： (1)当用户未登录时，在用户名和密码填入后，点击“登录”。在数据库中进行查询， 若存在此记录，若没有此记录，则在登录框中提示登录失败信息。从单选框进行判定，如果用户选择的是管理员，则跳转到</w:t>
      </w:r>
      <w:r>
        <w:rPr>
          <w:rFonts w:hint="eastAsia"/>
        </w:rPr>
        <w:t>管理员</w:t>
      </w:r>
      <w:r>
        <w:t>页面。 (2)点击“注册”按钮，则页面跳转到</w:t>
      </w:r>
      <w:r>
        <w:rPr>
          <w:rFonts w:hint="eastAsia"/>
        </w:rPr>
        <w:t>注册</w:t>
      </w:r>
      <w:r>
        <w:t>页面。游客进行注册。若注册 成功，则弹出对话框提示成功，之后，页面跳转至个人页面。 (3)点击“忘记密码”按钮，则页面跳转到</w:t>
      </w:r>
      <w:r>
        <w:rPr>
          <w:rFonts w:hint="eastAsia"/>
        </w:rPr>
        <w:t>忘记密码</w:t>
      </w:r>
      <w:r>
        <w:t>页面，用户填入用 户名、注册邮箱、安全提示问题密码之后通过发送邮件找回密码。</w:t>
      </w:r>
    </w:p>
    <w:p w14:paraId="301A7883" w14:textId="556A52CC" w:rsidR="00DE6ABC" w:rsidRDefault="00DE6ABC" w:rsidP="00DE6ABC">
      <w:pPr>
        <w:pStyle w:val="a3"/>
        <w:ind w:left="360"/>
      </w:pPr>
      <w:r>
        <w:t xml:space="preserve"> </w:t>
      </w:r>
    </w:p>
    <w:p w14:paraId="771941A3" w14:textId="77777777" w:rsidR="0029751E" w:rsidRDefault="00DE6ABC" w:rsidP="00DE6ABC">
      <w:pPr>
        <w:ind w:left="360"/>
      </w:pPr>
      <w:r>
        <w:rPr>
          <w:rFonts w:hint="eastAsia"/>
        </w:rPr>
        <w:t>2</w:t>
      </w:r>
      <w:r>
        <w:t>.注册页面 1：</w:t>
      </w:r>
      <w:r w:rsidR="0029751E">
        <w:t>指定</w:t>
      </w:r>
      <w:r w:rsidR="0029751E">
        <w:rPr>
          <w:rFonts w:hint="eastAsia"/>
        </w:rPr>
        <w:t>注册</w:t>
      </w:r>
      <w:r w:rsidR="0029751E">
        <w:t>之后跳转的页面。</w:t>
      </w:r>
    </w:p>
    <w:p w14:paraId="2CC5BBD8" w14:textId="77777777" w:rsidR="0029751E" w:rsidRDefault="00DE6ABC" w:rsidP="0029751E">
      <w:pPr>
        <w:ind w:left="360" w:firstLineChars="200" w:firstLine="420"/>
      </w:pPr>
      <w:r>
        <w:t xml:space="preserve">调用背景： (1)当点击登录页面的”注册”的链接时, 会跳转到此页面 (2)当处于注册页面 2 点击“返回”按钮时 页面组成： 软件学院“墨韵”读书会书籍共享平台——软件设计说明书 一个注册框组成。包括四个账号、密码、再次输入密码、姓名文本输入框，一个注 册按钮、一个返回按钮，四个输入验证框 </w:t>
      </w:r>
    </w:p>
    <w:p w14:paraId="58FABCAD" w14:textId="6654D082" w:rsidR="00DE6ABC" w:rsidRPr="00DE6ABC" w:rsidRDefault="00DE6ABC" w:rsidP="0029751E">
      <w:pPr>
        <w:ind w:left="360" w:firstLineChars="200" w:firstLine="420"/>
        <w:rPr>
          <w:szCs w:val="21"/>
        </w:rPr>
      </w:pPr>
      <w:r>
        <w:t>调用描述： (1)当用户处于登录界面提示 需要注册新用户的时候, 点击”注册”链接会跳转到此 界面, 用户需要输入注册的必要信息 (2)当处于注册页面 2 并且需要重新填写账户信息时，点击“返回”按钮则会返回 到当前页面重写填写注册信息</w:t>
      </w:r>
      <w:r w:rsidR="0029751E">
        <w:rPr>
          <w:rFonts w:hint="eastAsia"/>
        </w:rPr>
        <w:t>。</w:t>
      </w:r>
    </w:p>
    <w:p w14:paraId="4E32A0B6" w14:textId="77777777" w:rsidR="0029751E" w:rsidRDefault="00DE6ABC" w:rsidP="00DE6ABC">
      <w:pPr>
        <w:ind w:left="360"/>
      </w:pPr>
      <w:r>
        <w:t>3.注册页面 2：</w:t>
      </w:r>
      <w:r w:rsidR="0029751E">
        <w:t>指定</w:t>
      </w:r>
      <w:r w:rsidR="0029751E">
        <w:rPr>
          <w:rFonts w:hint="eastAsia"/>
        </w:rPr>
        <w:t>注册</w:t>
      </w:r>
      <w:r w:rsidR="0029751E">
        <w:t>之后跳转的页面。</w:t>
      </w:r>
    </w:p>
    <w:p w14:paraId="4D372371" w14:textId="77777777" w:rsidR="0029751E" w:rsidRDefault="00DE6ABC" w:rsidP="0029751E">
      <w:pPr>
        <w:ind w:left="360" w:firstLineChars="200" w:firstLine="420"/>
      </w:pPr>
      <w:r>
        <w:t xml:space="preserve">调用背景： (1)当点击注册页面 1 的”下一步”的按钮时, 会跳转到此页面 (2)当处于注册页面 3 点击“返回”按钮时 页面组成： 一个注册框组成。选择性别、身份、年级三组单选按钮，填写生日和邮箱的两个文 本输入框，“下一步”和“返回”两个按钮、两个文本输入框的验证控件 </w:t>
      </w:r>
    </w:p>
    <w:p w14:paraId="31E19766" w14:textId="73E5AD52" w:rsidR="0002699F" w:rsidRPr="00DE6ABC" w:rsidRDefault="00DE6ABC" w:rsidP="0029751E">
      <w:pPr>
        <w:ind w:left="360" w:firstLineChars="200" w:firstLine="420"/>
        <w:rPr>
          <w:szCs w:val="21"/>
        </w:rPr>
      </w:pPr>
      <w:r>
        <w:t>调用描述： (1)当用户填写完注册页面 1 的信息，并且格式检查无误时，点击下一步按钮跳转到 该页面 (2)当处于注册页面 3 并且需要重新填写个人信息时，点击“返回”按钮则会返回到 当前页面重写填写注册信息</w:t>
      </w:r>
      <w:r w:rsidR="00E724F6" w:rsidRPr="00DE6ABC">
        <w:rPr>
          <w:szCs w:val="21"/>
        </w:rPr>
        <w:t xml:space="preserve"> </w:t>
      </w:r>
    </w:p>
    <w:p w14:paraId="5BB651E4" w14:textId="6B22F15C" w:rsidR="0029751E" w:rsidRDefault="0029751E" w:rsidP="00DE6ABC">
      <w:pPr>
        <w:ind w:left="360"/>
      </w:pPr>
      <w:r>
        <w:t>4</w:t>
      </w:r>
      <w:r w:rsidR="00DE6ABC">
        <w:t xml:space="preserve">.注册页面 </w:t>
      </w:r>
      <w:r>
        <w:t>3</w:t>
      </w:r>
      <w:r w:rsidR="00DE6ABC">
        <w:t>：</w:t>
      </w:r>
      <w:r>
        <w:t>指定</w:t>
      </w:r>
      <w:r>
        <w:rPr>
          <w:rFonts w:hint="eastAsia"/>
        </w:rPr>
        <w:t>注册</w:t>
      </w:r>
      <w:r>
        <w:t>之后跳转的页面。</w:t>
      </w:r>
    </w:p>
    <w:p w14:paraId="036BE047" w14:textId="77777777" w:rsidR="0029751E" w:rsidRDefault="00DE6ABC" w:rsidP="0029751E">
      <w:pPr>
        <w:ind w:left="360" w:firstLineChars="200" w:firstLine="420"/>
      </w:pPr>
      <w:r>
        <w:t xml:space="preserve"> 调用背景： (1)当用户处于注册页面 3，并且点击“下一步”按钮时 页面组成： 一个注册框组成。包括一个文件上传控件、一个下拉列表选择用户喜欢数的类型、 一个文本框输入用户的个性签名，一个“完成注册”按钮、一个“返回”按钮 </w:t>
      </w:r>
    </w:p>
    <w:p w14:paraId="4E2C4C44" w14:textId="5C87A97B" w:rsidR="00DE6ABC" w:rsidRDefault="00DE6ABC" w:rsidP="0029751E">
      <w:pPr>
        <w:ind w:left="360" w:firstLineChars="200" w:firstLine="420"/>
      </w:pPr>
      <w:r>
        <w:t>调用描述： (1)当用户处于注册页面 3 完成注册信息填写时，点击“下一步”按钮进入该注册页</w:t>
      </w:r>
    </w:p>
    <w:p w14:paraId="3B2E1C41" w14:textId="3BF3824D" w:rsidR="0029751E" w:rsidRDefault="0029751E" w:rsidP="00DE6ABC">
      <w:pPr>
        <w:ind w:left="360"/>
      </w:pPr>
      <w:r>
        <w:t>5</w:t>
      </w:r>
      <w:r w:rsidR="00DE6ABC">
        <w:t>.</w:t>
      </w:r>
      <w:r w:rsidR="00DE6ABC" w:rsidRPr="00DE6ABC">
        <w:t xml:space="preserve"> </w:t>
      </w:r>
      <w:r w:rsidR="00DE6ABC">
        <w:t>个人主页页面：</w:t>
      </w:r>
      <w:r>
        <w:t>指定</w:t>
      </w:r>
      <w:r>
        <w:rPr>
          <w:rFonts w:hint="eastAsia"/>
        </w:rPr>
        <w:t>个人主页</w:t>
      </w:r>
      <w:r>
        <w:t>之后跳转的页面。</w:t>
      </w:r>
    </w:p>
    <w:p w14:paraId="6CFDF960" w14:textId="77777777" w:rsidR="0029751E" w:rsidRDefault="00DE6ABC" w:rsidP="0029751E">
      <w:pPr>
        <w:ind w:left="360" w:firstLineChars="200" w:firstLine="420"/>
      </w:pPr>
      <w:r>
        <w:t>调用背景： (1)当用户登录成功后会跳转到此界面 (2)当用户完成注册时会跳转到此页面 (3)当用户点击个人页面里的”个人空间”按钮时, 会跳转到此界面 页面组成： 左侧导航栏是部分个人信息和个人空间主题下的“空间主页”、“我的信息”、</w:t>
      </w:r>
      <w:r w:rsidR="0029751E">
        <w:t xml:space="preserve"> </w:t>
      </w:r>
      <w:r>
        <w:t>“个人日志”、“留言通讯”列表 上侧导航栏为“平台主页”、“个人空间”、“我的圈子”、</w:t>
      </w:r>
      <w:r w:rsidR="0029751E">
        <w:t xml:space="preserve"> </w:t>
      </w:r>
      <w:r>
        <w:t xml:space="preserve">“设置帮助” </w:t>
      </w:r>
      <w:r w:rsidR="0029751E">
        <w:rPr>
          <w:rFonts w:hint="eastAsia"/>
        </w:rPr>
        <w:t>四</w:t>
      </w:r>
      <w:r>
        <w:t xml:space="preserve">大主题 中间部分为当日以及五日之内的空间来访量、留言量、日志评论量的统计情况 </w:t>
      </w:r>
    </w:p>
    <w:p w14:paraId="237DE755" w14:textId="2396D88A" w:rsidR="00DE6ABC" w:rsidRDefault="00DE6ABC" w:rsidP="0029751E">
      <w:pPr>
        <w:ind w:left="360" w:firstLineChars="200" w:firstLine="420"/>
      </w:pPr>
      <w:r>
        <w:t>调用描述： (1)用户登录之后，自动进入用户的个人空间主页，并显示个人的部分信息 (2)用户注册完成，同(1) (3)“个人空间”按钮被点击同(1</w:t>
      </w:r>
      <w:r>
        <w:rPr>
          <w:rFonts w:hint="eastAsia"/>
        </w:rPr>
        <w:t>)</w:t>
      </w:r>
    </w:p>
    <w:p w14:paraId="0682E29D" w14:textId="77777777" w:rsidR="00623278" w:rsidRDefault="0029751E" w:rsidP="00DE6ABC">
      <w:pPr>
        <w:ind w:left="360"/>
      </w:pPr>
      <w:r>
        <w:lastRenderedPageBreak/>
        <w:t>6</w:t>
      </w:r>
      <w:r w:rsidR="00DE6ABC">
        <w:t>.</w:t>
      </w:r>
      <w:r w:rsidR="00DE6ABC" w:rsidRPr="00DE6ABC">
        <w:t xml:space="preserve"> </w:t>
      </w:r>
      <w:r w:rsidR="00DE6ABC">
        <w:t>查看个人信息页面：</w:t>
      </w:r>
      <w:r w:rsidR="00623278">
        <w:t>指定</w:t>
      </w:r>
      <w:r w:rsidR="00623278">
        <w:rPr>
          <w:rFonts w:hint="eastAsia"/>
        </w:rPr>
        <w:t>个人主页</w:t>
      </w:r>
      <w:r w:rsidR="00623278">
        <w:t>之后跳转的页面。</w:t>
      </w:r>
    </w:p>
    <w:p w14:paraId="35184507" w14:textId="77777777" w:rsidR="00623278" w:rsidRDefault="00DE6ABC" w:rsidP="00623278">
      <w:pPr>
        <w:ind w:left="360" w:firstLineChars="200" w:firstLine="420"/>
      </w:pPr>
      <w:r>
        <w:t xml:space="preserve"> 调用背景： (1)当处于个人当前空间页面时点击个人空间主题下的“我的信息”按钮时跳转到 此页面 页面组成： 左侧导航栏和上侧导航栏同 PersonalHome.aspx 相应部位。 中间栏目为“我的信息”主体部分，包括账户信息、个人信息、其他信息三部分。 账户信息下显示账号、密码、以及设定新密码框； 个人信息下显示姓名、身份、生日、年级、邮箱等信息 其他信息下显示头像与签名 底部栏目有“保存”按钮以及“修改信息”按钮 </w:t>
      </w:r>
    </w:p>
    <w:p w14:paraId="60EBAEE8" w14:textId="663C5F13" w:rsidR="00DE6ABC" w:rsidRDefault="00DE6ABC" w:rsidP="00623278">
      <w:pPr>
        <w:ind w:left="360" w:firstLineChars="200" w:firstLine="420"/>
      </w:pPr>
      <w:r>
        <w:t>调用描述： (1)当处于个人当前空间页面时点击个人空间主题下的“我的信息”按钮时跳转到 此页面，可以阅览信息，点击修改信息后，所有的文本框处于激活状态，可以实时修改 信息，点击“保存”按钮之后保存信息。</w:t>
      </w:r>
    </w:p>
    <w:p w14:paraId="6C53D0B7" w14:textId="77777777" w:rsidR="00BE309A" w:rsidRDefault="00BE309A" w:rsidP="00623278">
      <w:pPr>
        <w:ind w:left="360" w:firstLineChars="200" w:firstLine="420"/>
      </w:pPr>
    </w:p>
    <w:p w14:paraId="15D54791" w14:textId="77777777" w:rsidR="00BE309A" w:rsidRDefault="00BE309A" w:rsidP="00623278">
      <w:pPr>
        <w:ind w:left="360" w:firstLineChars="200" w:firstLine="420"/>
      </w:pPr>
    </w:p>
    <w:p w14:paraId="66FC707B" w14:textId="77777777" w:rsidR="00BE309A" w:rsidRDefault="00BE309A" w:rsidP="00623278">
      <w:pPr>
        <w:ind w:left="360" w:firstLineChars="200" w:firstLine="420"/>
      </w:pPr>
      <w:r>
        <w:br/>
        <w:t>7.3安全性需求 </w:t>
      </w:r>
    </w:p>
    <w:p w14:paraId="3B23B242" w14:textId="637A542F" w:rsidR="00BE309A" w:rsidRDefault="00BE309A" w:rsidP="00623278">
      <w:pPr>
        <w:ind w:left="360" w:firstLineChars="200" w:firstLine="420"/>
      </w:pPr>
      <w:r>
        <w:t>系统应该能够防止恶意或者意外访问、使用、修改等带来的不良影响。</w:t>
      </w:r>
      <w:r>
        <w:br/>
        <w:t>系统应该能够防止恶意或者意外访问、使用、修改等带来的不良影响. </w:t>
      </w:r>
    </w:p>
    <w:p w14:paraId="216312C7" w14:textId="51AB7E93" w:rsidR="00BE309A" w:rsidRDefault="00BE309A" w:rsidP="00BE309A">
      <w:pPr>
        <w:ind w:left="360"/>
      </w:pPr>
      <w:r>
        <w:t>(1)密码 和敏感信息加密存储:</w:t>
      </w:r>
      <w:r>
        <w:br/>
        <w:t>(1)密码和敏感信息加密存储</w:t>
      </w:r>
      <w:r>
        <w:rPr>
          <w:rFonts w:hint="eastAsia"/>
        </w:rPr>
        <w:t>；</w:t>
      </w:r>
      <w:r>
        <w:br/>
        <w:t>(2) 保留需要的日志文件;</w:t>
      </w:r>
    </w:p>
    <w:p w14:paraId="24838D75" w14:textId="2136E2E7" w:rsidR="00BE309A" w:rsidRDefault="00BE309A" w:rsidP="00BE309A">
      <w:pPr>
        <w:ind w:left="360"/>
      </w:pPr>
      <w:r>
        <w:t>(3)对关键数据检查其完整性和合法性</w:t>
      </w:r>
      <w:r>
        <w:rPr>
          <w:rFonts w:hint="eastAsia"/>
        </w:rPr>
        <w:t>；</w:t>
      </w:r>
      <w:r>
        <w:br/>
        <w:t>(3)对关键数据检查其完整性和合法性</w:t>
      </w:r>
      <w:r>
        <w:rPr>
          <w:rFonts w:hint="eastAsia"/>
        </w:rPr>
        <w:t>；</w:t>
      </w:r>
      <w:r>
        <w:br/>
        <w:t>(4) 消除安全漏洞，防止包括SQL注入、XSS攻击等在内的恶意行为</w:t>
      </w:r>
      <w:r>
        <w:rPr>
          <w:rFonts w:hint="eastAsia"/>
        </w:rPr>
        <w:t>；</w:t>
      </w:r>
      <w:r>
        <w:br/>
        <w:t>(5)为了增加安全性，限制程序不同模块之间的通信。</w:t>
      </w:r>
    </w:p>
    <w:p w14:paraId="5A08DBCF" w14:textId="77777777" w:rsidR="00BE309A" w:rsidRDefault="00BE309A" w:rsidP="00BE309A">
      <w:pPr>
        <w:ind w:left="360"/>
      </w:pPr>
    </w:p>
    <w:p w14:paraId="1FE8C2B5" w14:textId="77777777" w:rsidR="00BE309A" w:rsidRDefault="00BE309A" w:rsidP="00BE309A">
      <w:pPr>
        <w:ind w:left="360"/>
      </w:pPr>
    </w:p>
    <w:p w14:paraId="6BB3614A" w14:textId="11B70EF6" w:rsidR="00BE309A" w:rsidRDefault="00BE309A" w:rsidP="00BE309A">
      <w:pPr>
        <w:pStyle w:val="a4"/>
        <w:pBdr>
          <w:top w:val="single" w:sz="2" w:space="0" w:color="auto"/>
          <w:left w:val="single" w:sz="2" w:space="0" w:color="auto"/>
          <w:bottom w:val="single" w:sz="2" w:space="0" w:color="auto"/>
          <w:right w:val="single" w:sz="2" w:space="0" w:color="auto"/>
        </w:pBdr>
        <w:spacing w:before="0" w:beforeAutospacing="0" w:after="150" w:afterAutospacing="0" w:line="300" w:lineRule="atLeast"/>
        <w:rPr>
          <w:rFonts w:ascii="ali-55" w:hAnsi="ali-55"/>
          <w:color w:val="24292F"/>
          <w:sz w:val="21"/>
          <w:szCs w:val="21"/>
        </w:rPr>
      </w:pPr>
      <w:r>
        <w:rPr>
          <w:rFonts w:ascii="ali-55" w:hAnsi="ali-55"/>
          <w:color w:val="24292F"/>
          <w:sz w:val="21"/>
          <w:szCs w:val="21"/>
        </w:rPr>
        <w:t>安全性需求是指系统应该能够保证用户的数据和信息得到一定的保护，防止不良影响的产生。</w:t>
      </w:r>
    </w:p>
    <w:p w14:paraId="5BA845C6" w14:textId="77777777" w:rsidR="00BE309A" w:rsidRDefault="00BE309A" w:rsidP="00BE309A">
      <w:pPr>
        <w:pStyle w:val="a4"/>
        <w:numPr>
          <w:ilvl w:val="0"/>
          <w:numId w:val="4"/>
        </w:numPr>
        <w:pBdr>
          <w:top w:val="single" w:sz="2" w:space="0" w:color="auto"/>
          <w:left w:val="single" w:sz="2" w:space="0" w:color="auto"/>
          <w:bottom w:val="single" w:sz="2" w:space="0" w:color="auto"/>
          <w:right w:val="single" w:sz="2" w:space="0" w:color="auto"/>
        </w:pBdr>
        <w:spacing w:before="0" w:beforeAutospacing="0" w:after="150" w:afterAutospacing="0" w:line="300" w:lineRule="atLeast"/>
        <w:ind w:firstLine="420"/>
        <w:rPr>
          <w:rFonts w:ascii="ali-55" w:hAnsi="ali-55"/>
          <w:color w:val="24292F"/>
          <w:sz w:val="21"/>
          <w:szCs w:val="21"/>
        </w:rPr>
      </w:pPr>
      <w:r>
        <w:rPr>
          <w:rFonts w:ascii="ali-55" w:hAnsi="ali-55"/>
          <w:color w:val="24292F"/>
          <w:sz w:val="21"/>
          <w:szCs w:val="21"/>
        </w:rPr>
        <w:t>密码和敏感信息加密存储：密码和敏感信息被加密存储可以保障敏感数据不被恶意获取。对于密码，可以采用哈希算法对用户密码进行加密，存储到数据库中，防止不安全的明文密码被泄露。对于敏感信息，可以采用对称加密或非对称加密方式进行加密存储。</w:t>
      </w:r>
    </w:p>
    <w:p w14:paraId="61899A5D" w14:textId="77777777" w:rsidR="00BE309A" w:rsidRDefault="00BE309A" w:rsidP="00BE309A">
      <w:pPr>
        <w:pStyle w:val="a4"/>
        <w:numPr>
          <w:ilvl w:val="0"/>
          <w:numId w:val="4"/>
        </w:numPr>
        <w:pBdr>
          <w:top w:val="single" w:sz="2" w:space="0" w:color="auto"/>
          <w:left w:val="single" w:sz="2" w:space="0" w:color="auto"/>
          <w:bottom w:val="single" w:sz="2" w:space="0" w:color="auto"/>
          <w:right w:val="single" w:sz="2" w:space="0" w:color="auto"/>
        </w:pBdr>
        <w:spacing w:before="0" w:beforeAutospacing="0" w:after="150" w:afterAutospacing="0" w:line="300" w:lineRule="atLeast"/>
        <w:ind w:firstLine="420"/>
        <w:rPr>
          <w:rFonts w:ascii="ali-55" w:hAnsi="ali-55"/>
          <w:color w:val="24292F"/>
          <w:sz w:val="21"/>
          <w:szCs w:val="21"/>
        </w:rPr>
      </w:pPr>
      <w:r>
        <w:rPr>
          <w:rFonts w:ascii="ali-55" w:hAnsi="ali-55"/>
          <w:color w:val="24292F"/>
          <w:sz w:val="21"/>
          <w:szCs w:val="21"/>
        </w:rPr>
        <w:t>保留需要的日志文件：系统应该记录操作日志和安全日志，备份和保留这些日志文件，以便在系统故障或恶意攻击等情况下，能够追踪攻击来源和操作记录，维护系统安全。</w:t>
      </w:r>
    </w:p>
    <w:p w14:paraId="76F3CF07" w14:textId="77777777" w:rsidR="00BE309A" w:rsidRDefault="00BE309A" w:rsidP="00BE309A">
      <w:pPr>
        <w:pStyle w:val="a4"/>
        <w:numPr>
          <w:ilvl w:val="0"/>
          <w:numId w:val="4"/>
        </w:numPr>
        <w:pBdr>
          <w:top w:val="single" w:sz="2" w:space="0" w:color="auto"/>
          <w:left w:val="single" w:sz="2" w:space="0" w:color="auto"/>
          <w:bottom w:val="single" w:sz="2" w:space="0" w:color="auto"/>
          <w:right w:val="single" w:sz="2" w:space="0" w:color="auto"/>
        </w:pBdr>
        <w:spacing w:before="0" w:beforeAutospacing="0" w:after="150" w:afterAutospacing="0" w:line="300" w:lineRule="atLeast"/>
        <w:ind w:firstLine="420"/>
        <w:rPr>
          <w:rFonts w:ascii="ali-55" w:hAnsi="ali-55"/>
          <w:color w:val="24292F"/>
          <w:sz w:val="21"/>
          <w:szCs w:val="21"/>
        </w:rPr>
      </w:pPr>
      <w:r>
        <w:rPr>
          <w:rFonts w:ascii="ali-55" w:hAnsi="ali-55"/>
          <w:color w:val="24292F"/>
          <w:sz w:val="21"/>
          <w:szCs w:val="21"/>
        </w:rPr>
        <w:t>对关键数据检查其完整性和合法性：关键数据包括用户输入数据和系统自己生成的数据。检查数据的完整性和合法性可以保证数据的正确性，避免数据被篡改或格式错误，保证数据的可靠性和安全性。数据完整性检查可以包括数据长度、数据类型和数据格式等。</w:t>
      </w:r>
    </w:p>
    <w:p w14:paraId="025A394E" w14:textId="77777777" w:rsidR="00BE309A" w:rsidRDefault="00BE309A" w:rsidP="00BE309A">
      <w:pPr>
        <w:pStyle w:val="a4"/>
        <w:numPr>
          <w:ilvl w:val="0"/>
          <w:numId w:val="4"/>
        </w:numPr>
        <w:pBdr>
          <w:top w:val="single" w:sz="2" w:space="0" w:color="auto"/>
          <w:left w:val="single" w:sz="2" w:space="0" w:color="auto"/>
          <w:bottom w:val="single" w:sz="2" w:space="0" w:color="auto"/>
          <w:right w:val="single" w:sz="2" w:space="0" w:color="auto"/>
        </w:pBdr>
        <w:spacing w:before="0" w:beforeAutospacing="0" w:after="150" w:afterAutospacing="0" w:line="300" w:lineRule="atLeast"/>
        <w:ind w:firstLine="420"/>
        <w:rPr>
          <w:rFonts w:ascii="ali-55" w:hAnsi="ali-55"/>
          <w:color w:val="24292F"/>
          <w:sz w:val="21"/>
          <w:szCs w:val="21"/>
        </w:rPr>
      </w:pPr>
      <w:r>
        <w:rPr>
          <w:rFonts w:ascii="ali-55" w:hAnsi="ali-55"/>
          <w:color w:val="24292F"/>
          <w:sz w:val="21"/>
          <w:szCs w:val="21"/>
        </w:rPr>
        <w:t>消除安全漏洞，防止包括</w:t>
      </w:r>
      <w:r>
        <w:rPr>
          <w:rFonts w:ascii="ali-55" w:hAnsi="ali-55"/>
          <w:color w:val="24292F"/>
          <w:sz w:val="21"/>
          <w:szCs w:val="21"/>
        </w:rPr>
        <w:t>SQL</w:t>
      </w:r>
      <w:r>
        <w:rPr>
          <w:rFonts w:ascii="ali-55" w:hAnsi="ali-55"/>
          <w:color w:val="24292F"/>
          <w:sz w:val="21"/>
          <w:szCs w:val="21"/>
        </w:rPr>
        <w:t>注入、</w:t>
      </w:r>
      <w:r>
        <w:rPr>
          <w:rFonts w:ascii="ali-55" w:hAnsi="ali-55"/>
          <w:color w:val="24292F"/>
          <w:sz w:val="21"/>
          <w:szCs w:val="21"/>
        </w:rPr>
        <w:t>XSS</w:t>
      </w:r>
      <w:r>
        <w:rPr>
          <w:rFonts w:ascii="ali-55" w:hAnsi="ali-55"/>
          <w:color w:val="24292F"/>
          <w:sz w:val="21"/>
          <w:szCs w:val="21"/>
        </w:rPr>
        <w:t>攻击等在内的恶意行为：系统应该进行安全漏洞扫描，及时修补发现的漏洞。防止</w:t>
      </w:r>
      <w:r>
        <w:rPr>
          <w:rFonts w:ascii="ali-55" w:hAnsi="ali-55"/>
          <w:color w:val="24292F"/>
          <w:sz w:val="21"/>
          <w:szCs w:val="21"/>
        </w:rPr>
        <w:t>SQL</w:t>
      </w:r>
      <w:r>
        <w:rPr>
          <w:rFonts w:ascii="ali-55" w:hAnsi="ali-55"/>
          <w:color w:val="24292F"/>
          <w:sz w:val="21"/>
          <w:szCs w:val="21"/>
        </w:rPr>
        <w:t>注入，可以采用预编译的</w:t>
      </w:r>
      <w:r>
        <w:rPr>
          <w:rFonts w:ascii="ali-55" w:hAnsi="ali-55"/>
          <w:color w:val="24292F"/>
          <w:sz w:val="21"/>
          <w:szCs w:val="21"/>
        </w:rPr>
        <w:t>SQL</w:t>
      </w:r>
      <w:r>
        <w:rPr>
          <w:rFonts w:ascii="ali-55" w:hAnsi="ali-55"/>
          <w:color w:val="24292F"/>
          <w:sz w:val="21"/>
          <w:szCs w:val="21"/>
        </w:rPr>
        <w:t>查询，避免动态拼接查询语句。</w:t>
      </w:r>
      <w:r>
        <w:rPr>
          <w:rFonts w:ascii="ali-55" w:hAnsi="ali-55"/>
          <w:color w:val="24292F"/>
          <w:sz w:val="21"/>
          <w:szCs w:val="21"/>
        </w:rPr>
        <w:t>XSS</w:t>
      </w:r>
      <w:r>
        <w:rPr>
          <w:rFonts w:ascii="ali-55" w:hAnsi="ali-55"/>
          <w:color w:val="24292F"/>
          <w:sz w:val="21"/>
          <w:szCs w:val="21"/>
        </w:rPr>
        <w:t>攻击可以使用</w:t>
      </w:r>
      <w:r>
        <w:rPr>
          <w:rFonts w:ascii="ali-55" w:hAnsi="ali-55"/>
          <w:color w:val="24292F"/>
          <w:sz w:val="21"/>
          <w:szCs w:val="21"/>
        </w:rPr>
        <w:t>OWASP Top 10</w:t>
      </w:r>
      <w:r>
        <w:rPr>
          <w:rFonts w:ascii="ali-55" w:hAnsi="ali-55"/>
          <w:color w:val="24292F"/>
          <w:sz w:val="21"/>
          <w:szCs w:val="21"/>
        </w:rPr>
        <w:t>建议的安全措施，例如过滤用户输入和对输出进行编码等。</w:t>
      </w:r>
    </w:p>
    <w:p w14:paraId="5A551F41" w14:textId="77777777" w:rsidR="00BE309A" w:rsidRDefault="00BE309A" w:rsidP="00BE309A">
      <w:pPr>
        <w:pStyle w:val="a4"/>
        <w:numPr>
          <w:ilvl w:val="0"/>
          <w:numId w:val="4"/>
        </w:numPr>
        <w:pBdr>
          <w:top w:val="single" w:sz="2" w:space="0" w:color="auto"/>
          <w:left w:val="single" w:sz="2" w:space="0" w:color="auto"/>
          <w:bottom w:val="single" w:sz="2" w:space="0" w:color="auto"/>
          <w:right w:val="single" w:sz="2" w:space="0" w:color="auto"/>
        </w:pBdr>
        <w:spacing w:before="0" w:beforeAutospacing="0" w:after="150" w:afterAutospacing="0" w:line="300" w:lineRule="atLeast"/>
        <w:ind w:firstLine="420"/>
        <w:rPr>
          <w:rFonts w:ascii="ali-55" w:hAnsi="ali-55"/>
          <w:color w:val="24292F"/>
          <w:sz w:val="21"/>
          <w:szCs w:val="21"/>
        </w:rPr>
      </w:pPr>
      <w:r>
        <w:rPr>
          <w:rFonts w:ascii="ali-55" w:hAnsi="ali-55"/>
          <w:color w:val="24292F"/>
          <w:sz w:val="21"/>
          <w:szCs w:val="21"/>
        </w:rPr>
        <w:lastRenderedPageBreak/>
        <w:t>为了增加安全性，限制程序不同模块之间的通信：限制不同模块之间的通信，可以避免敏感数据在程序之间不必要的传递，保证敏感数据的安全性。此外，还可以限制应用程序与第三方应用或服务的交互，以免数据泄露或传输中被篡改。</w:t>
      </w:r>
    </w:p>
    <w:p w14:paraId="083ADB2F" w14:textId="77777777" w:rsidR="00BE309A" w:rsidRPr="00BE309A" w:rsidRDefault="00BE309A" w:rsidP="00BE309A">
      <w:pPr>
        <w:ind w:left="360"/>
        <w:rPr>
          <w:rFonts w:hint="eastAsia"/>
        </w:rPr>
      </w:pPr>
    </w:p>
    <w:sectPr w:rsidR="00BE309A" w:rsidRPr="00BE30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li-55">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73E34"/>
    <w:multiLevelType w:val="hybridMultilevel"/>
    <w:tmpl w:val="9034BD1E"/>
    <w:lvl w:ilvl="0" w:tplc="DD62B57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62C3194A"/>
    <w:multiLevelType w:val="hybridMultilevel"/>
    <w:tmpl w:val="F70ABBD8"/>
    <w:lvl w:ilvl="0" w:tplc="A2729D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C1E7CF6"/>
    <w:multiLevelType w:val="hybridMultilevel"/>
    <w:tmpl w:val="F51CFA52"/>
    <w:lvl w:ilvl="0" w:tplc="EDAC66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EC4730A"/>
    <w:multiLevelType w:val="multilevel"/>
    <w:tmpl w:val="32B2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908415">
    <w:abstractNumId w:val="2"/>
  </w:num>
  <w:num w:numId="2" w16cid:durableId="1321542800">
    <w:abstractNumId w:val="0"/>
  </w:num>
  <w:num w:numId="3" w16cid:durableId="162819017">
    <w:abstractNumId w:val="1"/>
  </w:num>
  <w:num w:numId="4" w16cid:durableId="1423379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F41"/>
    <w:rsid w:val="0002699F"/>
    <w:rsid w:val="0006301D"/>
    <w:rsid w:val="0029751E"/>
    <w:rsid w:val="00623278"/>
    <w:rsid w:val="00797F41"/>
    <w:rsid w:val="008C1AD3"/>
    <w:rsid w:val="00BE309A"/>
    <w:rsid w:val="00DE6ABC"/>
    <w:rsid w:val="00E72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A2237"/>
  <w15:chartTrackingRefBased/>
  <w15:docId w15:val="{8B4CF25B-AAEB-4923-AE5F-2DE5BE598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C1AD3"/>
    <w:pPr>
      <w:ind w:firstLineChars="200" w:firstLine="420"/>
    </w:pPr>
  </w:style>
  <w:style w:type="paragraph" w:styleId="a4">
    <w:name w:val="Normal (Web)"/>
    <w:basedOn w:val="a"/>
    <w:uiPriority w:val="99"/>
    <w:semiHidden/>
    <w:unhideWhenUsed/>
    <w:rsid w:val="00BE309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604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 立辉</dc:creator>
  <cp:keywords/>
  <dc:description/>
  <cp:lastModifiedBy>周 立辉</cp:lastModifiedBy>
  <cp:revision>4</cp:revision>
  <dcterms:created xsi:type="dcterms:W3CDTF">2023-05-28T05:22:00Z</dcterms:created>
  <dcterms:modified xsi:type="dcterms:W3CDTF">2023-05-30T12:44:00Z</dcterms:modified>
</cp:coreProperties>
</file>