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PingFang SC" w:cs="PingFang SC" w:eastAsia="PingFang SC" w:hAnsi="PingFang SC"/>
          <w:b/>
          <w:bCs/>
          <w:color w:val="1F2937"/>
          <w:sz w:val="44"/>
          <w:szCs w:val="44"/>
        </w:rPr>
        <w:t xml:space="preserve">Agent Guard 阶段汇报说明</w:t>
      </w:r>
    </w:p>
    <w:p>
      <w:pPr>
        <w:spacing w:after="360"/>
      </w:pPr>
      <w:r>
        <w:rPr>
          <w:rFonts w:ascii="PingFang SC" w:cs="PingFang SC" w:eastAsia="PingFang SC" w:hAnsi="PingFang SC"/>
          <w:color w:val="6B7280"/>
          <w:sz w:val="22"/>
          <w:szCs w:val="22"/>
        </w:rPr>
        <w:t xml:space="preserve">给汇报人（A）看的讲稿与操作手册 · 2026 年 10 月 18 日</w:t>
      </w: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这份说明怎么用</w:t>
      </w:r>
      <w:r>
        <w:rPr>
          <w:rFonts w:ascii="PingFang SC" w:cs="PingFang SC" w:eastAsia="PingFang SC" w:hAnsi="PingFang SC"/>
          <w:color w:val="1F2937"/>
        </w:rPr>
        <w:t xml:space="preserve">：先读第 1 节，把项目用一句大白话记住；再按第 2 节的顺序把页面点一遍；第 3 节是每个页面的"讲什么、点哪里"；第 6 节是名词小词典，遇到看不懂的词就去查；第 7 节是老师可能会问的问题。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1. 先用一句话记住这个项目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一群 AI 代理替用户去采购时，我们保证它们只能做用户允许的事，越界的请求会在明确的位置被拦下，而且事后能查得清清楚楚。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可以把它想象成一家公司的报销流程：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用户</w:t>
      </w:r>
      <w:r>
        <w:rPr>
          <w:rFonts w:ascii="PingFang SC" w:cs="PingFang SC" w:eastAsia="PingFang SC" w:hAnsi="PingFang SC"/>
          <w:color w:val="1F2937"/>
        </w:rPr>
        <w:t xml:space="preserve">是老板，批准了"本周内、1000 元以内、指定供应商"的采购任务。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三个代理</w:t>
      </w:r>
      <w:r>
        <w:rPr>
          <w:rFonts w:ascii="PingFang SC" w:cs="PingFang SC" w:eastAsia="PingFang SC" w:hAnsi="PingFang SC"/>
          <w:color w:val="1F2937"/>
        </w:rPr>
        <w:t xml:space="preserve">是三个员工，接力完成：统筹的拆任务，选品的比价，执行的去下单。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授权服务器（AS）</w:t>
      </w:r>
      <w:r>
        <w:rPr>
          <w:rFonts w:ascii="PingFang SC" w:cs="PingFang SC" w:eastAsia="PingFang SC" w:hAnsi="PingFang SC"/>
          <w:color w:val="1F2937"/>
        </w:rPr>
        <w:t xml:space="preserve">是人事部，负责给每个员工发"门禁卡"（令牌），卡上写清楚能干什么、能花多少钱。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执行网关</w:t>
      </w:r>
      <w:r>
        <w:rPr>
          <w:rFonts w:ascii="PingFang SC" w:cs="PingFang SC" w:eastAsia="PingFang SC" w:hAnsi="PingFang SC"/>
          <w:color w:val="1F2937"/>
        </w:rPr>
        <w:t xml:space="preserve">是财务部门口的保安，每一笔下单都要过他这一关：查卡、查本人、查卡有没有被挂失、查钱还够不够。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授权与预算库</w:t>
      </w:r>
      <w:r>
        <w:rPr>
          <w:rFonts w:ascii="PingFang SC" w:cs="PingFang SC" w:eastAsia="PingFang SC" w:hAnsi="PingFang SC"/>
          <w:color w:val="1F2937"/>
        </w:rPr>
        <w:t xml:space="preserve">是财务账本，记着每张卡还剩多少额度、有没有被挂失。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我们的重点不是让 AI 更聪明，而是：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就算 AI 被骗了、令牌被偷了，坏事也做不成。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2. 汇报顺序与时间分配（约 10 分钟）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18 日计划里原本安排三人分工讲（C 讲问题与贡献，A 演示，B 讲门限）。如果只由你一个人讲，就按下表顺序全讲；如果三人一起讲，"谁讲"一栏就是建议的分工。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700"/>
        <w:gridCol w:w="2426"/>
        <w:gridCol w:w="1600"/>
      </w:tblGrid>
      <w:tr>
        <w:trPr>
          <w:tblHeader/>
        </w:trPr>
        <w:tc>
          <w:tcPr>
            <w:tcW w:type="dxa" w:w="13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时间</w:t>
            </w:r>
          </w:p>
        </w:tc>
        <w:tc>
          <w:tcPr>
            <w:tcW w:type="dxa" w:w="3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讲什么</w:t>
            </w:r>
          </w:p>
        </w:tc>
        <w:tc>
          <w:tcPr>
            <w:tcW w:type="dxa" w:w="24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打开哪个页面</w:t>
            </w:r>
          </w:p>
        </w:tc>
        <w:tc>
          <w:tcPr>
            <w:tcW w:type="dxa" w:w="16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谁讲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0:00–1:00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用一个采购故事引出风险：令牌被偷、代理想多要权限、用户中途反悔，以及"把关的人被攻破"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不用开页面，或停在"系统总览"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1:00–2:00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系统里有哪些角色，各管什么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系统总览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2:00–4:30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三道基础防线：盗令牌、扩权、撤销（每个约 50 秒）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场景 1、场景 3、场景 6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4:30–5:00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其余四个场景一句话带过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其余场景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5:00–7:30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本次重点</w:t>
            </w: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：双域共签（两半国密章，授权域查清楚才盖）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双域共签 · SM2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 或 B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7:30–8:00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为什么换掉旧的 FROST；x402 支付一句话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FROST 对照、x402 支付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8:00–8:30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证明这些不是画出来的，是真跑出来的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真实记录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8:30–10:00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我们做了什么改进、还有哪些局限、接下来的计划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不用开页面（可放一页 PPT）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C 或你</w:t>
            </w:r>
          </w:p>
        </w:tc>
      </w:tr>
    </w:tbl>
    <w:p>
      <w:pPr>
        <w:spacing w:after="60"/>
      </w:pP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演示的三条铁律</w:t>
      </w:r>
      <w:r>
        <w:rPr>
          <w:rFonts w:ascii="PingFang SC" w:cs="PingFang SC" w:eastAsia="PingFang SC" w:hAnsi="PingFang SC"/>
          <w:color w:val="1F2937"/>
        </w:rPr>
        <w:t xml:space="preserve">：①页面右上角的来源标签要讲出来——"示意推演"是讲解动画，"现场运行"是刚刚真跑的，"记录回放"是以前真跑的记录；②红叉只说"在这里被拒绝"，不要夸大成"绝对安全"；③没做完的就说没做完。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3. 演示前的准备（汇报前 30 分钟完成）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Docker Desktop</w:t>
      </w:r>
      <w:r>
        <w:rPr>
          <w:rFonts w:ascii="PingFang SC" w:cs="PingFang SC" w:eastAsia="PingFang SC" w:hAnsi="PingFang SC"/>
          <w:color w:val="1F2937"/>
        </w:rPr>
        <w:t xml:space="preserve">，等它显示正在运行。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双击桌面"Agent Guard 服务器"文件夹里的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启动服务器.command</w:t>
      </w:r>
      <w:r>
        <w:rPr>
          <w:rFonts w:ascii="PingFang SC" w:cs="PingFang SC" w:eastAsia="PingFang SC" w:hAnsi="PingFang SC"/>
          <w:color w:val="1F2937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浏览器打开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http://127.0.0.1:18765/</w:t>
      </w:r>
      <w:r>
        <w:rPr>
          <w:rFonts w:ascii="PingFang SC" w:cs="PingFang SC" w:eastAsia="PingFang SC" w:hAnsi="PingFang SC"/>
          <w:color w:val="1F2937"/>
        </w:rPr>
        <w:t xml:space="preserve">，这是本机控制页，能点"现场运行"。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如果老师想在自己的设备上看：打开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http://127.0.0.1:18765/server</w:t>
      </w:r>
      <w:r>
        <w:rPr>
          <w:rFonts w:ascii="PingFang SC" w:cs="PingFang SC" w:eastAsia="PingFang SC" w:hAnsi="PingFang SC"/>
          <w:color w:val="1F2937"/>
        </w:rPr>
        <w:t xml:space="preserve">，复制里面的公网地址发给老师。公网页面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只能看、不能点运行</w:t>
      </w:r>
      <w:r>
        <w:rPr>
          <w:rFonts w:ascii="PingFang SC" w:cs="PingFang SC" w:eastAsia="PingFang SC" w:hAnsi="PingFang SC"/>
          <w:color w:val="1F2937"/>
        </w:rPr>
        <w:t xml:space="preserve">，并且先用手机流量试打开一次。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提前把"双域共签 · SM2"、"FROST 对照"和"x402 支付"各现场运行一次</w:t>
      </w:r>
      <w:r>
        <w:rPr>
          <w:rFonts w:ascii="PingFang SC" w:cs="PingFang SC" w:eastAsia="PingFang SC" w:hAnsi="PingFang SC"/>
          <w:color w:val="1F2937"/>
        </w:rPr>
        <w:t xml:space="preserve">。第一次运行要准备环境，可能需要几分钟，汇报时页面就会直接显示"本次现场运行"的结果。双域共签是这次的重点，一定要确认它显示"全部符合预期"。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提前把场景 1、3、6 各点一次"现场运行"（每个约 1–3 分钟），确保"真实记录"页有当天的记录。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准备好备用录屏，以防现场网络或 Docker 出问题。用录屏时要说明"这是之前真实运行的录屏"。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投屏分辨率 1366×768 以上，浏览器缩放 100%。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快捷键</w:t>
      </w:r>
      <w:r>
        <w:rPr>
          <w:rFonts w:ascii="PingFang SC" w:cs="PingFang SC" w:eastAsia="PingFang SC" w:hAnsi="PingFang SC"/>
          <w:color w:val="1F2937"/>
        </w:rPr>
        <w:t xml:space="preserve">：数字键 0–7 直接跳到总览或对应场景；→ 键走下一步；Esc 从模块说明卡返回。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4. 页面怎么看：先认识页面的四个区域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326"/>
      </w:tblGrid>
      <w:tr>
        <w:trPr>
          <w:tblHeader/>
        </w:trPr>
        <w:tc>
          <w:tcPr>
            <w:tcW w:type="dxa" w:w="15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区域</w:t>
            </w:r>
          </w:p>
        </w:tc>
        <w:tc>
          <w:tcPr>
            <w:tcW w:type="dxa" w:w="22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在哪里</w:t>
            </w:r>
          </w:p>
        </w:tc>
        <w:tc>
          <w:tcPr>
            <w:tcW w:type="dxa" w:w="5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是什么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顶部导航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最上面一排按钮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九个章节：系统总览、1 盗取令牌、3 委托不得扩权、6 撤销后拒绝、其余场景、双域共签 · SM2、FROST 对照、x402 支付、真实记录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右上角的小色块加文字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告诉观众这屏内容从哪里来：现场运行 / 记录回放 / 示意推演。这是我们"诚实"的体现，一定要讲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左栏说明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页面左边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本章的问题、用到的技术、和别的做法有什么不同、诚实说明（局限）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右侧过程图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页面右边的大图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一列一个角色，箭头是消息，红叉是拒绝的位置。下方步骤条加"上一步 / 下一步 / 自动播放"控制播放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小技巧</w:t>
      </w:r>
      <w:r>
        <w:rPr>
          <w:rFonts w:ascii="PingFang SC" w:cs="PingFang SC" w:eastAsia="PingFang SC" w:hAnsi="PingFang SC"/>
          <w:color w:val="1F2937"/>
        </w:rPr>
        <w:t xml:space="preserve">：过程图里的每个角色都能点。点开后左栏会出现一张"模块说明卡"，写着它解决什么问题、谁调用它、接收什么、检查什么、输出什么、证据与局限。老师问"这个模块是干什么的"，就点它。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5. 每个页面讲什么、怎么讲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5.1 系统总览——"一笔采购，经过谁的手"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：整个系统的角色图。三个代理只能"提出请求"，能不能执行由可信的服务决定。左栏列出每条连线用的协议，以及扩展能力（双域共签、FROST 对照、x402）的边界。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："三个 AI 代理接力完成一次采购，但它们手里没有任何能直接花钱的东西。令牌全部由授权服务器统一签发，代理之间不能私自发卡。每一笔下单都要经过执行网关检查，查完之后在账本里原子地预留额度，然后才去下单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：依次点"执行代理""授权服务器 AS""执行网关"三个角色，各念一下说明卡上"解决什么问题"那一行；再点下面"三道防线"的按钮进入场景 1。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：箭头方向很重要：令牌是 AS 发给代理的，不是父代理发给子代理的。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5.2 场景 1——盗取令牌，却没有私钥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：坏人复制了执行代理的令牌（门禁卡），但没有执行代理的私钥（相当于本人指纹）。系统要求每次请求都附一份用私钥签的"证明"，所以光有卡没用。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令牌本身是真的，授权服务器的签名也验得过。如果是普通系统，到这一步就放行了。但我们要求每次调用都附一份用持有者私钥签的证明，坏人签不出来，所以网关在'持有者绑定'这一步把它拒绝了。最后看账本：预算没动，也没有新订单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：点"下一步"一步步播放；红叉出现时停一下，指着红叉说"拒绝发生在网关"；最后一步指着"业务没有任何变化"。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：这防的是"令牌被偷"，不是"私钥也被偷"。持有者证明是已有的标准方向（参照 DPoP），我们没有发明它；我们做的是把它和后面两道防线串在同一条执行路径里，并且全部用国密算法。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5.3 场景 3——委托不得扩权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：统筹代理给选品代理申请子授权时多要了一点（金额多 0.01 元，或者多一个工具）。授权服务器会逐项比较，只要比上级多一点就拒绝签发。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员工转借门禁卡，只能借出比自己权限更小的卡。这里统筹代理想给下级要一张权限更大的卡，授权服务器在签发之前就拒绝了。注意，拒绝发生在授权服务器，不是网关，所以根本没有产生能用的子令牌，后面的下单也就不会发生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：先播放合法的收窄（800→700 元）作对照，再播放扩权负例；红叉挂在"授权服务器"上。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：不要说成"网关拒绝了下单"，拒绝点是 AS。子额度也不等于已经花掉的钱。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5.4 场景 6——撤销之后，拒绝新请求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：用户中途反悔，撤销了授权。执行代理手里的旧令牌签名依然有效（签名本身不会过期），但网关在受理时会去账本查"这张卡现在还有没有效"，查到已被撤销就拒绝。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："签名有效不等于现在仍有权限。用户点了撤销，撤销先写进账本；之后代理再拿旧令牌来下单，网关在受理事务里查到祖先授权已被撤销，就拒绝了，账本和订单都没有变化。"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：下方时间线强调先后顺序："撤销已提交"在前，"新请求被拒"在后。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：撤销只拦"新的请求"，不会自动取消已经完成的订单。当前演示的是"先撤销再请求"这一种顺序，不要说覆盖了所有并发情况。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5.5 其余场景（2、4、5、7）——快速带过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：四个补充场景，每个用一句话讲完：场景 2 签名后参数被改，网关发现签名对不上；场景 4 两条分支同时花同一笔预算，总额不会超；场景 5 同一个请求重发会被识别，不会下两单；场景 7 下单成功后进程崩溃，恢复流程会补记账，不会重复下单。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："这四个是支撑能力：防篡改、防超支、防重复、崩溃可恢复。它们保证前面三道防线在真实环境下不会出现漏洞。"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：用顶部"其余场景"进入，再切换 2/4/5/7；每个只播放到红叉或关键一步即可。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：这几个场景的过程图主要是示意推演，真实证据是"真实记录"页里的测试记录。讲的时候说"示意"。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5.6 双域共签 · SM2——"授权域点头，才能签出这一笔"（本次重点）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这是这次新增的核心机制。下单需要一个国密签名，但签名的私钥被切成两半：一半在授权域（和授权服务器在一起），一半在执行域（和网关在一起），完整私钥在任何地方都不存在，生成钥匙时也不需要一个"知道全部秘密的中间人"。授权域在交出它那一半之前，会自己再查一遍：委托链是不是真的、有没有被撤销、预算还够不够。两半合起来就是一个普通的 SM2 签名，网关和下单服务都用标准国密库验证。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："以前是网关一个人说了算，网关被攻破就全完了。现在每一笔下单都要两个部门各出半个章，授权部门盖章前自己查账。左边是刚刚现场跑出来的 6 个用例：有效共签只下一单；缺少共签被拒；只有执行域自己签，签出来的东西验不过；共签后改金额被拒；先撤销再来申请，授权域直接拒绝出份额；签完之后才撤销，网关受理时照样拒绝。"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：左栏点"现场运行"（务必汇报前已跑过一次），逐行指着结果讲；然后在右侧播放示意图，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红叉出现在授权域</w:t>
      </w:r>
      <w:r>
        <w:rPr>
          <w:rFonts w:ascii="PingFang SC" w:cs="PingFang SC" w:eastAsia="PingFang SC" w:hAnsi="PingFang SC"/>
          <w:color w:val="1F2937"/>
        </w:rPr>
        <w:t xml:space="preserve">这一步要停下来强调——拒绝发生在出份额之前，根本没有签名产生。可点"执行域""授权域"两张模块卡。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：必须主动说明：①这是两方协同签名（n=2），安全模型是"半诚实"（假设被攻破的一方仍按协议走，只是想偷看秘密）；②演示里两个域在同一台电脑上，是不同进程，不是真正分开的机构；③份额计算是 Python 原型，不是常数时间实现，不能防侧信道；④下单服务会独立验签名、防重放，但不会再去查一遍撤销，所以"签名之后才撤销"仍靠网关挡。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5.7 FROST 对照——旧方案，作为对比保留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：这是之前做的 2-of-3 门限批准（三把钥匙任意两把），已接入采购流程，6 个用例也都通过。现在把它保留为对照组。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："我们复盘发现旧方案有三个问题：三个签名方并不自己检查授权状态，只是照着事先写好的规则签；用的是国外的 Ed25519 不是国密；而且需要一个知道全部秘密的分发者。新方案的双域共签把这三点都改了。"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：可以不现场运行，只把左栏"对照"说明念一下，30 秒带过。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：不要说 FROST 方案"错了"，它是正确实现的，只是和授权主线结合得不够紧。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5.8 x402 支付——"先报价，再按报价付款"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：x402 是一种让程序自动付费的协议：程序去访问一个收费资源，对方先回一个"402 需要付款"并附报价；程序核对报价后签一份付款授权，对方验证通过后在链上结算，再把资源给出来。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："付款只说明钱付对了，能不能下单仍然由前面的授权决定。我们在本地测试链上跑通了完整流程：正常付款只结算一次，重放不会付两次，超出预算、篡改付款都被拒绝，结果未知时也不会重复付款。"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：左栏运行固定演示（第一次很慢，务必提前跑），逐行讲用例结果。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：用的是本地测试链和自建的测试代币，没有真钱、没有真实网络；链上付款签名仍是以太坊的 EIP-3009，不是国密。页面上的按钮现在跑的是"付款意图必须经双域共签批准"的版本（命令行已实测 6 个用例全部通过）。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这个改动是 10 月 18 日凌晨做的，汇报前务必在页面上实际点一次，确认显示"全部符合预期"</w:t>
      </w:r>
      <w:r>
        <w:rPr>
          <w:rFonts w:ascii="PingFang SC" w:cs="PingFang SC" w:eastAsia="PingFang SC" w:hAnsi="PingFang SC"/>
          <w:color w:val="1F2937"/>
        </w:rPr>
        <w:t xml:space="preserve">；如果失败，就改讲"命令行已实测通过"，不要硬演示。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5.9 真实记录——"用真实运行核对"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：前面的过程图是讲解动画，这一页读取本机真实运行留下的记录，或者现场再跑一次。每条记录都有运行编号（run_id）和时间。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："为了证明前面讲的不是画出来的，这里是真实运行的记录。比如场景 1 这次运行产生了 5 条真实事件，场景 3 有 11 条，场景 6 有 6 条，都和测试断言一一对应。运行失败也会如实显示，不会被当成成功。"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：点一个场景的"读取记录"，指出 run_id、时间和"记录回放"标签；如果时间允许，现场点一次"现场运行"（约 1–3 分钟）。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：这里的数字以当天页面实际显示为准，不要背上面的数字硬说。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6. 目前进度与将来计划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6.1 已经做完的（可以放心说）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内容</w:t>
            </w:r>
          </w:p>
        </w:tc>
        <w:tc>
          <w:tcPr>
            <w:tcW w:type="dxa" w:w="30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做到什么程度</w:t>
            </w:r>
          </w:p>
        </w:tc>
        <w:tc>
          <w:tcPr>
            <w:tcW w:type="dxa" w:w="3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证据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三道基础防线（场景 1/3/6）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真实运行，前端按真实事件播放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三次隔离运行，分别产生 5、11、6 条真实事件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其余四个场景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真实测试通过，页面以示意为主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历史验证记录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双域协同 SM2 签名（新）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已接入采购网关、下单服务和本机演示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16 个真实采购集成用例；完整 552 项数据库集成测试和独立复验通过；公开测试向量被 OpenSSL 独立验签通过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付款意图共签（新）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本地测试链；页面按钮已切换为共签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命令行实测 6 个用例通过；x402 相关 142 项测试通过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FROST 门限批准（旧，作对照）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已接入采购流程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24 个集成用例；固定演示 6/6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演示网站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本机可控制，公网只读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桌面一键启动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6.2 实测性能（给老师看数字时用）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在 Apple M5 Pro 上用 amd64 仿真环境测的，每项 100 次取中位数：两方共签的纯计算约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16 毫秒</w:t>
      </w:r>
      <w:r>
        <w:rPr>
          <w:rFonts w:ascii="PingFang SC" w:cs="PingFang SC" w:eastAsia="PingFang SC" w:hAnsi="PingFang SC"/>
          <w:color w:val="1F2937"/>
        </w:rPr>
        <w:t xml:space="preserve">；授权域连数据库查委托链和撤销约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26 毫秒</w:t>
      </w:r>
      <w:r>
        <w:rPr>
          <w:rFonts w:ascii="PingFang SC" w:cs="PingFang SC" w:eastAsia="PingFang SC" w:hAnsi="PingFang SC"/>
          <w:color w:val="1F2937"/>
        </w:rPr>
        <w:t xml:space="preserve">；普通单方 SM2 签名约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0.25 毫秒</w:t>
      </w:r>
      <w:r>
        <w:rPr>
          <w:rFonts w:ascii="PingFang SC" w:cs="PingFang SC" w:eastAsia="PingFang SC" w:hAnsi="PingFang SC"/>
          <w:color w:val="1F2937"/>
        </w:rPr>
        <w:t xml:space="preserve">；旧 FROST 约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23 毫秒</w:t>
      </w:r>
      <w:r>
        <w:rPr>
          <w:rFonts w:ascii="PingFang SC" w:cs="PingFang SC" w:eastAsia="PingFang SC" w:hAnsi="PingFang SC"/>
          <w:color w:val="1F2937"/>
        </w:rPr>
        <w:t xml:space="preserve">（含启动子进程）；网关从收到请求到受理约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72 毫秒</w:t>
      </w:r>
      <w:r>
        <w:rPr>
          <w:rFonts w:ascii="PingFang SC" w:cs="PingFang SC" w:eastAsia="PingFang SC" w:hAnsi="PingFang SC"/>
          <w:color w:val="1F2937"/>
        </w:rPr>
        <w:t xml:space="preserve">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怎么解释"比单方签名慢很多"</w:t>
      </w:r>
      <w:r>
        <w:rPr>
          <w:rFonts w:ascii="PingFang SC" w:cs="PingFang SC" w:eastAsia="PingFang SC" w:hAnsi="PingFang SC"/>
          <w:color w:val="1F2937"/>
        </w:rPr>
        <w:t xml:space="preserve">：共签部分是 Python 写的原型，又跑在仿真环境里，所以慢；而且它是在一次几十毫秒的受理流程中多出来的十几毫秒，换成原生实现还能大幅降低。不要用这些数字说"性能优于谁"。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6.3 还没做完、要主动说的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只做到两方（n=2），推广到三方还没做；安全模型是半诚实。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两个域在同一台电脑上，靠不同进程和只读数据库账号隔离，不是真正分开的机构。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代理还是固定脚本，没有接入真实大模型；原计划 40,000 条的大规模实验没有完成。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x402 的链上付款签名仍是以太坊格式，不是国密；只用本地测试链。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6.4 我们解决了什么问题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上一版我们自己发现：门限签名方并不检查授权状态、付款用另一把独立的钥匙、新增密码机制不是国密。这一版用"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授权即密钥</w:t>
      </w:r>
      <w:r>
        <w:rPr>
          <w:rFonts w:ascii="PingFang SC" w:cs="PingFang SC" w:eastAsia="PingFang SC" w:hAnsi="PingFang SC"/>
          <w:color w:val="1F2937"/>
        </w:rPr>
        <w:t xml:space="preserve">"把这三个问题一起改了：签名方（授权域）必须自己查清楚委托链、撤销和预算才肯出份额；全部采用国密 SM2，产出的签名任何标准国密库都能验；钥匙两方交互生成，不需要可信分发者；单独一个域被攻破，签不出有效的下单凭据。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6.5 下一步最重要的改进：授权状态承诺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要堵的漏洞</w:t>
      </w:r>
      <w:r>
        <w:rPr>
          <w:rFonts w:ascii="PingFang SC" w:cs="PingFang SC" w:eastAsia="PingFang SC" w:hAnsi="PingFang SC"/>
          <w:color w:val="1F2937"/>
        </w:rPr>
        <w:t xml:space="preserve">：现在如果用户在签名之后才撤销，只有网关会去查。网关要是被攻破，那张已经签出来的批准在有效期内还能用。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打个比方</w:t>
      </w:r>
      <w:r>
        <w:rPr>
          <w:rFonts w:ascii="PingFang SC" w:cs="PingFang SC" w:eastAsia="PingFang SC" w:hAnsi="PingFang SC"/>
          <w:color w:val="1F2937"/>
        </w:rPr>
        <w:t xml:space="preserve">：授权服务器每隔几秒公布一次"挂失名单"的指纹（默克尔根），并盖上国密章、编上号（纪元号）。授权域签名时，把"我是按第几号名单查的"写进签名内容里，并附上"这几张卡不在名单上"的证明。下单服务和收款方拿到签名，自己就能核对：名单号太旧就拒绝。整个过程不用去问授权服务器的数据库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好处</w:t>
      </w:r>
      <w:r>
        <w:rPr>
          <w:rFonts w:ascii="PingFang SC" w:cs="PingFang SC" w:eastAsia="PingFang SC" w:hAnsi="PingFang SC"/>
          <w:color w:val="1F2937"/>
        </w:rPr>
        <w:t xml:space="preserve">：签名后撤销能钻的空子，从"整个批准有效期"缩短到"几个公布周期"，而且任何人都能离线核对。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这是设计，还没实现</w:t>
      </w:r>
      <w:r>
        <w:rPr>
          <w:rFonts w:ascii="PingFang SC" w:cs="PingFang SC" w:eastAsia="PingFang SC" w:hAnsi="PingFang SC"/>
          <w:color w:val="1F2937"/>
        </w:rPr>
        <w:t xml:space="preserve">，计划 10 月 23 日以后优先做。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6.6 接下来的计划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时间</w:t>
            </w:r>
          </w:p>
        </w:tc>
        <w:tc>
          <w:tcPr>
            <w:tcW w:type="dxa" w:w="64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要完成的事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18–22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按新主线重写复赛论文（图表和实测数据已备好）；把代码正式提交保存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23 日–11 月 8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授权状态承诺（最重要）</w:t>
            </w: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：堵上"签名之后才撤销"的漏洞；推广到三个域（授权域必选）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11 月 9 日–11 月 20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用形式化工具验证"撤销后不会再被受理"；评估恶意模型；换成常数时间的原生实现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11 月 26–28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决赛（湖南长沙，现场演示与答辩）</w:t>
            </w:r>
          </w:p>
        </w:tc>
      </w:tr>
    </w:tbl>
    <w:p>
      <w:pPr>
        <w:spacing w:after="60"/>
      </w:pP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怎么向老师表述</w:t>
      </w:r>
      <w:r>
        <w:rPr>
          <w:rFonts w:ascii="PingFang SC" w:cs="PingFang SC" w:eastAsia="PingFang SC" w:hAnsi="PingFang SC"/>
          <w:color w:val="1F2937"/>
        </w:rPr>
        <w:t xml:space="preserve">："上次汇报后我们针对门限和支付结合生硬的问题做了重构，两方版本已经实现并验证，接下来想往三方和形式化验证推进，想听听老师的意见。"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7. 名词小词典（白话版）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名词</w:t>
            </w:r>
          </w:p>
        </w:tc>
        <w:tc>
          <w:tcPr>
            <w:tcW w:type="dxa" w:w="6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白话解释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令牌（Access Token）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门禁卡。上面写着持卡人、能干什么、能花多少钱、什么时候过期，由授权服务器签名防伪。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私钥 / 公钥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私钥像本人的印章，只有自己有；公钥像印章的样本，谁都能拿来比对"这个章是不是他盖的"。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签名 / 验签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签名 = 用私钥盖章；验签 = 用公钥核对章是不是真的、内容有没有被改。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SM2 / SM3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国家密码标准。SM2 用来签名，SM3 用来算"指纹"（摘要）。我们全系统的令牌和证明都用它们。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OAuth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一套通用的"发门禁卡"规则，很多网站的"用微信登录"就基于它。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Token Exchange（令牌交换）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上级拿自己的卡去人事部换一张权限更小的卡给下级。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AGPoP / AG-Proof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我们的"刷卡加按指纹"：每次请求除了出示令牌，还要用私钥对这次请求签一份证明。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委托收窄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转借出去的卡，权限只能更小，不能更大。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撤销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挂失。挂失后旧卡再刷就会被拒绝。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接受事务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网关受理时在数据库里"一口气做完"的检查和记账，要么全部成功，要么全部不算。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门限签名（2-of-3）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三把钥匙里任意两把一起才能开的锁。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FROST / Ed25519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我们现在门限签名用的具体算法，是国外的，不是国密。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协同签名（两方）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一个签名由两方合作才能产生，每方只有一半能力，单独一方签不出来。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授权域 / 执行域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拿着两半私钥的两个部门。授权域和授权服务器在一起，负责查授权；执行域和网关在一起，负责核对请求。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半诚实模型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一种安全假设：被攻破的一方仍按协议规矩走，只是想偷看别人的秘密。更强的"恶意模型"要防对方乱发消息，需要额外的零知识证明。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程序自动付费的协议：先回"402 需要付款"并报价，再付款，再给资源。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EIP-3009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以太坊上的一种"授权别人从我这里转账"的签名格式，x402 用它付款。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run_id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每次真实运行的编号，用来证明"这个结果是哪一次跑出来的"。</w:t>
            </w:r>
          </w:p>
        </w:tc>
      </w:tr>
    </w:tbl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8. 老师可能会问的问题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老师可能问</w:t>
            </w:r>
          </w:p>
        </w:tc>
        <w:tc>
          <w:tcPr>
            <w:tcW w:type="dxa" w:w="6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建议回答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你们的密码学创新点是什么？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"授权即密钥：下单凭据的 SM2 私钥被拆在授权域和执行域两边，授权域只有在自己核验委托链、撤销状态和预算都成立时才交出它那一半。所以一个有效签名本身就证明了'签名时这笔操作确实被授权'。签名是标准 SM2，任何国密库都能验。"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这和普通的两方协同签名有什么不同？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"两方 SM2 协同签名本身是已有技术，我们不声称发明了签名算法。我们的贡献在于把'交出份额的条件'和 OAuth 委托授权的实时状态绑在一起，并且和网关的受理事务、下单服务、付款意图组合成一条完整路径。"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网关被攻破了怎么办？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网关只有执行域那一半，自己签不出有效签名；下单服务也会独立验签并防止同一个批准被用两次。所以攻破网关最多只能执行授权域已经批准过的那一笔、而且只能一次。但'签名之后才撤销'这种情况目前仍靠网关挡，这是我们写明的局限。下一步要做的'授权状态承诺'就是为了堵这个口子：让签名里带上授权状态的编号，下单服务离线就能判断它新不新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为什么不直接做三方门限？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"SM2 的签名结构让三方以上的门限需要同态加密或零知识证明，三天内做不扎实。我们先把两方做完整、做验证，三方推广已经有设计，决赛前推进。"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安全性有证明吗？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"目前是半诚实模型下的论证，加上大量真实负例测试；决赛前计划用形式化工具验证'撤销后不会再被受理'。我们不会说'已经证明绝对安全'。"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红叉是真的还是画的？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"右上角标签写'示意推演'的是讲解动画；'现场运行'和'真实记录'里的结果是真实运行的，有 run_id 和时间。我们刻意把两者分开显示。"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 用了真钱吗？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"没有。是本地测试链和自建的测试代币。付款意图已经可以要求双域共签批准，但链上付款签名本身仍是以太坊的格式。"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代理是真的大模型吗？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"目前是固定脚本，这样安全测试可以重复。设计上就算换成真实大模型并且被骗了，它也只能'提出请求'，手里没有任何份额，越权请求一样会被拦下。"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和 KITA 那篇论文有什么区别？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"KITA 是让多个大模型评审投票之后释放门限 BLS 签名份额；我们的授权域依据的是可以用密码学验证的委托链和撤销状态，并且用国密 SM2，不需要可信分发者。"</w:t>
            </w:r>
          </w:p>
        </w:tc>
      </w:tr>
    </w:tbl>
    <w:p>
      <w:pPr>
        <w:spacing w:after="60"/>
      </w:pP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遇到答不上的问题</w:t>
      </w:r>
      <w:r>
        <w:rPr>
          <w:rFonts w:ascii="PingFang SC" w:cs="PingFang SC" w:eastAsia="PingFang SC" w:hAnsi="PingFang SC"/>
          <w:color w:val="1F2937"/>
        </w:rPr>
        <w:t xml:space="preserve">：如实说"这一点我们还没有验证，回去确认后再答复老师"，比临场编造好得多。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PingFang SC" w:cs="PingFang SC" w:eastAsia="PingFang SC" w:hAnsi="PingFang SC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PingFang SC" w:cs="PingFang SC" w:eastAsia="PingFang SC" w:hAnsi="PingFang SC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Guard 阶段汇报说明</dc:title>
  <dc:creator>Agent Guard</dc:creator>
  <cp:lastModifiedBy>Un-named</cp:lastModifiedBy>
  <cp:revision>1</cp:revision>
  <dcterms:created xsi:type="dcterms:W3CDTF">2026-10-17T22:34:12.771Z</dcterms:created>
  <dcterms:modified xsi:type="dcterms:W3CDTF">2026-10-17T22:34:12.771Z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