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Style w:val="835"/>
        <w:tblW w:w="0" w:type="auto"/>
        <w:tblInd w:w="4219" w:type="dxa"/>
        <w:tblLook w:val="04A0" w:firstRow="1" w:lastRow="0" w:firstColumn="1" w:lastColumn="0" w:noHBand="0" w:noVBand="1"/>
      </w:tblPr>
      <w:tblGrid>
        <w:gridCol w:w="2410"/>
        <w:gridCol w:w="283"/>
        <w:gridCol w:w="2659"/>
      </w:tblGrid>
      <w:tr>
        <w:tblPrEx/>
        <w:trPr/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352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lang w:eastAsia="ru-RU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-3124835</wp:posOffset>
                      </wp:positionH>
                      <wp:positionV relativeFrom="paragraph">
                        <wp:posOffset>6350</wp:posOffset>
                      </wp:positionV>
                      <wp:extent cx="2476500" cy="807720"/>
                      <wp:effectExtent l="0" t="0" r="0" b="0"/>
                      <wp:wrapNone/>
                      <wp:docPr id="1" name="Рисунок 2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" name="Рисунок 1"/>
                              <pic:cNvPicPr/>
                              <pic:nvPr/>
                            </pic:nvPicPr>
                            <pic:blipFill>
                              <a:blip r:embed="rId9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476500" cy="807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0" o:spid="_x0000_s0" type="#_x0000_t75" style="position:absolute;z-index:251659264;o:allowoverlap:true;o:allowincell:true;mso-position-horizontal-relative:text;margin-left:-246.05pt;mso-position-horizontal:absolute;mso-position-vertical-relative:text;margin-top:0.50pt;mso-position-vertical:absolute;width:195.00pt;height:63.60pt;mso-wrap-distance-left:9.00pt;mso-wrap-distance-top:0.00pt;mso-wrap-distance-right:9.00pt;mso-wrap-distance-bottom:0.00pt;" stroked="f">
                      <v:path textboxrect="0,0,0,0"/>
                      <v:imagedata r:id="rId9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4"/>
              </w:rPr>
              <w:t xml:space="preserve">УТВЕРЖДАЮ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</w:tr>
      <w:tr>
        <w:tblPrEx/>
        <w:trPr/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352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Председатель комиссии по проведению оценки профессиональн</w:t>
            </w:r>
            <w:r>
              <w:rPr>
                <w:rFonts w:ascii="Times New Roman" w:hAnsi="Times New Roman" w:cs="Times New Roman"/>
                <w:sz w:val="24"/>
              </w:rPr>
              <w:t xml:space="preserve">ых</w:t>
            </w:r>
            <w:r>
              <w:rPr>
                <w:rFonts w:ascii="Times New Roman" w:hAnsi="Times New Roman" w:cs="Times New Roman"/>
                <w:sz w:val="24"/>
              </w:rPr>
              <w:t xml:space="preserve"> риск</w:t>
            </w:r>
            <w:r>
              <w:rPr>
                <w:rFonts w:ascii="Times New Roman" w:hAnsi="Times New Roman" w:cs="Times New Roman"/>
                <w:sz w:val="24"/>
              </w:rPr>
              <w:t xml:space="preserve">ов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</w:tr>
      <w:tr>
        <w:tblPrEx/>
        <w:trPr/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352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241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2659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{{ com_chairman }}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410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16"/>
                <w:lang w:eastAsia="ru-RU"/>
              </w:rPr>
              <w:t xml:space="preserve">(подпись)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659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16"/>
                <w:lang w:eastAsia="ru-RU"/>
              </w:rPr>
              <w:t xml:space="preserve">(фамилия, инициалы)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</w:tr>
      <w:tr>
        <w:tblPrEx/>
        <w:trPr/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352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</w:tr>
      <w:tr>
        <w:tblPrEx/>
        <w:trPr>
          <w:trHeight w:val="326"/>
        </w:trPr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352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</w:tr>
      <w:tr>
        <w:tblPrEx/>
        <w:trPr/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352" w:type="dxa"/>
            <w:textDirection w:val="lrTb"/>
            <w:noWrap w:val="false"/>
          </w:tcPr>
          <w:p>
            <w:pPr>
              <w:jc w:val="righ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lang w:eastAsia="ru-RU"/>
              </w:rPr>
              <w:t xml:space="preserve">«          »________________202___ г.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</w:tr>
    </w:tbl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jc w:val="center"/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36"/>
          <w:lang w:eastAsia="ru-RU"/>
        </w:rPr>
        <w:t xml:space="preserve">ОТЧЕТ</w:t>
      </w:r>
      <w:r>
        <w:rPr>
          <w:rFonts w:ascii="Times New Roman" w:hAnsi="Times New Roman" w:cs="Times New Roman"/>
          <w:sz w:val="28"/>
          <w:szCs w:val="36"/>
        </w:rPr>
      </w:r>
      <w:r>
        <w:rPr>
          <w:rFonts w:ascii="Times New Roman" w:hAnsi="Times New Roman" w:cs="Times New Roman"/>
          <w:sz w:val="28"/>
          <w:szCs w:val="36"/>
        </w:rPr>
      </w:r>
    </w:p>
    <w:p>
      <w:pPr>
        <w:jc w:val="center"/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sz w:val="28"/>
          <w:szCs w:val="36"/>
        </w:rPr>
        <w:t xml:space="preserve">о проведении идентификации опасностей, </w:t>
      </w:r>
      <w:r>
        <w:rPr>
          <w:rFonts w:ascii="Times New Roman" w:hAnsi="Times New Roman" w:cs="Times New Roman"/>
          <w:sz w:val="28"/>
          <w:szCs w:val="36"/>
        </w:rPr>
      </w:r>
      <w:r>
        <w:rPr>
          <w:rFonts w:ascii="Times New Roman" w:hAnsi="Times New Roman" w:cs="Times New Roman"/>
          <w:sz w:val="28"/>
          <w:szCs w:val="36"/>
        </w:rPr>
      </w:r>
    </w:p>
    <w:p>
      <w:pPr>
        <w:jc w:val="center"/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sz w:val="28"/>
          <w:szCs w:val="36"/>
        </w:rPr>
        <w:t xml:space="preserve">оценки и управления профессиональными рисками</w:t>
      </w:r>
      <w:r>
        <w:rPr>
          <w:rFonts w:ascii="Times New Roman" w:hAnsi="Times New Roman" w:cs="Times New Roman"/>
          <w:sz w:val="28"/>
          <w:szCs w:val="36"/>
        </w:rPr>
      </w:r>
      <w:r>
        <w:rPr>
          <w:rFonts w:ascii="Times New Roman" w:hAnsi="Times New Roman" w:cs="Times New Roman"/>
          <w:sz w:val="28"/>
          <w:szCs w:val="36"/>
        </w:rPr>
      </w:r>
    </w:p>
    <w:p>
      <w:pPr>
        <w:jc w:val="center"/>
        <w:rPr>
          <w:rFonts w:ascii="Times New Roman" w:hAnsi="Times New Roman" w:cs="Times New Roman"/>
          <w:sz w:val="32"/>
          <w:szCs w:val="36"/>
        </w:rPr>
      </w:pPr>
      <w:r>
        <w:rPr>
          <w:rFonts w:ascii="Times New Roman" w:hAnsi="Times New Roman" w:cs="Times New Roman"/>
          <w:sz w:val="32"/>
          <w:szCs w:val="36"/>
        </w:rPr>
      </w:r>
      <w:r>
        <w:rPr>
          <w:rFonts w:ascii="Times New Roman" w:hAnsi="Times New Roman" w:cs="Times New Roman"/>
          <w:sz w:val="32"/>
          <w:szCs w:val="36"/>
        </w:rPr>
      </w:r>
      <w:r>
        <w:rPr>
          <w:rFonts w:ascii="Times New Roman" w:hAnsi="Times New Roman" w:cs="Times New Roman"/>
          <w:sz w:val="32"/>
          <w:szCs w:val="36"/>
        </w:rPr>
      </w:r>
    </w:p>
    <w:tbl>
      <w:tblPr>
        <w:tblStyle w:val="835"/>
        <w:tblW w:w="0" w:type="auto"/>
        <w:tblInd w:w="108" w:type="dxa"/>
        <w:tblLook w:val="04A0" w:firstRow="1" w:lastRow="0" w:firstColumn="1" w:lastColumn="0" w:noHBand="0" w:noVBand="1"/>
      </w:tblPr>
      <w:tblGrid>
        <w:gridCol w:w="9072"/>
      </w:tblGrid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9072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i/>
                <w:sz w:val="24"/>
              </w:rPr>
            </w:pPr>
            <w:r>
              <w:rPr>
                <w:rFonts w:ascii="Times New Roman" w:hAnsi="Times New Roman" w:cs="Times New Roman"/>
                <w:i/>
                <w:sz w:val="24"/>
              </w:rPr>
              <w:t xml:space="preserve">{{ organizationName }}</w:t>
            </w:r>
            <w:r>
              <w:rPr>
                <w:rFonts w:ascii="Times New Roman" w:hAnsi="Times New Roman" w:cs="Times New Roman"/>
                <w:i/>
                <w:sz w:val="24"/>
              </w:rPr>
            </w:r>
            <w:r>
              <w:rPr>
                <w:rFonts w:ascii="Times New Roman" w:hAnsi="Times New Roman" w:cs="Times New Roman"/>
                <w:i/>
                <w:sz w:val="24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072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  <w:t xml:space="preserve">(полное наименование работодателя)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</w:tr>
    </w:tbl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tbl>
      <w:tblPr>
        <w:tblStyle w:val="835"/>
        <w:tblW w:w="0" w:type="auto"/>
        <w:tblInd w:w="108" w:type="dxa"/>
        <w:tblLook w:val="04A0" w:firstRow="1" w:lastRow="0" w:firstColumn="1" w:lastColumn="0" w:noHBand="0" w:noVBand="1"/>
      </w:tblPr>
      <w:tblGrid>
        <w:gridCol w:w="9072"/>
      </w:tblGrid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9072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i/>
                <w:sz w:val="24"/>
              </w:rPr>
            </w:pPr>
            <w:r>
              <w:rPr>
                <w:rFonts w:ascii="Times New Roman" w:hAnsi="Times New Roman" w:cs="Times New Roman"/>
                <w:i/>
                <w:sz w:val="24"/>
              </w:rPr>
              <w:t xml:space="preserve">{{ organizationAdres }}</w:t>
            </w:r>
            <w:r>
              <w:rPr>
                <w:rFonts w:ascii="Times New Roman" w:hAnsi="Times New Roman" w:cs="Times New Roman"/>
                <w:i/>
                <w:sz w:val="24"/>
              </w:rPr>
            </w:r>
            <w:r>
              <w:rPr>
                <w:rFonts w:ascii="Times New Roman" w:hAnsi="Times New Roman" w:cs="Times New Roman"/>
                <w:i/>
                <w:sz w:val="24"/>
              </w:rPr>
            </w:r>
          </w:p>
        </w:tc>
      </w:tr>
      <w:tr>
        <w:tblPrEx/>
        <w:trPr>
          <w:trHeight w:val="50"/>
        </w:trPr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072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  <w:t xml:space="preserve">(юридический адрес нахождения  работодателя)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</w:tr>
    </w:tbl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Члены комиссии по проведению оценки профессиональн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ых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риск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ов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: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tbl>
      <w:tblPr>
        <w:tblW w:w="10016" w:type="dxa"/>
        <w:jc w:val="center"/>
        <w:tblInd w:w="108" w:type="dxa"/>
        <w:tblLook w:val="04A0" w:firstRow="1" w:lastRow="0" w:firstColumn="1" w:lastColumn="0" w:noHBand="0" w:noVBand="1"/>
      </w:tblPr>
      <w:tblGrid>
        <w:gridCol w:w="2733"/>
        <w:gridCol w:w="896"/>
        <w:gridCol w:w="3629"/>
        <w:gridCol w:w="943"/>
        <w:gridCol w:w="1815"/>
      </w:tblGrid>
      <w:tr>
        <w:tblPrEx/>
        <w:trPr>
          <w:jc w:val="center"/>
          <w:trHeight w:val="570"/>
        </w:trPr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2733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96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3629" w:type="dxa"/>
            <w:vAlign w:val="bottom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{{ com_member1 }}</w:t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43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815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264"/>
        </w:trPr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33" w:type="dxa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(подпись)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96" w:type="dxa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629" w:type="dxa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(фамилия, инициалы)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43" w:type="dxa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815" w:type="dxa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(дата)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</w:tr>
      <w:tr>
        <w:tblPrEx/>
        <w:trPr>
          <w:jc w:val="center"/>
          <w:trHeight w:val="570"/>
        </w:trPr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2733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96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3629" w:type="dxa"/>
            <w:vAlign w:val="bottom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{{ com_member2 }}</w:t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43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815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264"/>
        </w:trPr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33" w:type="dxa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(подпись)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96" w:type="dxa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629" w:type="dxa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(фамилия, инициалы)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43" w:type="dxa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815" w:type="dxa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(дата)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</w:tr>
      <w:tr>
        <w:tblPrEx/>
        <w:trPr>
          <w:jc w:val="center"/>
          <w:trHeight w:val="570"/>
        </w:trPr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2733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96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3629" w:type="dxa"/>
            <w:vAlign w:val="bottom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{{ com_member3 }}</w:t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43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815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264"/>
        </w:trPr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33" w:type="dxa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(подпись)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96" w:type="dxa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629" w:type="dxa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(фамилия, инициалы)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43" w:type="dxa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815" w:type="dxa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(дата)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</w:tr>
      <w:tr>
        <w:tblPrEx/>
        <w:trPr>
          <w:jc w:val="center"/>
          <w:trHeight w:val="570"/>
        </w:trPr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2733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96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3629" w:type="dxa"/>
            <w:vAlign w:val="bottom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{{ com_member4 }}</w:t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43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815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264"/>
        </w:trPr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33" w:type="dxa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(подпись)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96" w:type="dxa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629" w:type="dxa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(фамилия, инициалы)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43" w:type="dxa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815" w:type="dxa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(дата)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</w:tr>
    </w:tbl>
    <w:p>
      <w:pPr>
        <w:rPr>
          <w:rFonts w:ascii="Times New Roman" w:hAnsi="Times New Roman" w:cs="Times New Roman"/>
        </w:rPr>
        <w:sectPr>
          <w:footnotePr/>
          <w:endnotePr/>
          <w:type w:val="nextPage"/>
          <w:pgSz w:w="11906" w:h="16838" w:orient="portrait"/>
          <w:pgMar w:top="1134" w:right="850" w:bottom="1134" w:left="1701" w:header="709" w:footer="709" w:gutter="0"/>
          <w:cols w:num="1" w:sep="0" w:space="708" w:equalWidth="1"/>
          <w:docGrid w:linePitch="360"/>
        </w:sect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rPr>
          <w:rFonts w:ascii="Times New Roman" w:hAnsi="Times New Roman" w:cs="Times New Roman"/>
        </w:rPr>
        <w:sectPr>
          <w:footnotePr/>
          <w:endnotePr/>
          <w:type w:val="continuous"/>
          <w:pgSz w:w="11906" w:h="16838" w:orient="portrait"/>
          <w:pgMar w:top="1134" w:right="850" w:bottom="1134" w:left="1701" w:header="708" w:footer="708" w:gutter="0"/>
          <w:cols w:num="1" w:sep="0" w:space="708" w:equalWidth="1"/>
          <w:docGrid w:linePitch="360"/>
        </w:sect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/>
    </w:p>
    <w:p>
      <w:pPr>
        <w:pStyle w:val="837"/>
        <w:ind w:left="0"/>
        <w:jc w:val="center"/>
        <w:spacing w:before="130"/>
        <w:rPr>
          <w:u w:val="none"/>
          <w:lang w:val="en-US"/>
        </w:rPr>
      </w:pPr>
      <w:r>
        <w:rPr>
          <w:u w:val="none"/>
          <w:lang w:val="en-US"/>
        </w:rPr>
        <w:t xml:space="preserve">{{ organizationName }}</w:t>
      </w:r>
      <w:r>
        <w:rPr>
          <w:u w:val="none"/>
          <w:lang w:val="en-US"/>
        </w:rPr>
      </w:r>
      <w:r/>
    </w:p>
    <w:p>
      <w:pPr>
        <w:pStyle w:val="837"/>
        <w:ind w:left="121"/>
        <w:spacing w:before="130"/>
      </w:pPr>
      <w:r/>
      <w:r/>
    </w:p>
    <w:tbl>
      <w:tblPr>
        <w:tblStyle w:val="835"/>
        <w:tblW w:w="0" w:type="auto"/>
        <w:jc w:val="right"/>
        <w:tblInd w:w="4219" w:type="dxa"/>
        <w:tblLook w:val="04A0" w:firstRow="1" w:lastRow="0" w:firstColumn="1" w:lastColumn="0" w:noHBand="0" w:noVBand="1"/>
      </w:tblPr>
      <w:tblGrid>
        <w:gridCol w:w="2410"/>
        <w:gridCol w:w="283"/>
        <w:gridCol w:w="2659"/>
      </w:tblGrid>
      <w:tr>
        <w:tblPrEx/>
        <w:trPr>
          <w:jc w:val="right"/>
        </w:trPr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352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УТВЕРЖДАЮ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</w:tr>
      <w:tr>
        <w:tblPrEx/>
        <w:trPr>
          <w:jc w:val="right"/>
        </w:trPr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352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{{ chairman_pos }}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</w:tr>
      <w:tr>
        <w:tblPrEx/>
        <w:trPr>
          <w:jc w:val="right"/>
        </w:trPr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352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</w:tr>
      <w:tr>
        <w:tblPrEx/>
        <w:trPr>
          <w:jc w:val="right"/>
        </w:trPr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241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2659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{{ com_chairman }}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</w:tr>
      <w:tr>
        <w:tblPrEx/>
        <w:trPr>
          <w:jc w:val="right"/>
        </w:trPr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410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16"/>
                <w:lang w:eastAsia="ru-RU"/>
              </w:rPr>
              <w:t xml:space="preserve">(подпись)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659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16"/>
                <w:lang w:eastAsia="ru-RU"/>
              </w:rPr>
              <w:t xml:space="preserve">(фамилия, инициалы)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</w:tr>
      <w:tr>
        <w:tblPrEx/>
        <w:trPr>
          <w:jc w:val="right"/>
        </w:trPr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352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</w:tr>
      <w:tr>
        <w:tblPrEx/>
        <w:trPr>
          <w:jc w:val="right"/>
        </w:trPr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352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</w:tr>
      <w:tr>
        <w:tblPrEx/>
        <w:trPr>
          <w:jc w:val="right"/>
        </w:trPr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352" w:type="dxa"/>
            <w:textDirection w:val="lrTb"/>
            <w:noWrap w:val="false"/>
          </w:tcPr>
          <w:p>
            <w:pPr>
              <w:jc w:val="righ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lang w:eastAsia="ru-RU"/>
              </w:rPr>
              <w:t xml:space="preserve">«          »________________202___ г.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</w:tr>
    </w:tbl>
    <w:p>
      <w:pPr>
        <w:pStyle w:val="837"/>
        <w:ind w:left="121"/>
        <w:jc w:val="center"/>
        <w:spacing w:before="130"/>
      </w:pPr>
      <w:r>
        <w:t xml:space="preserve">Перечень (реестр) идентифицированных опасностей</w:t>
      </w:r>
      <w:r/>
    </w:p>
    <w:p>
      <w:pPr>
        <w:pStyle w:val="837"/>
        <w:ind w:left="121"/>
        <w:jc w:val="center"/>
        <w:spacing w:before="130"/>
      </w:pPr>
      <w:r/>
      <w:r/>
    </w:p>
    <w:tbl>
      <w:tblPr>
        <w:tblW w:w="15327" w:type="dxa"/>
        <w:jc w:val="right"/>
        <w:tblInd w:w="6080" w:type="dxa"/>
        <w:tblLook w:val="04A0" w:firstRow="1" w:lastRow="0" w:firstColumn="1" w:lastColumn="0" w:noHBand="0" w:noVBand="1"/>
      </w:tblPr>
      <w:tblGrid>
        <w:gridCol w:w="1985"/>
        <w:gridCol w:w="13342"/>
      </w:tblGrid>
      <w:tr>
        <w:tblPrEx/>
        <w:trPr>
          <w:jc w:val="right"/>
          <w:trHeight w:val="777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8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  <w:t xml:space="preserve">Код опасного события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000000" w:sz="4" w:space="0"/>
            </w:tcBorders>
            <w:tcW w:w="13342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  <w:t xml:space="preserve">Наименование опасностей и опасных событий, представляющих угрозу жизни и (или) здоровью работника*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r>
          </w:p>
        </w:tc>
      </w:tr>
      <w:tr>
        <w:tblPrEx/>
        <w:trPr>
          <w:jc w:val="right"/>
          <w:trHeight w:val="31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85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i/>
                <w:iCs/>
                <w:color w:val="00000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lang w:eastAsia="ru-RU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000000" w:sz="4" w:space="0"/>
            </w:tcBorders>
            <w:tcW w:w="13342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i/>
                <w:iCs/>
                <w:color w:val="00000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lang w:eastAsia="ru-RU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lang w:eastAsia="ru-RU"/>
              </w:rPr>
            </w:r>
          </w:p>
        </w:tc>
      </w:tr>
      <w:tr>
        <w:tblPrEx/>
        <w:trPr>
          <w:trHeight w:val="315"/>
        </w:trPr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5" w:type="dxa"/>
            <w:vAlign w:val="center"/>
            <w:vMerge w:val="restart"/>
            <w:textDirection w:val="lrTb"/>
            <w:noWrap/>
          </w:tcPr>
          <w:p>
            <w:pPr>
              <w:pStyle w:val="839"/>
              <w:jc w:val="center"/>
              <w:spacing w:before="15" w:after="0" w:line="224" w:lineRule="exact"/>
              <w:widowControl w:val="off"/>
              <w:rPr>
                <w:i/>
                <w:spacing w:val="-10"/>
                <w:sz w:val="20"/>
              </w:rPr>
            </w:pPr>
            <w:r>
              <w:rPr>
                <w:sz w:val="22"/>
                <w:szCs w:val="22"/>
                <w:lang w:eastAsia="en-US" w:bidi="ar-SA"/>
              </w:rPr>
              <w:t xml:space="preserve">{%</w:t>
            </w:r>
            <w:r>
              <w:rPr>
                <w:sz w:val="22"/>
                <w:szCs w:val="22"/>
                <w:lang w:eastAsia="en-US" w:bidi="ar-SA"/>
              </w:rPr>
              <w:t xml:space="preserve">tr</w:t>
            </w:r>
            <w:r>
              <w:rPr>
                <w:sz w:val="22"/>
                <w:szCs w:val="22"/>
                <w:lang w:eastAsia="en-US" w:bidi="ar-SA"/>
              </w:rPr>
              <w:t xml:space="preserve"> for group in danger_groups %}</w:t>
            </w:r>
            <w:r>
              <w:rPr>
                <w:i/>
                <w:spacing w:val="-10"/>
                <w:sz w:val="20"/>
              </w:rPr>
            </w:r>
            <w:r>
              <w:rPr>
                <w:i/>
                <w:spacing w:val="-10"/>
                <w:sz w:val="20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3342" w:type="dxa"/>
            <w:vAlign w:val="center"/>
            <w:vMerge w:val="restart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i/>
                <w:iCs/>
                <w:color w:val="00000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lang w:eastAsia="ru-RU"/>
              </w:rPr>
            </w:r>
          </w:p>
        </w:tc>
      </w:tr>
      <w:tr>
        <w:tblPrEx/>
        <w:trPr>
          <w:trHeight w:val="315"/>
        </w:trPr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5" w:type="dxa"/>
            <w:vAlign w:val="center"/>
            <w:vMerge w:val="restart"/>
            <w:textDirection w:val="lrTb"/>
            <w:noWrap/>
          </w:tcPr>
          <w:p>
            <w:pPr>
              <w:pStyle w:val="839"/>
              <w:jc w:val="center"/>
              <w:spacing w:before="15" w:after="0" w:line="224" w:lineRule="exact"/>
              <w:widowControl w:val="off"/>
              <w:rPr>
                <w:i/>
                <w:spacing w:val="-10"/>
                <w:sz w:val="20"/>
              </w:rPr>
            </w:pPr>
            <w:r>
              <w:rPr>
                <w:b/>
                <w:bCs/>
                <w:sz w:val="22"/>
                <w:szCs w:val="22"/>
                <w:lang w:eastAsia="en-US" w:bidi="ar-SA"/>
              </w:rPr>
              <w:t xml:space="preserve">{{ group.group_id }}</w:t>
            </w:r>
            <w:r>
              <w:rPr>
                <w:i/>
                <w:spacing w:val="-10"/>
                <w:sz w:val="20"/>
              </w:rPr>
            </w:r>
            <w:r>
              <w:rPr>
                <w:i/>
                <w:spacing w:val="-10"/>
                <w:sz w:val="20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3342" w:type="dxa"/>
            <w:vAlign w:val="center"/>
            <w:vMerge w:val="restart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i/>
                <w:iCs/>
                <w:color w:val="00000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lang w:eastAsia="ru-RU"/>
              </w:rPr>
            </w:r>
            <w:r>
              <w:rPr>
                <w:b/>
                <w:bCs/>
                <w:sz w:val="22"/>
                <w:szCs w:val="22"/>
                <w:lang w:eastAsia="en-US" w:bidi="ar-SA"/>
              </w:rPr>
              <w:t xml:space="preserve">{{ group.group_name }}:</w:t>
            </w: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lang w:eastAsia="ru-RU"/>
              </w:rPr>
            </w:r>
          </w:p>
        </w:tc>
      </w:tr>
      <w:tr>
        <w:tblPrEx/>
        <w:trPr>
          <w:trHeight w:val="315"/>
        </w:trPr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5" w:type="dxa"/>
            <w:vAlign w:val="center"/>
            <w:vMerge w:val="restart"/>
            <w:textDirection w:val="lrTb"/>
            <w:noWrap/>
          </w:tcPr>
          <w:p>
            <w:pPr>
              <w:pStyle w:val="839"/>
              <w:jc w:val="center"/>
              <w:spacing w:before="15" w:after="0" w:line="224" w:lineRule="exact"/>
              <w:widowControl w:val="off"/>
              <w:rPr>
                <w:b/>
                <w:bCs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sz w:val="22"/>
                <w:szCs w:val="22"/>
                <w:lang w:eastAsia="en-US" w:bidi="ar-SA"/>
              </w:rPr>
            </w:r>
            <w:r>
              <w:rPr>
                <w:rStyle w:val="841"/>
                <w:rFonts w:ascii="Times New Roman" w:hAnsi="Times New Roman"/>
                <w:color w:val="000000"/>
                <w:sz w:val="22"/>
                <w:szCs w:val="22"/>
                <w:shd w:val="clear" w:color="auto" w:fill="auto"/>
                <w:lang w:eastAsia="en-US" w:bidi="ar-SA"/>
              </w:rPr>
              <w:t xml:space="preserve">{%</w:t>
            </w:r>
            <w:r>
              <w:rPr>
                <w:rStyle w:val="841"/>
                <w:rFonts w:ascii="Times New Roman" w:hAnsi="Times New Roman"/>
                <w:color w:val="000000"/>
                <w:sz w:val="22"/>
                <w:szCs w:val="22"/>
                <w:shd w:val="clear" w:color="auto" w:fill="auto"/>
                <w:lang w:eastAsia="en-US" w:bidi="ar-SA"/>
              </w:rPr>
              <w:t xml:space="preserve">tr</w:t>
            </w:r>
            <w:r>
              <w:rPr>
                <w:rStyle w:val="841"/>
                <w:rFonts w:ascii="Times New Roman" w:hAnsi="Times New Roman"/>
                <w:color w:val="000000"/>
                <w:sz w:val="22"/>
                <w:szCs w:val="22"/>
                <w:shd w:val="clear" w:color="auto" w:fill="auto"/>
                <w:lang w:eastAsia="en-US" w:bidi="ar-SA"/>
              </w:rPr>
              <w:t xml:space="preserve"> for item in group.risk_list %}</w:t>
            </w:r>
            <w:r>
              <w:rPr>
                <w:b/>
                <w:bCs/>
                <w:sz w:val="22"/>
                <w:szCs w:val="22"/>
                <w:lang w:eastAsia="en-US" w:bidi="ar-SA"/>
              </w:rPr>
            </w:r>
            <w:r>
              <w:rPr>
                <w:b/>
                <w:bCs/>
                <w:sz w:val="22"/>
                <w:szCs w:val="22"/>
                <w:lang w:eastAsia="en-US" w:bidi="ar-SA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3342" w:type="dxa"/>
            <w:vAlign w:val="center"/>
            <w:vMerge w:val="restart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i/>
                <w:iCs/>
                <w:color w:val="00000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lang w:eastAsia="ru-RU"/>
              </w:rPr>
            </w:r>
          </w:p>
        </w:tc>
      </w:tr>
      <w:tr>
        <w:tblPrEx/>
        <w:trPr>
          <w:trHeight w:val="315"/>
        </w:trPr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5" w:type="dxa"/>
            <w:vAlign w:val="center"/>
            <w:vMerge w:val="restart"/>
            <w:textDirection w:val="lrTb"/>
            <w:noWrap/>
          </w:tcPr>
          <w:p>
            <w:pPr>
              <w:pStyle w:val="839"/>
              <w:jc w:val="center"/>
              <w:spacing w:before="15" w:after="0" w:line="224" w:lineRule="exact"/>
              <w:widowControl w:val="off"/>
              <w:rPr>
                <w:b/>
                <w:bCs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sz w:val="22"/>
                <w:szCs w:val="22"/>
                <w:lang w:eastAsia="en-US" w:bidi="ar-SA"/>
              </w:rPr>
            </w:r>
            <w:r>
              <w:rPr>
                <w:sz w:val="22"/>
                <w:szCs w:val="22"/>
                <w:lang w:eastAsia="en-US" w:bidi="ar-SA"/>
              </w:rPr>
              <w:t xml:space="preserve">{{ item.number }}</w:t>
            </w:r>
            <w:r>
              <w:rPr>
                <w:b/>
                <w:bCs/>
                <w:sz w:val="22"/>
                <w:szCs w:val="22"/>
                <w:lang w:eastAsia="en-US" w:bidi="ar-SA"/>
              </w:rPr>
            </w:r>
            <w:r>
              <w:rPr>
                <w:b/>
                <w:bCs/>
                <w:sz w:val="22"/>
                <w:szCs w:val="22"/>
                <w:lang w:eastAsia="en-US" w:bidi="ar-SA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3342" w:type="dxa"/>
            <w:vAlign w:val="center"/>
            <w:vMerge w:val="restart"/>
            <w:textDirection w:val="lrTb"/>
            <w:noWrap/>
          </w:tcPr>
          <w:p>
            <w:pPr>
              <w:pStyle w:val="831"/>
              <w:jc w:val="both"/>
              <w:spacing w:before="0" w:after="0"/>
              <w:widowControl w:val="off"/>
              <w:rPr>
                <w:sz w:val="22"/>
                <w:szCs w:val="22"/>
                <w:lang w:eastAsia="en-US" w:bidi="ar-SA"/>
              </w:rPr>
            </w:pPr>
            <w:r>
              <w:rPr>
                <w:sz w:val="22"/>
                <w:szCs w:val="22"/>
                <w:lang w:eastAsia="en-US" w:bidi="ar-SA"/>
              </w:rPr>
              <w:t xml:space="preserve">{{ item.name }}</w:t>
            </w:r>
            <w:r>
              <w:rPr>
                <w:sz w:val="22"/>
                <w:szCs w:val="22"/>
                <w:lang w:eastAsia="en-US" w:bidi="ar-SA"/>
              </w:rPr>
            </w:r>
            <w:r>
              <w:rPr>
                <w:sz w:val="22"/>
                <w:szCs w:val="22"/>
                <w:lang w:eastAsia="en-US" w:bidi="ar-SA"/>
              </w:rPr>
            </w:r>
          </w:p>
        </w:tc>
      </w:tr>
      <w:tr>
        <w:tblPrEx/>
        <w:trPr>
          <w:trHeight w:val="315"/>
        </w:trPr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5" w:type="dxa"/>
            <w:vAlign w:val="center"/>
            <w:vMerge w:val="restart"/>
            <w:textDirection w:val="lrTb"/>
            <w:noWrap/>
          </w:tcPr>
          <w:p>
            <w:pPr>
              <w:pStyle w:val="839"/>
              <w:jc w:val="center"/>
              <w:spacing w:before="15" w:after="0" w:line="224" w:lineRule="exact"/>
              <w:widowControl w:val="off"/>
              <w:rPr>
                <w:b/>
                <w:bCs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sz w:val="22"/>
                <w:szCs w:val="22"/>
                <w:lang w:eastAsia="en-US" w:bidi="ar-SA"/>
              </w:rPr>
            </w:r>
            <w:r>
              <w:rPr>
                <w:sz w:val="22"/>
                <w:szCs w:val="22"/>
                <w:lang w:eastAsia="en-US" w:bidi="ar-SA"/>
              </w:rPr>
              <w:t xml:space="preserve">{%tr endfor %}</w:t>
            </w:r>
            <w:r>
              <w:rPr>
                <w:b/>
                <w:bCs/>
                <w:sz w:val="22"/>
                <w:szCs w:val="22"/>
                <w:lang w:eastAsia="en-US" w:bidi="ar-SA"/>
              </w:rPr>
            </w:r>
            <w:r>
              <w:rPr>
                <w:b/>
                <w:bCs/>
                <w:sz w:val="22"/>
                <w:szCs w:val="22"/>
                <w:lang w:eastAsia="en-US" w:bidi="ar-SA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3342" w:type="dxa"/>
            <w:vAlign w:val="center"/>
            <w:vMerge w:val="restart"/>
            <w:textDirection w:val="lrTb"/>
            <w:noWrap/>
          </w:tcPr>
          <w:p>
            <w:pPr>
              <w:pStyle w:val="831"/>
              <w:jc w:val="both"/>
              <w:spacing w:before="0" w:after="0"/>
              <w:widowControl w:val="off"/>
              <w:rPr>
                <w:sz w:val="22"/>
                <w:szCs w:val="22"/>
                <w:lang w:eastAsia="en-US" w:bidi="ar-SA"/>
              </w:rPr>
            </w:pPr>
            <w:r>
              <w:rPr>
                <w:sz w:val="22"/>
                <w:szCs w:val="22"/>
                <w:lang w:eastAsia="en-US" w:bidi="ar-SA"/>
              </w:rPr>
            </w:r>
            <w:r>
              <w:rPr>
                <w:sz w:val="22"/>
                <w:szCs w:val="22"/>
                <w:lang w:eastAsia="en-US" w:bidi="ar-SA"/>
              </w:rPr>
            </w:r>
            <w:r>
              <w:rPr>
                <w:sz w:val="22"/>
                <w:szCs w:val="22"/>
                <w:lang w:eastAsia="en-US" w:bidi="ar-SA"/>
              </w:rPr>
            </w:r>
          </w:p>
        </w:tc>
      </w:tr>
      <w:tr>
        <w:tblPrEx/>
        <w:trPr>
          <w:trHeight w:val="315"/>
        </w:trPr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5" w:type="dxa"/>
            <w:vAlign w:val="center"/>
            <w:vMerge w:val="restart"/>
            <w:textDirection w:val="lrTb"/>
            <w:noWrap/>
          </w:tcPr>
          <w:p>
            <w:pPr>
              <w:pStyle w:val="839"/>
              <w:jc w:val="center"/>
              <w:spacing w:before="15" w:after="0" w:line="224" w:lineRule="exact"/>
              <w:widowControl w:val="off"/>
              <w:rPr>
                <w:b/>
                <w:bCs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sz w:val="22"/>
                <w:szCs w:val="22"/>
                <w:lang w:eastAsia="en-US" w:bidi="ar-SA"/>
              </w:rPr>
            </w:r>
            <w:r>
              <w:rPr>
                <w:sz w:val="22"/>
                <w:szCs w:val="22"/>
                <w:lang w:eastAsia="en-US" w:bidi="ar-SA"/>
              </w:rPr>
              <w:t xml:space="preserve">{%tr endfor %}</w:t>
            </w:r>
            <w:r>
              <w:rPr>
                <w:b/>
                <w:bCs/>
                <w:sz w:val="22"/>
                <w:szCs w:val="22"/>
                <w:lang w:eastAsia="en-US" w:bidi="ar-SA"/>
              </w:rPr>
            </w:r>
            <w:r>
              <w:rPr>
                <w:b/>
                <w:bCs/>
                <w:sz w:val="22"/>
                <w:szCs w:val="22"/>
                <w:lang w:eastAsia="en-US" w:bidi="ar-SA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3342" w:type="dxa"/>
            <w:vAlign w:val="center"/>
            <w:vMerge w:val="restart"/>
            <w:textDirection w:val="lrTb"/>
            <w:noWrap/>
          </w:tcPr>
          <w:p>
            <w:pPr>
              <w:pStyle w:val="831"/>
              <w:jc w:val="both"/>
              <w:spacing w:before="0" w:after="0"/>
              <w:widowControl w:val="off"/>
              <w:rPr>
                <w:sz w:val="22"/>
                <w:szCs w:val="22"/>
                <w:lang w:eastAsia="en-US" w:bidi="ar-SA"/>
              </w:rPr>
            </w:pPr>
            <w:r>
              <w:rPr>
                <w:sz w:val="22"/>
                <w:szCs w:val="22"/>
                <w:lang w:eastAsia="en-US" w:bidi="ar-SA"/>
              </w:rPr>
            </w:r>
            <w:r>
              <w:rPr>
                <w:sz w:val="22"/>
                <w:szCs w:val="22"/>
                <w:lang w:eastAsia="en-US" w:bidi="ar-SA"/>
              </w:rPr>
            </w:r>
            <w:r>
              <w:rPr>
                <w:sz w:val="22"/>
                <w:szCs w:val="22"/>
                <w:lang w:eastAsia="en-US" w:bidi="ar-SA"/>
              </w:rPr>
            </w:r>
          </w:p>
        </w:tc>
      </w:tr>
    </w:tbl>
    <w:p>
      <w:pPr>
        <w:pStyle w:val="839"/>
        <w:ind w:left="-567"/>
        <w:spacing w:before="1" w:line="261" w:lineRule="auto"/>
        <w:rPr>
          <w:spacing w:val="-4"/>
          <w:sz w:val="24"/>
        </w:rPr>
      </w:pPr>
      <w:r>
        <w:rPr>
          <w:sz w:val="24"/>
        </w:rPr>
        <w:t xml:space="preserve">*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перечень опасностей, представляющих угрозу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жизни и здоровью работников определен на основании Приложения №2 к Приказу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Министерства труда и социальной защиты Российской Федерации от 29 октября 2021 года N 767н «Об утверждении Единых типовых норм выдачи средств индивидуальной защиты и смывающих средств»,</w:t>
      </w:r>
      <w:r>
        <w:rPr>
          <w:spacing w:val="80"/>
          <w:sz w:val="24"/>
        </w:rPr>
        <w:t xml:space="preserve"> </w:t>
      </w:r>
      <w:r>
        <w:rPr>
          <w:sz w:val="24"/>
        </w:rPr>
        <w:t xml:space="preserve">а так же Приложения №2 к Рекомендациям по классификации, обнаружению, распознаванию и описанию опасностей, утвержденным приказом Министерства труда и</w:t>
      </w:r>
      <w:r>
        <w:rPr>
          <w:sz w:val="24"/>
        </w:rPr>
        <w:t xml:space="preserve"> социальной защиты Российской Федерации от 31 января 2022 г. N 36</w:t>
      </w:r>
      <w:r>
        <w:rPr>
          <w:spacing w:val="80"/>
          <w:sz w:val="24"/>
        </w:rPr>
        <w:t xml:space="preserve"> </w:t>
      </w:r>
      <w:r>
        <w:rPr>
          <w:sz w:val="24"/>
        </w:rPr>
        <w:t xml:space="preserve">и</w:t>
      </w:r>
      <w:r>
        <w:rPr>
          <w:spacing w:val="80"/>
          <w:sz w:val="24"/>
        </w:rPr>
        <w:t xml:space="preserve"> </w:t>
      </w:r>
      <w:r>
        <w:rPr>
          <w:sz w:val="24"/>
        </w:rPr>
        <w:t xml:space="preserve">Приложения № 1 к Примерному положению о системе управления охраной труда, утвержденному приказом Министерства труда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и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социальной защиты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РФ от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29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октября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2021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г.</w:t>
      </w:r>
      <w:r>
        <w:rPr>
          <w:spacing w:val="2"/>
          <w:sz w:val="24"/>
        </w:rPr>
        <w:t xml:space="preserve"> </w:t>
      </w:r>
      <w:r>
        <w:rPr>
          <w:sz w:val="24"/>
        </w:rPr>
        <w:t xml:space="preserve">№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 xml:space="preserve">776н</w:t>
      </w:r>
      <w:r>
        <w:rPr>
          <w:spacing w:val="-4"/>
          <w:sz w:val="24"/>
        </w:rPr>
      </w:r>
      <w:r>
        <w:rPr>
          <w:spacing w:val="-4"/>
          <w:sz w:val="24"/>
        </w:rPr>
      </w:r>
    </w:p>
    <w:p>
      <w:pPr>
        <w:spacing w:before="52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Члены комиссии </w:t>
      </w:r>
      <w:r>
        <w:rPr>
          <w:rFonts w:ascii="Times New Roman" w:hAnsi="Times New Roman" w:cs="Times New Roman"/>
          <w:b/>
          <w:sz w:val="28"/>
        </w:rPr>
        <w:t xml:space="preserve">по проведению оценки профессиональных рисков</w:t>
      </w:r>
      <w:r>
        <w:rPr>
          <w:rFonts w:ascii="Times New Roman" w:hAnsi="Times New Roman" w:cs="Times New Roman"/>
          <w:b/>
          <w:sz w:val="28"/>
        </w:rPr>
        <w:t xml:space="preserve">:</w:t>
      </w:r>
      <w:r>
        <w:rPr>
          <w:rFonts w:ascii="Times New Roman" w:hAnsi="Times New Roman" w:cs="Times New Roman"/>
          <w:b/>
          <w:sz w:val="28"/>
        </w:rPr>
      </w:r>
      <w:r>
        <w:rPr>
          <w:rFonts w:ascii="Times New Roman" w:hAnsi="Times New Roman" w:cs="Times New Roman"/>
          <w:b/>
          <w:sz w:val="28"/>
        </w:rPr>
      </w:r>
    </w:p>
    <w:tbl>
      <w:tblPr>
        <w:tblW w:w="15032" w:type="dxa"/>
        <w:jc w:val="center"/>
        <w:tblInd w:w="6194" w:type="dxa"/>
        <w:tblLook w:val="04A0" w:firstRow="1" w:lastRow="0" w:firstColumn="1" w:lastColumn="0" w:noHBand="0" w:noVBand="1"/>
      </w:tblPr>
      <w:tblGrid>
        <w:gridCol w:w="4358"/>
        <w:gridCol w:w="267"/>
        <w:gridCol w:w="7104"/>
        <w:gridCol w:w="283"/>
        <w:gridCol w:w="3020"/>
      </w:tblGrid>
      <w:tr>
        <w:tblPrEx/>
        <w:trPr>
          <w:jc w:val="center"/>
          <w:trHeight w:val="570"/>
        </w:trPr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4358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67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7104" w:type="dxa"/>
            <w:vAlign w:val="bottom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{{ com_member1 }}</w:t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3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3020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264"/>
        </w:trPr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358" w:type="dxa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(подпись)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67" w:type="dxa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7104" w:type="dxa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(фамилия, инициалы)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3" w:type="dxa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020" w:type="dxa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(дата)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</w:tr>
      <w:tr>
        <w:tblPrEx/>
        <w:trPr>
          <w:jc w:val="center"/>
          <w:trHeight w:val="570"/>
        </w:trPr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4358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67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7104" w:type="dxa"/>
            <w:vAlign w:val="bottom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{{ com_member2 }}</w:t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3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3020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264"/>
        </w:trPr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358" w:type="dxa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(подпись)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67" w:type="dxa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7104" w:type="dxa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(фамилия, инициалы)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3" w:type="dxa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020" w:type="dxa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(дата)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</w:tr>
      <w:tr>
        <w:tblPrEx/>
        <w:trPr>
          <w:jc w:val="center"/>
          <w:trHeight w:val="570"/>
        </w:trPr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4358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67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7104" w:type="dxa"/>
            <w:vAlign w:val="bottom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{{ com_member3 }}</w:t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3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3020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264"/>
        </w:trPr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358" w:type="dxa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(подпись)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67" w:type="dxa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7104" w:type="dxa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(фамилия, инициалы)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3" w:type="dxa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020" w:type="dxa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(дата)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</w:tr>
      <w:tr>
        <w:tblPrEx/>
        <w:trPr>
          <w:jc w:val="center"/>
          <w:trHeight w:val="570"/>
        </w:trPr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4358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67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7104" w:type="dxa"/>
            <w:vAlign w:val="bottom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{{ com_member4 }}</w:t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3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3020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264"/>
        </w:trPr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358" w:type="dxa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(подпись)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67" w:type="dxa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7104" w:type="dxa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(фамилия, инициалы)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3" w:type="dxa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020" w:type="dxa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(дата)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</w:tr>
    </w:tbl>
    <w:p>
      <w:pPr>
        <w:spacing w:before="52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Эксперт организации, привлеченный к </w:t>
      </w:r>
      <w:r>
        <w:rPr>
          <w:rFonts w:ascii="Times New Roman" w:hAnsi="Times New Roman" w:cs="Times New Roman"/>
          <w:b/>
          <w:sz w:val="28"/>
        </w:rPr>
        <w:t xml:space="preserve">проведению оценки профессиональных рисков</w:t>
      </w:r>
      <w:r>
        <w:rPr>
          <w:rFonts w:ascii="Times New Roman" w:hAnsi="Times New Roman" w:cs="Times New Roman"/>
          <w:b/>
          <w:sz w:val="28"/>
        </w:rPr>
        <w:t xml:space="preserve">:</w:t>
      </w:r>
      <w:r>
        <w:rPr>
          <w:rFonts w:ascii="Times New Roman" w:hAnsi="Times New Roman" w:cs="Times New Roman"/>
          <w:b/>
          <w:sz w:val="28"/>
        </w:rPr>
      </w:r>
      <w:r>
        <w:rPr>
          <w:rFonts w:ascii="Times New Roman" w:hAnsi="Times New Roman" w:cs="Times New Roman"/>
          <w:b/>
          <w:sz w:val="28"/>
        </w:rPr>
      </w:r>
    </w:p>
    <w:tbl>
      <w:tblPr>
        <w:tblW w:w="15071" w:type="dxa"/>
        <w:jc w:val="center"/>
        <w:tblInd w:w="2214" w:type="dxa"/>
        <w:tblLook w:val="04A0" w:firstRow="1" w:lastRow="0" w:firstColumn="1" w:lastColumn="0" w:noHBand="0" w:noVBand="1"/>
      </w:tblPr>
      <w:tblGrid>
        <w:gridCol w:w="4360"/>
        <w:gridCol w:w="284"/>
        <w:gridCol w:w="4819"/>
        <w:gridCol w:w="284"/>
        <w:gridCol w:w="2693"/>
        <w:gridCol w:w="284"/>
        <w:gridCol w:w="2347"/>
      </w:tblGrid>
      <w:tr>
        <w:tblPrEx/>
        <w:trPr>
          <w:jc w:val="center"/>
          <w:trHeight w:val="570"/>
        </w:trPr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4360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Эксперт по идентификации опасностей и оценке рисков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4819" w:type="dxa"/>
            <w:vAlign w:val="bottom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Болотов Николай Иванович</w:t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2693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4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2347" w:type="dxa"/>
            <w:vAlign w:val="bottom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{{ document_date }}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264"/>
        </w:trPr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360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(должность)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19" w:type="dxa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(фамилия, инициалы)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693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(подпись)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4" w:type="dxa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347" w:type="dxa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(дата)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</w:tr>
    </w:tbl>
    <w:p>
      <w:pPr>
        <w:spacing w:before="52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</w:r>
      <w:r>
        <w:rPr>
          <w:rFonts w:ascii="Times New Roman" w:hAnsi="Times New Roman" w:cs="Times New Roman"/>
          <w:b/>
          <w:sz w:val="28"/>
        </w:rPr>
      </w:r>
      <w:r>
        <w:rPr>
          <w:rFonts w:ascii="Times New Roman" w:hAnsi="Times New Roman" w:cs="Times New Roman"/>
          <w:b/>
          <w:sz w:val="28"/>
        </w:rPr>
      </w:r>
    </w:p>
    <w:p>
      <w:pPr>
        <w:spacing w:before="52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</w:r>
      <w:r>
        <w:rPr>
          <w:rFonts w:ascii="Times New Roman" w:hAnsi="Times New Roman" w:cs="Times New Roman"/>
          <w:b/>
          <w:sz w:val="28"/>
        </w:rPr>
      </w:r>
      <w:r>
        <w:rPr>
          <w:rFonts w:ascii="Times New Roman" w:hAnsi="Times New Roman" w:cs="Times New Roman"/>
          <w:b/>
          <w:sz w:val="28"/>
        </w:rPr>
      </w:r>
    </w:p>
    <w:p>
      <w:pPr>
        <w:spacing w:before="52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</w:r>
      <w:r>
        <w:rPr>
          <w:rFonts w:ascii="Times New Roman" w:hAnsi="Times New Roman" w:cs="Times New Roman"/>
          <w:b/>
          <w:sz w:val="28"/>
        </w:rPr>
      </w:r>
      <w:r>
        <w:rPr>
          <w:rFonts w:ascii="Times New Roman" w:hAnsi="Times New Roman" w:cs="Times New Roman"/>
          <w:b/>
          <w:sz w:val="28"/>
        </w:rPr>
      </w:r>
    </w:p>
    <w:p>
      <w:pPr>
        <w:spacing w:before="52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</w:r>
      <w:r>
        <w:rPr>
          <w:rFonts w:ascii="Times New Roman" w:hAnsi="Times New Roman" w:cs="Times New Roman"/>
          <w:b/>
          <w:sz w:val="28"/>
        </w:rPr>
      </w:r>
      <w:r>
        <w:rPr>
          <w:rFonts w:ascii="Times New Roman" w:hAnsi="Times New Roman" w:cs="Times New Roman"/>
          <w:b/>
          <w:sz w:val="28"/>
        </w:rPr>
      </w:r>
    </w:p>
    <w:p>
      <w:pPr>
        <w:spacing w:before="52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</w:r>
      <w:r>
        <w:rPr>
          <w:rFonts w:ascii="Times New Roman" w:hAnsi="Times New Roman" w:cs="Times New Roman"/>
          <w:b/>
          <w:sz w:val="28"/>
        </w:rPr>
      </w:r>
      <w:r>
        <w:rPr>
          <w:rFonts w:ascii="Times New Roman" w:hAnsi="Times New Roman" w:cs="Times New Roman"/>
          <w:b/>
          <w:sz w:val="28"/>
        </w:rPr>
      </w:r>
    </w:p>
    <w:p>
      <w:pPr>
        <w:spacing w:before="52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</w:r>
      <w:r>
        <w:rPr>
          <w:rFonts w:ascii="Times New Roman" w:hAnsi="Times New Roman" w:cs="Times New Roman"/>
          <w:b/>
          <w:sz w:val="28"/>
        </w:rPr>
      </w:r>
      <w:r>
        <w:rPr>
          <w:rFonts w:ascii="Times New Roman" w:hAnsi="Times New Roman" w:cs="Times New Roman"/>
          <w:b/>
          <w:sz w:val="28"/>
        </w:rPr>
      </w:r>
    </w:p>
    <w:p>
      <w:pPr>
        <w:spacing w:before="52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</w:r>
      <w:r>
        <w:rPr>
          <w:rFonts w:ascii="Times New Roman" w:hAnsi="Times New Roman" w:cs="Times New Roman"/>
          <w:b/>
          <w:sz w:val="28"/>
        </w:rPr>
      </w:r>
      <w:r>
        <w:rPr>
          <w:rFonts w:ascii="Times New Roman" w:hAnsi="Times New Roman" w:cs="Times New Roman"/>
          <w:b/>
          <w:sz w:val="28"/>
        </w:rPr>
      </w:r>
    </w:p>
    <w:p>
      <w:pPr>
        <w:spacing w:before="52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</w:r>
      <w:r>
        <w:rPr>
          <w:rFonts w:ascii="Times New Roman" w:hAnsi="Times New Roman" w:cs="Times New Roman"/>
          <w:b/>
          <w:sz w:val="28"/>
        </w:rPr>
      </w:r>
      <w:r>
        <w:rPr>
          <w:rFonts w:ascii="Times New Roman" w:hAnsi="Times New Roman" w:cs="Times New Roman"/>
          <w:b/>
          <w:sz w:val="28"/>
        </w:rPr>
      </w:r>
    </w:p>
    <w:p>
      <w:r>
        <w:br w:type="page" w:clear="all"/>
      </w:r>
      <w:r/>
    </w:p>
    <w:tbl>
      <w:tblPr>
        <w:tblW w:w="15023" w:type="dxa"/>
        <w:jc w:val="center"/>
        <w:tblInd w:w="4361" w:type="dxa"/>
        <w:tblLayout w:type="fixed"/>
        <w:tblLook w:val="04A0" w:firstRow="1" w:lastRow="0" w:firstColumn="1" w:lastColumn="0" w:noHBand="0" w:noVBand="1"/>
      </w:tblPr>
      <w:tblGrid>
        <w:gridCol w:w="2551"/>
        <w:gridCol w:w="2552"/>
        <w:gridCol w:w="2410"/>
        <w:gridCol w:w="1842"/>
        <w:gridCol w:w="1985"/>
        <w:gridCol w:w="1843"/>
        <w:gridCol w:w="1840"/>
      </w:tblGrid>
      <w:tr>
        <w:tblPrEx/>
        <w:trPr>
          <w:jc w:val="center"/>
          <w:trHeight w:val="810"/>
        </w:trPr>
        <w:tc>
          <w:tcPr>
            <w:gridSpan w:val="7"/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023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u w:val="singl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u w:val="single"/>
                <w:lang w:eastAsia="ru-RU"/>
              </w:rPr>
              <w:t xml:space="preserve">Раздел I. Сводная ведомость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u w:val="single"/>
                <w:lang w:eastAsia="ru-RU"/>
              </w:rPr>
              <w:t xml:space="preserve">результатов проведения оценки уровн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u w:val="single"/>
                <w:lang w:eastAsia="ru-RU"/>
              </w:rPr>
              <w:t xml:space="preserve">ей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u w:val="single"/>
                <w:lang w:eastAsia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u w:val="single"/>
                <w:lang w:eastAsia="ru-RU"/>
              </w:rPr>
              <w:t xml:space="preserve">профессиональных рисков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u w:val="single"/>
                <w:lang w:eastAsia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u w:val="single"/>
                <w:lang w:eastAsia="ru-RU"/>
              </w:rPr>
              <w:t xml:space="preserve">в организации: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u w:val="singl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u w:val="single"/>
                <w:lang w:eastAsia="ru-RU"/>
              </w:rPr>
            </w:r>
          </w:p>
        </w:tc>
      </w:tr>
      <w:tr>
        <w:tblPrEx/>
        <w:trPr>
          <w:jc w:val="center"/>
          <w:trHeight w:val="599"/>
        </w:trPr>
        <w:tc>
          <w:tcPr>
            <w:gridSpan w:val="7"/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023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lang w:eastAsia="ru-RU"/>
              </w:rPr>
              <w:t xml:space="preserve">{{ organizationName }}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lang w:eastAsia="ru-RU"/>
              </w:rPr>
            </w:r>
          </w:p>
        </w:tc>
      </w:tr>
      <w:tr>
        <w:tblPrEx/>
        <w:trPr>
          <w:jc w:val="center"/>
          <w:trHeight w:val="480"/>
        </w:trPr>
        <w:tc>
          <w:tcPr>
            <w:gridSpan w:val="7"/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023" w:type="dxa"/>
            <w:vAlign w:val="bottom"/>
            <w:textDirection w:val="lrTb"/>
            <w:noWrap/>
          </w:tcPr>
          <w:p>
            <w:pPr>
              <w:jc w:val="right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lang w:eastAsia="ru-RU"/>
              </w:rPr>
              <w:t xml:space="preserve">Таблица 1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lang w:eastAsia="ru-RU"/>
              </w:rPr>
            </w:r>
          </w:p>
        </w:tc>
      </w:tr>
      <w:tr>
        <w:tblPrEx/>
        <w:trPr>
          <w:jc w:val="center"/>
          <w:trHeight w:val="645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51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Наименование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none" w:color="000000" w:sz="4" w:space="0"/>
            </w:tcBorders>
            <w:tcW w:w="2552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Количество рабочих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мест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на которых проводилась оценка уровня профессиональн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ых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риск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ов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</w:p>
        </w:tc>
        <w:tc>
          <w:tcPr>
            <w:gridSpan w:val="5"/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992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Количество рабочих мест и численность занятых на них работников по классам (подклассам) уровня профессионального риска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</w:p>
        </w:tc>
      </w:tr>
      <w:tr>
        <w:tblPrEx/>
        <w:trPr>
          <w:jc w:val="center"/>
          <w:trHeight w:val="322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51" w:type="dxa"/>
            <w:vAlign w:val="center"/>
            <w:vMerge w:val="continue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none" w:color="000000" w:sz="4" w:space="0"/>
            </w:tcBorders>
            <w:tcW w:w="2552" w:type="dxa"/>
            <w:vAlign w:val="center"/>
            <w:vMerge w:val="continue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tcW w:w="2410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Пренебрежительно малый риск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br/>
              <w:t xml:space="preserve">(Е)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tcW w:w="1842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Приемлемый (допустимый) риск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br/>
              <w:t xml:space="preserve">(D)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tcW w:w="1985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Средний (существенный) риск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br/>
              <w:t xml:space="preserve">(C)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tcW w:w="1843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Высокий риск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br/>
              <w:t xml:space="preserve">(B)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40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Крайне высокий риск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br/>
              <w:t xml:space="preserve">(A)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</w:p>
        </w:tc>
      </w:tr>
      <w:tr>
        <w:tblPrEx/>
        <w:trPr>
          <w:jc w:val="center"/>
          <w:trHeight w:val="30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5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552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41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842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98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84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84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7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blPrEx/>
        <w:trPr>
          <w:jc w:val="center"/>
          <w:trHeight w:val="87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5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Рабочие места (ед.)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552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{{ totalWorkPlaces }}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41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{{ totalE }}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842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{{ totalD }}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98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{{ totalC }}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84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{{ totalB }}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84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{{ totalA }}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blPrEx/>
        <w:trPr>
          <w:jc w:val="center"/>
          <w:trHeight w:val="87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5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Работники, занятые на данных  рабочих местах (чел.)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552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{{ totalWorkers }}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41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{{ totalWorkersE }}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842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{{ totalWorkersD }}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98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{{ totalWorkersC }}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84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{{ totalWorkersB }}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84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{{ totalWorkersA }}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blPrEx/>
        <w:trPr>
          <w:jc w:val="center"/>
          <w:trHeight w:val="87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5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из них женщин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552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{{ totalWoman }}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41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{{ totalWomanE }}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842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{{ totalWomanD }}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98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{{ totalWomanC }}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84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{{ totalWomanB }}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84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{{ totalWomanA }}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blPrEx/>
        <w:trPr>
          <w:jc w:val="center"/>
          <w:trHeight w:val="87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5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из них лиц в возрасте до 18 лет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552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{{ totalMinor }}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41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{{ totalMinorE }}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842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{{ totalMinorD }}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98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{{ totalMinorC }}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84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{{ totalMinorB }}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84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{{ totalMinorA }}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blPrEx/>
        <w:trPr>
          <w:jc w:val="center"/>
          <w:trHeight w:val="87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5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из них инвалидов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552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{{ totalDisabled }}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41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{{ totalDisabledE }}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842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{{ totalDisabledD }}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98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{{ totalDisabledC }}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84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{{ totalDisabledB }}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84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{{ totalDisabledA }}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</w:tbl>
    <w:p>
      <w:pPr>
        <w:spacing w:before="52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</w:r>
      <w:r>
        <w:rPr>
          <w:rFonts w:ascii="Times New Roman" w:hAnsi="Times New Roman" w:cs="Times New Roman"/>
          <w:b/>
          <w:sz w:val="28"/>
        </w:rPr>
      </w:r>
      <w:r>
        <w:rPr>
          <w:rFonts w:ascii="Times New Roman" w:hAnsi="Times New Roman" w:cs="Times New Roman"/>
          <w:b/>
          <w:sz w:val="28"/>
        </w:rPr>
      </w:r>
    </w:p>
    <w:p>
      <w:pPr>
        <w:spacing w:before="52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</w:r>
      <w:r>
        <w:rPr>
          <w:rFonts w:ascii="Times New Roman" w:hAnsi="Times New Roman" w:cs="Times New Roman"/>
          <w:b/>
          <w:sz w:val="28"/>
        </w:rPr>
      </w:r>
      <w:r>
        <w:rPr>
          <w:rFonts w:ascii="Times New Roman" w:hAnsi="Times New Roman" w:cs="Times New Roman"/>
          <w:b/>
          <w:sz w:val="28"/>
        </w:rPr>
      </w:r>
    </w:p>
    <w:tbl>
      <w:tblPr>
        <w:tblW w:w="15025" w:type="dxa"/>
        <w:jc w:val="center"/>
        <w:tblInd w:w="2898" w:type="dxa"/>
        <w:tblLook w:val="04A0" w:firstRow="1" w:lastRow="0" w:firstColumn="1" w:lastColumn="0" w:noHBand="0" w:noVBand="1"/>
      </w:tblPr>
      <w:tblGrid>
        <w:gridCol w:w="2355"/>
        <w:gridCol w:w="3292"/>
        <w:gridCol w:w="6001"/>
        <w:gridCol w:w="3377"/>
      </w:tblGrid>
      <w:tr>
        <w:tblPrEx/>
        <w:trPr>
          <w:jc w:val="center"/>
          <w:trHeight w:val="495"/>
        </w:trPr>
        <w:tc>
          <w:tcPr>
            <w:gridSpan w:val="4"/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15025" w:type="dxa"/>
            <w:vMerge w:val="restart"/>
            <w:textDirection w:val="lrTb"/>
            <w:noWrap w:val="false"/>
          </w:tcPr>
          <w:p>
            <w:pPr>
              <w:jc w:val="right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Таблица 2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</w:p>
        </w:tc>
      </w:tr>
      <w:tr>
        <w:tblPrEx/>
        <w:trPr>
          <w:jc w:val="center"/>
          <w:trHeight w:val="1013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35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Номер рабочего места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000000" w:sz="4" w:space="0"/>
            </w:tcBorders>
            <w:tcW w:w="3292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Профессия/ должность/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/>
              <w:t xml:space="preserve">специальность работника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000000" w:sz="4" w:space="0"/>
            </w:tcBorders>
            <w:tcW w:w="600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Класс риска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000000" w:sz="4" w:space="0"/>
            </w:tcBorders>
            <w:tcW w:w="3377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Суммарная оценка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/>
              <w:t xml:space="preserve">профессионального риска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blPrEx/>
        <w:trPr>
          <w:jc w:val="center"/>
          <w:trHeight w:val="31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355" w:type="dxa"/>
            <w:vAlign w:val="bottom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000000" w:sz="4" w:space="0"/>
            </w:tcBorders>
            <w:tcW w:w="3292" w:type="dxa"/>
            <w:vAlign w:val="bottom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000000" w:sz="4" w:space="0"/>
            </w:tcBorders>
            <w:tcW w:w="6001" w:type="dxa"/>
            <w:vAlign w:val="bottom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000000" w:sz="4" w:space="0"/>
            </w:tcBorders>
            <w:tcW w:w="3377" w:type="dxa"/>
            <w:vAlign w:val="bottom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blPrEx/>
        <w:trPr>
          <w:jc w:val="center"/>
          <w:trHeight w:val="507"/>
        </w:trPr>
        <w:tc>
          <w:tcPr>
            <w:gridSpan w:val="4"/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tcW w:w="15025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&lt;&lt;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наименование подразделения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&gt;&gt;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ru-RU"/>
              </w:rPr>
            </w:r>
          </w:p>
        </w:tc>
      </w:tr>
      <w:tr>
        <w:tblPrEx/>
        <w:trPr>
          <w:jc w:val="center"/>
          <w:trHeight w:val="645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355" w:type="dxa"/>
            <w:vAlign w:val="center"/>
            <w:textDirection w:val="lrTb"/>
            <w:noWrap w:val="false"/>
          </w:tcPr>
          <w:p>
            <w:pPr>
              <w:pStyle w:val="839"/>
              <w:jc w:val="center"/>
              <w:spacing w:before="15" w:after="0" w:line="224" w:lineRule="exact"/>
              <w:widowControl w:val="off"/>
              <w:rPr>
                <w:i/>
                <w:spacing w:val="-10"/>
                <w:sz w:val="20"/>
              </w:rPr>
            </w:pPr>
            <w:r>
              <w:rPr>
                <w:sz w:val="22"/>
                <w:szCs w:val="22"/>
                <w:lang w:eastAsia="en-US" w:bidi="ar-SA"/>
              </w:rPr>
              <w:t xml:space="preserve">{%</w:t>
            </w:r>
            <w:r>
              <w:rPr>
                <w:sz w:val="22"/>
                <w:szCs w:val="22"/>
                <w:lang w:eastAsia="en-US" w:bidi="ar-SA"/>
              </w:rPr>
              <w:t xml:space="preserve">tr</w:t>
            </w:r>
            <w:r>
              <w:rPr>
                <w:sz w:val="22"/>
                <w:szCs w:val="22"/>
                <w:lang w:eastAsia="en-US" w:bidi="ar-SA"/>
              </w:rPr>
              <w:t xml:space="preserve"> for pos in pos_summary %}</w:t>
            </w:r>
            <w:r>
              <w:rPr>
                <w:i/>
                <w:spacing w:val="-10"/>
                <w:sz w:val="20"/>
              </w:rPr>
            </w:r>
            <w:r>
              <w:rPr>
                <w:i/>
                <w:spacing w:val="-10"/>
                <w:sz w:val="20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000000" w:sz="4" w:space="0"/>
            </w:tcBorders>
            <w:tcW w:w="3292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000000" w:sz="4" w:space="0"/>
            </w:tcBorders>
            <w:tcW w:w="600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000000" w:sz="4" w:space="0"/>
            </w:tcBorders>
            <w:tcW w:w="3377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blPrEx/>
        <w:trPr>
          <w:trHeight w:val="645"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55" w:type="dxa"/>
            <w:vAlign w:val="center"/>
            <w:vMerge w:val="restart"/>
            <w:textDirection w:val="lrTb"/>
            <w:noWrap w:val="false"/>
          </w:tcPr>
          <w:p>
            <w:pPr>
              <w:pStyle w:val="839"/>
              <w:jc w:val="center"/>
              <w:spacing w:before="15" w:after="0" w:line="224" w:lineRule="exact"/>
              <w:widowControl w:val="off"/>
              <w:rPr>
                <w:sz w:val="22"/>
                <w:szCs w:val="22"/>
                <w:lang w:eastAsia="en-US" w:bidi="ar-SA"/>
              </w:rPr>
            </w:pPr>
            <w:r>
              <w:rPr>
                <w:sz w:val="22"/>
                <w:szCs w:val="22"/>
                <w:lang w:eastAsia="en-US" w:bidi="ar-SA"/>
              </w:rPr>
              <w:t xml:space="preserve">{{ pos.num }}</w:t>
            </w:r>
            <w:r>
              <w:rPr>
                <w:sz w:val="22"/>
                <w:szCs w:val="22"/>
                <w:lang w:eastAsia="en-US" w:bidi="ar-SA"/>
              </w:rPr>
            </w:r>
            <w:r>
              <w:rPr>
                <w:sz w:val="22"/>
                <w:szCs w:val="22"/>
                <w:lang w:eastAsia="en-US" w:bidi="ar-SA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3292" w:type="dxa"/>
            <w:vAlign w:val="center"/>
            <w:vMerge w:val="restart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{{ pos.name }}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6001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{{ pos.risk }}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3377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{{ pos.total }}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blPrEx/>
        <w:trPr>
          <w:trHeight w:val="645"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55" w:type="dxa"/>
            <w:vAlign w:val="center"/>
            <w:vMerge w:val="restart"/>
            <w:textDirection w:val="lrTb"/>
            <w:noWrap w:val="false"/>
          </w:tcPr>
          <w:p>
            <w:pPr>
              <w:pStyle w:val="839"/>
              <w:jc w:val="center"/>
              <w:spacing w:before="15" w:after="0" w:line="224" w:lineRule="exact"/>
              <w:widowControl w:val="off"/>
              <w:rPr>
                <w:sz w:val="22"/>
                <w:szCs w:val="22"/>
                <w:lang w:eastAsia="en-US" w:bidi="ar-SA"/>
              </w:rPr>
            </w:pPr>
            <w:r>
              <w:rPr>
                <w:sz w:val="22"/>
                <w:szCs w:val="22"/>
                <w:lang w:eastAsia="en-US" w:bidi="ar-SA"/>
              </w:rPr>
              <w:t xml:space="preserve">{%tr endfor %}</w:t>
            </w:r>
            <w:r>
              <w:rPr>
                <w:sz w:val="22"/>
                <w:szCs w:val="22"/>
                <w:lang w:eastAsia="en-US" w:bidi="ar-SA"/>
              </w:rPr>
            </w:r>
            <w:r>
              <w:rPr>
                <w:sz w:val="22"/>
                <w:szCs w:val="22"/>
                <w:lang w:eastAsia="en-US" w:bidi="ar-SA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3292" w:type="dxa"/>
            <w:vAlign w:val="center"/>
            <w:vMerge w:val="restart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6001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3377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</w:tbl>
    <w:p>
      <w:pPr>
        <w:spacing w:before="52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</w:r>
      <w:r>
        <w:rPr>
          <w:rFonts w:ascii="Times New Roman" w:hAnsi="Times New Roman" w:cs="Times New Roman"/>
          <w:b/>
          <w:sz w:val="28"/>
        </w:rPr>
      </w:r>
      <w:r>
        <w:rPr>
          <w:rFonts w:ascii="Times New Roman" w:hAnsi="Times New Roman" w:cs="Times New Roman"/>
          <w:b/>
          <w:sz w:val="28"/>
        </w:rPr>
      </w:r>
    </w:p>
    <w:p>
      <w:pPr>
        <w:spacing w:before="52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Председатель комиссии </w:t>
      </w:r>
      <w:r>
        <w:rPr>
          <w:rFonts w:ascii="Times New Roman" w:hAnsi="Times New Roman" w:cs="Times New Roman"/>
          <w:b/>
          <w:sz w:val="28"/>
        </w:rPr>
        <w:t xml:space="preserve">по проведению оценки профессиональных рисков</w:t>
      </w:r>
      <w:r>
        <w:rPr>
          <w:rFonts w:ascii="Times New Roman" w:hAnsi="Times New Roman" w:cs="Times New Roman"/>
          <w:b/>
          <w:sz w:val="28"/>
        </w:rPr>
        <w:t xml:space="preserve">:</w:t>
      </w:r>
      <w:r>
        <w:rPr>
          <w:rFonts w:ascii="Times New Roman" w:hAnsi="Times New Roman" w:cs="Times New Roman"/>
          <w:b/>
          <w:sz w:val="28"/>
        </w:rPr>
      </w:r>
      <w:r>
        <w:rPr>
          <w:rFonts w:ascii="Times New Roman" w:hAnsi="Times New Roman" w:cs="Times New Roman"/>
          <w:b/>
          <w:sz w:val="28"/>
        </w:rPr>
      </w:r>
    </w:p>
    <w:tbl>
      <w:tblPr>
        <w:tblW w:w="15032" w:type="dxa"/>
        <w:jc w:val="center"/>
        <w:tblInd w:w="6194" w:type="dxa"/>
        <w:tblLook w:val="04A0" w:firstRow="1" w:lastRow="0" w:firstColumn="1" w:lastColumn="0" w:noHBand="0" w:noVBand="1"/>
      </w:tblPr>
      <w:tblGrid>
        <w:gridCol w:w="4358"/>
        <w:gridCol w:w="267"/>
        <w:gridCol w:w="7104"/>
        <w:gridCol w:w="283"/>
        <w:gridCol w:w="3020"/>
      </w:tblGrid>
      <w:tr>
        <w:tblPrEx/>
        <w:trPr>
          <w:jc w:val="center"/>
          <w:trHeight w:val="570"/>
        </w:trPr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4358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67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7104" w:type="dxa"/>
            <w:vAlign w:val="bottom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{{ com_chairman }}</w:t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3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3020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264"/>
        </w:trPr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358" w:type="dxa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(подпись)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67" w:type="dxa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7104" w:type="dxa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(фамилия, инициалы)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3" w:type="dxa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020" w:type="dxa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(дата)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</w:tr>
    </w:tbl>
    <w:p>
      <w:pPr>
        <w:spacing w:before="52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Члены комиссии </w:t>
      </w:r>
      <w:r>
        <w:rPr>
          <w:rFonts w:ascii="Times New Roman" w:hAnsi="Times New Roman" w:cs="Times New Roman"/>
          <w:b/>
          <w:sz w:val="28"/>
        </w:rPr>
        <w:t xml:space="preserve">по проведению оценки профессиональных рисков</w:t>
      </w:r>
      <w:r>
        <w:rPr>
          <w:rFonts w:ascii="Times New Roman" w:hAnsi="Times New Roman" w:cs="Times New Roman"/>
          <w:b/>
          <w:sz w:val="28"/>
        </w:rPr>
        <w:t xml:space="preserve">:</w:t>
      </w:r>
      <w:r>
        <w:rPr>
          <w:rFonts w:ascii="Times New Roman" w:hAnsi="Times New Roman" w:cs="Times New Roman"/>
          <w:b/>
          <w:sz w:val="28"/>
        </w:rPr>
      </w:r>
      <w:r>
        <w:rPr>
          <w:rFonts w:ascii="Times New Roman" w:hAnsi="Times New Roman" w:cs="Times New Roman"/>
          <w:b/>
          <w:sz w:val="28"/>
        </w:rPr>
      </w:r>
    </w:p>
    <w:tbl>
      <w:tblPr>
        <w:tblW w:w="15032" w:type="dxa"/>
        <w:jc w:val="center"/>
        <w:tblInd w:w="6194" w:type="dxa"/>
        <w:tblLook w:val="04A0" w:firstRow="1" w:lastRow="0" w:firstColumn="1" w:lastColumn="0" w:noHBand="0" w:noVBand="1"/>
      </w:tblPr>
      <w:tblGrid>
        <w:gridCol w:w="4358"/>
        <w:gridCol w:w="267"/>
        <w:gridCol w:w="7104"/>
        <w:gridCol w:w="283"/>
        <w:gridCol w:w="3020"/>
      </w:tblGrid>
      <w:tr>
        <w:tblPrEx/>
        <w:trPr>
          <w:jc w:val="center"/>
          <w:trHeight w:val="570"/>
        </w:trPr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4358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67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7104" w:type="dxa"/>
            <w:vAlign w:val="bottom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{{ com_member1 }}</w:t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3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3020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264"/>
        </w:trPr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358" w:type="dxa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(подпись)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67" w:type="dxa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7104" w:type="dxa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(фамилия, инициалы)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3" w:type="dxa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020" w:type="dxa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(дата)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</w:tr>
      <w:tr>
        <w:tblPrEx/>
        <w:trPr>
          <w:jc w:val="center"/>
          <w:trHeight w:val="570"/>
        </w:trPr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4358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67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7104" w:type="dxa"/>
            <w:vAlign w:val="bottom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{{ com_member2 }}</w:t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3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3020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264"/>
        </w:trPr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358" w:type="dxa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(подпись)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67" w:type="dxa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7104" w:type="dxa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(фамилия, инициалы)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3" w:type="dxa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020" w:type="dxa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(дата)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</w:tr>
      <w:tr>
        <w:tblPrEx/>
        <w:trPr>
          <w:jc w:val="center"/>
          <w:trHeight w:val="570"/>
        </w:trPr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4358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67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7104" w:type="dxa"/>
            <w:vAlign w:val="bottom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{{ com_member3 }}</w:t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3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3020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264"/>
        </w:trPr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358" w:type="dxa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(подпись)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67" w:type="dxa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7104" w:type="dxa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(фамилия, инициалы)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3" w:type="dxa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020" w:type="dxa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(дата)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</w:tr>
      <w:tr>
        <w:tblPrEx/>
        <w:trPr>
          <w:jc w:val="center"/>
          <w:trHeight w:val="570"/>
        </w:trPr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4358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67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7104" w:type="dxa"/>
            <w:vAlign w:val="bottom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{{ com_member4 }}</w:t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3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3020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264"/>
        </w:trPr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358" w:type="dxa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(подпись)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67" w:type="dxa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7104" w:type="dxa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(фамилия, инициалы)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3" w:type="dxa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020" w:type="dxa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(дата)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</w:tr>
    </w:tbl>
    <w:p>
      <w:pPr>
        <w:spacing w:before="52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</w:r>
      <w:r>
        <w:rPr>
          <w:rFonts w:ascii="Times New Roman" w:hAnsi="Times New Roman" w:cs="Times New Roman"/>
          <w:b/>
          <w:sz w:val="28"/>
        </w:rPr>
      </w:r>
      <w:r>
        <w:rPr>
          <w:rFonts w:ascii="Times New Roman" w:hAnsi="Times New Roman" w:cs="Times New Roman"/>
          <w:b/>
          <w:sz w:val="28"/>
        </w:rPr>
      </w:r>
    </w:p>
    <w:p>
      <w:pPr>
        <w:spacing w:before="52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Эксперт организации, привлеченный к </w:t>
      </w:r>
      <w:r>
        <w:rPr>
          <w:rFonts w:ascii="Times New Roman" w:hAnsi="Times New Roman" w:cs="Times New Roman"/>
          <w:b/>
          <w:sz w:val="28"/>
        </w:rPr>
        <w:t xml:space="preserve">проведению оценки профессиональных рисков</w:t>
      </w:r>
      <w:r>
        <w:rPr>
          <w:rFonts w:ascii="Times New Roman" w:hAnsi="Times New Roman" w:cs="Times New Roman"/>
          <w:b/>
          <w:sz w:val="28"/>
        </w:rPr>
        <w:t xml:space="preserve">:</w:t>
      </w:r>
      <w:r>
        <w:rPr>
          <w:rFonts w:ascii="Times New Roman" w:hAnsi="Times New Roman" w:cs="Times New Roman"/>
          <w:b/>
          <w:sz w:val="28"/>
        </w:rPr>
      </w:r>
      <w:r>
        <w:rPr>
          <w:rFonts w:ascii="Times New Roman" w:hAnsi="Times New Roman" w:cs="Times New Roman"/>
          <w:b/>
          <w:sz w:val="28"/>
        </w:rPr>
      </w:r>
    </w:p>
    <w:tbl>
      <w:tblPr>
        <w:tblW w:w="15071" w:type="dxa"/>
        <w:jc w:val="center"/>
        <w:tblInd w:w="2214" w:type="dxa"/>
        <w:tblLook w:val="04A0" w:firstRow="1" w:lastRow="0" w:firstColumn="1" w:lastColumn="0" w:noHBand="0" w:noVBand="1"/>
      </w:tblPr>
      <w:tblGrid>
        <w:gridCol w:w="4360"/>
        <w:gridCol w:w="284"/>
        <w:gridCol w:w="4819"/>
        <w:gridCol w:w="284"/>
        <w:gridCol w:w="2693"/>
        <w:gridCol w:w="284"/>
        <w:gridCol w:w="2347"/>
      </w:tblGrid>
      <w:tr>
        <w:tblPrEx/>
        <w:trPr>
          <w:jc w:val="center"/>
          <w:trHeight w:val="570"/>
        </w:trPr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4360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Эксперт по идентификации опасностей и оценке рисков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4819" w:type="dxa"/>
            <w:vAlign w:val="bottom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Болотов Николай Иванович</w:t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2693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4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2347" w:type="dxa"/>
            <w:vAlign w:val="bottom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{{ document_date }}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264"/>
        </w:trPr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360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(должность)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19" w:type="dxa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(фамилия, инициалы)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693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(подпись)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4" w:type="dxa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347" w:type="dxa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(дата)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</w:tr>
    </w:tbl>
    <w:p>
      <w:pPr>
        <w:spacing w:before="52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</w:r>
      <w:r>
        <w:rPr>
          <w:rFonts w:ascii="Times New Roman" w:hAnsi="Times New Roman" w:cs="Times New Roman"/>
          <w:b/>
          <w:sz w:val="28"/>
        </w:rPr>
      </w:r>
      <w:r>
        <w:rPr>
          <w:rFonts w:ascii="Times New Roman" w:hAnsi="Times New Roman" w:cs="Times New Roman"/>
          <w:b/>
          <w:sz w:val="28"/>
        </w:rPr>
      </w:r>
    </w:p>
    <w:p>
      <w:pPr>
        <w:spacing w:before="52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</w:r>
      <w:r>
        <w:rPr>
          <w:rFonts w:ascii="Times New Roman" w:hAnsi="Times New Roman" w:cs="Times New Roman"/>
          <w:b/>
          <w:sz w:val="28"/>
        </w:rPr>
      </w:r>
      <w:r>
        <w:rPr>
          <w:rFonts w:ascii="Times New Roman" w:hAnsi="Times New Roman" w:cs="Times New Roman"/>
          <w:b/>
          <w:sz w:val="28"/>
        </w:rPr>
      </w:r>
    </w:p>
    <w:p>
      <w:pPr>
        <w:spacing w:before="52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</w:r>
      <w:r>
        <w:rPr>
          <w:rFonts w:ascii="Times New Roman" w:hAnsi="Times New Roman" w:cs="Times New Roman"/>
          <w:b/>
          <w:sz w:val="28"/>
        </w:rPr>
      </w:r>
      <w:r>
        <w:rPr>
          <w:rFonts w:ascii="Times New Roman" w:hAnsi="Times New Roman" w:cs="Times New Roman"/>
          <w:b/>
          <w:sz w:val="28"/>
        </w:rPr>
      </w:r>
    </w:p>
    <w:p>
      <w:pPr>
        <w:spacing w:before="52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</w:r>
      <w:r>
        <w:rPr>
          <w:rFonts w:ascii="Times New Roman" w:hAnsi="Times New Roman" w:cs="Times New Roman"/>
          <w:b/>
          <w:sz w:val="28"/>
        </w:rPr>
      </w:r>
      <w:r>
        <w:rPr>
          <w:rFonts w:ascii="Times New Roman" w:hAnsi="Times New Roman" w:cs="Times New Roman"/>
          <w:b/>
          <w:sz w:val="28"/>
        </w:rPr>
      </w:r>
    </w:p>
    <w:p>
      <w:pPr>
        <w:spacing w:before="52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</w:r>
      <w:r>
        <w:rPr>
          <w:rFonts w:ascii="Times New Roman" w:hAnsi="Times New Roman" w:cs="Times New Roman"/>
          <w:b/>
          <w:sz w:val="28"/>
        </w:rPr>
      </w:r>
      <w:r>
        <w:rPr>
          <w:rFonts w:ascii="Times New Roman" w:hAnsi="Times New Roman" w:cs="Times New Roman"/>
          <w:b/>
          <w:sz w:val="28"/>
        </w:rPr>
      </w:r>
    </w:p>
    <w:p>
      <w:pPr>
        <w:spacing w:before="52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</w:r>
      <w:r>
        <w:rPr>
          <w:rFonts w:ascii="Times New Roman" w:hAnsi="Times New Roman" w:cs="Times New Roman"/>
          <w:b/>
          <w:sz w:val="28"/>
        </w:rPr>
      </w:r>
      <w:r>
        <w:rPr>
          <w:rFonts w:ascii="Times New Roman" w:hAnsi="Times New Roman" w:cs="Times New Roman"/>
          <w:b/>
          <w:sz w:val="28"/>
        </w:rPr>
      </w:r>
    </w:p>
    <w:p>
      <w:pPr>
        <w:spacing w:before="52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</w:r>
      <w:r>
        <w:rPr>
          <w:rFonts w:ascii="Times New Roman" w:hAnsi="Times New Roman" w:cs="Times New Roman"/>
          <w:b/>
          <w:sz w:val="28"/>
        </w:rPr>
      </w:r>
      <w:r>
        <w:rPr>
          <w:rFonts w:ascii="Times New Roman" w:hAnsi="Times New Roman" w:cs="Times New Roman"/>
          <w:b/>
          <w:sz w:val="28"/>
        </w:rPr>
      </w:r>
    </w:p>
    <w:p>
      <w:pPr>
        <w:spacing w:before="52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</w:r>
      <w:r>
        <w:rPr>
          <w:rFonts w:ascii="Times New Roman" w:hAnsi="Times New Roman" w:cs="Times New Roman"/>
          <w:b/>
          <w:sz w:val="28"/>
        </w:rPr>
      </w:r>
      <w:r>
        <w:rPr>
          <w:rFonts w:ascii="Times New Roman" w:hAnsi="Times New Roman" w:cs="Times New Roman"/>
          <w:b/>
          <w:sz w:val="28"/>
        </w:rPr>
      </w:r>
    </w:p>
    <w:p>
      <w:r>
        <w:br w:type="page" w:clear="all"/>
      </w:r>
      <w:r/>
    </w:p>
    <w:tbl>
      <w:tblPr>
        <w:tblW w:w="15026" w:type="dxa"/>
        <w:tblInd w:w="250" w:type="dxa"/>
        <w:tblLook w:val="04A0" w:firstRow="1" w:lastRow="0" w:firstColumn="1" w:lastColumn="0" w:noHBand="0" w:noVBand="1"/>
      </w:tblPr>
      <w:tblGrid>
        <w:gridCol w:w="1273"/>
        <w:gridCol w:w="4964"/>
        <w:gridCol w:w="4961"/>
        <w:gridCol w:w="3828"/>
      </w:tblGrid>
      <w:tr>
        <w:tblPrEx/>
        <w:trPr>
          <w:trHeight w:val="810"/>
        </w:trPr>
        <w:tc>
          <w:tcPr>
            <w:gridSpan w:val="4"/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026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lang w:eastAsia="ru-RU"/>
              </w:rPr>
              <w:t xml:space="preserve">Раздел II. Перечень мероприятий по исключению, снижению или контролю уровней рисков в организации: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lang w:eastAsia="ru-RU"/>
              </w:rPr>
            </w:r>
          </w:p>
        </w:tc>
      </w:tr>
      <w:tr>
        <w:tblPrEx/>
        <w:trPr>
          <w:trHeight w:val="456"/>
        </w:trPr>
        <w:tc>
          <w:tcPr>
            <w:gridSpan w:val="4"/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5026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ru-RU"/>
              </w:rPr>
              <w:t xml:space="preserve">{{ organizationName }}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ru-RU"/>
              </w:rPr>
            </w:r>
          </w:p>
        </w:tc>
      </w:tr>
      <w:tr>
        <w:tblPrEx/>
        <w:trPr>
          <w:trHeight w:val="722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7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Номер рабочего места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96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Профессия/должность/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/>
              <w:t xml:space="preserve">специальность работника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496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Мероприятия по снижению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/>
              <w:t xml:space="preserve">уровня профессионального риска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828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Вид административного контроля*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blPrEx/>
        <w:trPr>
          <w:trHeight w:val="315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7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964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4961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828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blPrEx/>
        <w:trPr>
          <w:trHeight w:val="408"/>
        </w:trPr>
        <w:tc>
          <w:tcPr>
            <w:gridSpan w:val="4"/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5026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Администрация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</w:p>
        </w:tc>
      </w:tr>
      <w:tr>
        <w:tblPrEx/>
        <w:trPr>
          <w:trHeight w:val="645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7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{%tr for pos in pos_summary %}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000000" w:sz="4" w:space="0"/>
            </w:tcBorders>
            <w:tcW w:w="496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000000" w:sz="4" w:space="0"/>
            </w:tcBorders>
            <w:tcW w:w="496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000000" w:sz="4" w:space="0"/>
            </w:tcBorders>
            <w:tcW w:w="3828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</w:tr>
      <w:tr>
        <w:tblPrEx/>
        <w:trPr>
          <w:trHeight w:val="1832"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73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{{ pos.num }}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4964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{{ pos.name }}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4961" w:type="dxa"/>
            <w:vAlign w:val="center"/>
            <w:vMerge w:val="restart"/>
            <w:textDirection w:val="lrTb"/>
            <w:noWrap w:val="false"/>
          </w:tcPr>
          <w:p>
            <w:pPr>
              <w:jc w:val="both"/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Мероприятия по исключению или снижению уровней профессиональных</w:t>
            </w:r>
            <w:r/>
          </w:p>
          <w:p>
            <w:pPr>
              <w:jc w:val="both"/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рисков не требуются. Предложения по профилактическим мероприятиям и</w:t>
            </w:r>
            <w:r/>
          </w:p>
          <w:p>
            <w:pPr>
              <w:jc w:val="both"/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корректирующим мерам по общему снижению уровня риска отсутствуют.</w:t>
            </w:r>
            <w:r/>
          </w:p>
          <w:p>
            <w:pPr>
              <w:jc w:val="both"/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Поддержание средств управления рисками в рабочем состоянии, контроль</w:t>
            </w:r>
            <w:r/>
          </w:p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исполнения мер в соответствии с Разделом III отчета ОПР.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3828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{{ pos.control_info }}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blPrEx/>
        <w:trPr>
          <w:trHeight w:val="645"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73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{%tr endfor %}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4964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4961" w:type="dxa"/>
            <w:vAlign w:val="center"/>
            <w:vMerge w:val="restart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3828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</w:tr>
    </w:tbl>
    <w:p>
      <w:pPr>
        <w:spacing w:before="52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* Срок административного контроля в соответствии с уровнем профессиональных рисков устанавливается в положении  об управлении профессиональными рисками</w:t>
      </w:r>
      <w:r>
        <w:rPr>
          <w:rFonts w:ascii="Times New Roman" w:hAnsi="Times New Roman" w:cs="Times New Roman"/>
          <w:sz w:val="24"/>
        </w:rPr>
      </w:r>
      <w:r>
        <w:rPr>
          <w:rFonts w:ascii="Times New Roman" w:hAnsi="Times New Roman" w:cs="Times New Roman"/>
          <w:sz w:val="24"/>
        </w:rPr>
      </w:r>
    </w:p>
    <w:p>
      <w:pPr>
        <w:spacing w:before="52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Председатель комиссии </w:t>
      </w:r>
      <w:r>
        <w:rPr>
          <w:rFonts w:ascii="Times New Roman" w:hAnsi="Times New Roman" w:cs="Times New Roman"/>
          <w:b/>
          <w:sz w:val="28"/>
        </w:rPr>
        <w:t xml:space="preserve">по проведению оценки профессиональных рисков</w:t>
      </w:r>
      <w:r>
        <w:rPr>
          <w:rFonts w:ascii="Times New Roman" w:hAnsi="Times New Roman" w:cs="Times New Roman"/>
          <w:b/>
          <w:sz w:val="28"/>
        </w:rPr>
        <w:t xml:space="preserve">:</w:t>
      </w:r>
      <w:r>
        <w:rPr>
          <w:rFonts w:ascii="Times New Roman" w:hAnsi="Times New Roman" w:cs="Times New Roman"/>
          <w:b/>
          <w:sz w:val="28"/>
        </w:rPr>
      </w:r>
      <w:r>
        <w:rPr>
          <w:rFonts w:ascii="Times New Roman" w:hAnsi="Times New Roman" w:cs="Times New Roman"/>
          <w:b/>
          <w:sz w:val="28"/>
        </w:rPr>
      </w:r>
    </w:p>
    <w:tbl>
      <w:tblPr>
        <w:tblW w:w="15032" w:type="dxa"/>
        <w:jc w:val="center"/>
        <w:tblInd w:w="6194" w:type="dxa"/>
        <w:tblLook w:val="04A0" w:firstRow="1" w:lastRow="0" w:firstColumn="1" w:lastColumn="0" w:noHBand="0" w:noVBand="1"/>
      </w:tblPr>
      <w:tblGrid>
        <w:gridCol w:w="4358"/>
        <w:gridCol w:w="267"/>
        <w:gridCol w:w="7104"/>
        <w:gridCol w:w="283"/>
        <w:gridCol w:w="3020"/>
      </w:tblGrid>
      <w:tr>
        <w:tblPrEx/>
        <w:trPr>
          <w:jc w:val="center"/>
          <w:trHeight w:val="570"/>
        </w:trPr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4358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67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7104" w:type="dxa"/>
            <w:vAlign w:val="bottom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{{ com_chairman }}</w:t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3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3020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264"/>
        </w:trPr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358" w:type="dxa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(подпись)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67" w:type="dxa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7104" w:type="dxa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(фамилия, инициалы)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3" w:type="dxa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020" w:type="dxa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(дата)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</w:tr>
    </w:tbl>
    <w:p>
      <w:pPr>
        <w:spacing w:before="52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Члены комиссии </w:t>
      </w:r>
      <w:r>
        <w:rPr>
          <w:rFonts w:ascii="Times New Roman" w:hAnsi="Times New Roman" w:cs="Times New Roman"/>
          <w:b/>
          <w:sz w:val="28"/>
        </w:rPr>
        <w:t xml:space="preserve">по проведению оценки профессиональных рисков</w:t>
      </w:r>
      <w:r>
        <w:rPr>
          <w:rFonts w:ascii="Times New Roman" w:hAnsi="Times New Roman" w:cs="Times New Roman"/>
          <w:b/>
          <w:sz w:val="28"/>
        </w:rPr>
        <w:t xml:space="preserve">:</w:t>
      </w:r>
      <w:r>
        <w:rPr>
          <w:rFonts w:ascii="Times New Roman" w:hAnsi="Times New Roman" w:cs="Times New Roman"/>
          <w:b/>
          <w:sz w:val="28"/>
        </w:rPr>
      </w:r>
      <w:r>
        <w:rPr>
          <w:rFonts w:ascii="Times New Roman" w:hAnsi="Times New Roman" w:cs="Times New Roman"/>
          <w:b/>
          <w:sz w:val="28"/>
        </w:rPr>
      </w:r>
    </w:p>
    <w:tbl>
      <w:tblPr>
        <w:tblW w:w="15032" w:type="dxa"/>
        <w:jc w:val="center"/>
        <w:tblInd w:w="6194" w:type="dxa"/>
        <w:tblLook w:val="04A0" w:firstRow="1" w:lastRow="0" w:firstColumn="1" w:lastColumn="0" w:noHBand="0" w:noVBand="1"/>
      </w:tblPr>
      <w:tblGrid>
        <w:gridCol w:w="4358"/>
        <w:gridCol w:w="267"/>
        <w:gridCol w:w="7104"/>
        <w:gridCol w:w="283"/>
        <w:gridCol w:w="3020"/>
      </w:tblGrid>
      <w:tr>
        <w:tblPrEx/>
        <w:trPr>
          <w:jc w:val="center"/>
          <w:trHeight w:val="570"/>
        </w:trPr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4358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67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7104" w:type="dxa"/>
            <w:vAlign w:val="bottom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{{ com_member1 }}</w:t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3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3020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264"/>
        </w:trPr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358" w:type="dxa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(подпись)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67" w:type="dxa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7104" w:type="dxa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(фамилия, инициалы)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3" w:type="dxa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020" w:type="dxa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(дата)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</w:tr>
      <w:tr>
        <w:tblPrEx/>
        <w:trPr>
          <w:jc w:val="center"/>
          <w:trHeight w:val="570"/>
        </w:trPr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4358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67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7104" w:type="dxa"/>
            <w:vAlign w:val="bottom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{{ com_member2 }}</w:t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3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3020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264"/>
        </w:trPr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358" w:type="dxa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(подпись)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67" w:type="dxa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7104" w:type="dxa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(фамилия, инициалы)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3" w:type="dxa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020" w:type="dxa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(дата)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</w:tr>
      <w:tr>
        <w:tblPrEx/>
        <w:trPr>
          <w:jc w:val="center"/>
          <w:trHeight w:val="570"/>
        </w:trPr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4358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67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7104" w:type="dxa"/>
            <w:vAlign w:val="bottom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{{ com_member3 }}</w:t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3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3020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264"/>
        </w:trPr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358" w:type="dxa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(подпись)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67" w:type="dxa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7104" w:type="dxa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(фамилия, инициалы)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3" w:type="dxa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020" w:type="dxa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(дата)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</w:tr>
      <w:tr>
        <w:tblPrEx/>
        <w:trPr>
          <w:jc w:val="center"/>
          <w:trHeight w:val="570"/>
        </w:trPr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4358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67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7104" w:type="dxa"/>
            <w:vAlign w:val="bottom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{{ com_member4 }}</w:t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3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3020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264"/>
        </w:trPr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358" w:type="dxa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(подпись)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67" w:type="dxa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7104" w:type="dxa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(фамилия, инициалы)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3" w:type="dxa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020" w:type="dxa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(дата)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</w:tr>
    </w:tbl>
    <w:p>
      <w:pPr>
        <w:spacing w:before="52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Эксперт организации, привлеченный к </w:t>
      </w:r>
      <w:r>
        <w:rPr>
          <w:rFonts w:ascii="Times New Roman" w:hAnsi="Times New Roman" w:cs="Times New Roman"/>
          <w:b/>
          <w:sz w:val="28"/>
        </w:rPr>
        <w:t xml:space="preserve">проведению оценки профессиональных рисков</w:t>
      </w:r>
      <w:r>
        <w:rPr>
          <w:rFonts w:ascii="Times New Roman" w:hAnsi="Times New Roman" w:cs="Times New Roman"/>
          <w:b/>
          <w:sz w:val="28"/>
        </w:rPr>
        <w:t xml:space="preserve">:</w:t>
      </w:r>
      <w:r>
        <w:rPr>
          <w:rFonts w:ascii="Times New Roman" w:hAnsi="Times New Roman" w:cs="Times New Roman"/>
          <w:b/>
          <w:sz w:val="28"/>
        </w:rPr>
      </w:r>
      <w:r>
        <w:rPr>
          <w:rFonts w:ascii="Times New Roman" w:hAnsi="Times New Roman" w:cs="Times New Roman"/>
          <w:b/>
          <w:sz w:val="28"/>
        </w:rPr>
      </w:r>
    </w:p>
    <w:tbl>
      <w:tblPr>
        <w:tblW w:w="15071" w:type="dxa"/>
        <w:jc w:val="center"/>
        <w:tblInd w:w="2214" w:type="dxa"/>
        <w:tblLook w:val="04A0" w:firstRow="1" w:lastRow="0" w:firstColumn="1" w:lastColumn="0" w:noHBand="0" w:noVBand="1"/>
      </w:tblPr>
      <w:tblGrid>
        <w:gridCol w:w="4360"/>
        <w:gridCol w:w="284"/>
        <w:gridCol w:w="4819"/>
        <w:gridCol w:w="284"/>
        <w:gridCol w:w="2693"/>
        <w:gridCol w:w="284"/>
        <w:gridCol w:w="2347"/>
      </w:tblGrid>
      <w:tr>
        <w:tblPrEx/>
        <w:trPr>
          <w:jc w:val="center"/>
          <w:trHeight w:val="570"/>
        </w:trPr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4360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Эксперт по идентификации опасностей и оценке рисков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4819" w:type="dxa"/>
            <w:vAlign w:val="bottom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Болотов Николай Иванович</w:t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2693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4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2347" w:type="dxa"/>
            <w:vAlign w:val="bottom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{{ document_date }}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264"/>
        </w:trPr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360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(должность)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19" w:type="dxa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(фамилия, инициалы)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693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(подпись)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4" w:type="dxa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347" w:type="dxa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(дата)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</w:tr>
    </w:tbl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r>
        <w:br w:type="page" w:clear="all"/>
      </w:r>
      <w:r/>
    </w:p>
    <w:tbl>
      <w:tblPr>
        <w:tblW w:w="15026" w:type="dxa"/>
        <w:tblInd w:w="-176" w:type="dxa"/>
        <w:tblLook w:val="04A0" w:firstRow="1" w:lastRow="0" w:firstColumn="1" w:lastColumn="0" w:noHBand="0" w:noVBand="1"/>
      </w:tblPr>
      <w:tblGrid>
        <w:gridCol w:w="1844"/>
        <w:gridCol w:w="6378"/>
        <w:gridCol w:w="6804"/>
      </w:tblGrid>
      <w:tr>
        <w:tblPrEx/>
        <w:trPr>
          <w:trHeight w:val="600"/>
        </w:trPr>
        <w:tc>
          <w:tcPr>
            <w:gridSpan w:val="3"/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026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  <w:u w:val="singl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  <w:u w:val="single"/>
                <w:lang w:eastAsia="ru-RU"/>
              </w:rPr>
              <w:t xml:space="preserve">Раздел III. </w:t>
            </w: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  <w:u w:val="single"/>
                <w:lang w:eastAsia="ru-RU"/>
              </w:rPr>
              <w:t xml:space="preserve">Возможные меры по исключению, снижению или контролю уровней профессиональных рисков:</w:t>
            </w: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  <w:u w:val="singl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  <w:u w:val="single"/>
                <w:lang w:eastAsia="ru-RU"/>
              </w:rPr>
            </w:r>
          </w:p>
        </w:tc>
      </w:tr>
      <w:tr>
        <w:tblPrEx/>
        <w:trPr>
          <w:trHeight w:val="540"/>
        </w:trPr>
        <w:tc>
          <w:tcPr>
            <w:gridSpan w:val="3"/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026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  <w:lang w:eastAsia="ru-RU"/>
              </w:rPr>
              <w:t xml:space="preserve">{{ organizationName }}</w:t>
            </w: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  <w:lang w:eastAsia="ru-RU"/>
              </w:rPr>
            </w:r>
          </w:p>
        </w:tc>
      </w:tr>
      <w:tr>
        <w:tblPrEx/>
        <w:trPr>
          <w:trHeight w:val="972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4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  <w:t xml:space="preserve">Код опасности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000000" w:sz="4" w:space="0"/>
            </w:tcBorders>
            <w:tcW w:w="6378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  <w:t xml:space="preserve">Наименование опасностей, представляющих угрозу жизни и (или) здоровью работника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000000" w:sz="4" w:space="0"/>
            </w:tcBorders>
            <w:tcW w:w="680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  <w:t xml:space="preserve">Меры управления/контроля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  <w:br/>
              <w:t xml:space="preserve">профессиональных рисков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</w:r>
          </w:p>
        </w:tc>
      </w:tr>
      <w:tr>
        <w:tblPrEx/>
        <w:trPr>
          <w:trHeight w:val="31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4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i/>
                <w:iCs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24"/>
                <w:szCs w:val="28"/>
                <w:lang w:eastAsia="ru-RU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24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24"/>
                <w:szCs w:val="28"/>
                <w:lang w:eastAsia="ru-RU"/>
              </w:rPr>
            </w:r>
          </w:p>
        </w:tc>
        <w:tc>
          <w:tcPr>
            <w:gridSpan w:val="2"/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000000" w:sz="4" w:space="0"/>
            </w:tcBorders>
            <w:tcW w:w="13182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i/>
                <w:iCs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24"/>
                <w:szCs w:val="28"/>
                <w:lang w:eastAsia="ru-RU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24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24"/>
                <w:szCs w:val="28"/>
                <w:lang w:eastAsia="ru-RU"/>
              </w:rPr>
            </w:r>
          </w:p>
        </w:tc>
      </w:tr>
      <w:tr>
        <w:tblPrEx/>
        <w:trPr>
          <w:trHeight w:val="48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44" w:type="dxa"/>
            <w:vAlign w:val="center"/>
            <w:textDirection w:val="lrTb"/>
            <w:noWrap w:val="false"/>
          </w:tcPr>
          <w:p>
            <w:pPr>
              <w:pStyle w:val="839"/>
              <w:jc w:val="center"/>
              <w:spacing w:before="15" w:after="0" w:line="224" w:lineRule="exact"/>
              <w:widowControl w:val="off"/>
              <w:rPr>
                <w:i/>
                <w:spacing w:val="-10"/>
                <w:sz w:val="20"/>
              </w:rPr>
            </w:pPr>
            <w:r>
              <w:rPr>
                <w:sz w:val="22"/>
                <w:szCs w:val="22"/>
                <w:lang w:eastAsia="en-US" w:bidi="ar-SA"/>
              </w:rPr>
              <w:t xml:space="preserve">{%</w:t>
            </w:r>
            <w:r>
              <w:rPr>
                <w:sz w:val="22"/>
                <w:szCs w:val="22"/>
                <w:lang w:eastAsia="en-US" w:bidi="ar-SA"/>
              </w:rPr>
              <w:t xml:space="preserve">tr</w:t>
            </w:r>
            <w:r>
              <w:rPr>
                <w:sz w:val="22"/>
                <w:szCs w:val="22"/>
                <w:lang w:eastAsia="en-US" w:bidi="ar-SA"/>
              </w:rPr>
              <w:t xml:space="preserve"> for group in danger_groups %}</w:t>
            </w:r>
            <w:r>
              <w:rPr>
                <w:i/>
                <w:spacing w:val="-10"/>
                <w:sz w:val="20"/>
              </w:rPr>
            </w:r>
            <w:r>
              <w:rPr>
                <w:i/>
                <w:spacing w:val="-10"/>
                <w:sz w:val="20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3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3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3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32"/>
                <w:lang w:eastAsia="ru-RU"/>
              </w:rPr>
            </w:r>
          </w:p>
        </w:tc>
        <w:tc>
          <w:tcPr>
            <w:gridSpan w:val="2"/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182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3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3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3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32"/>
                <w:lang w:eastAsia="ru-RU"/>
              </w:rPr>
            </w:r>
          </w:p>
        </w:tc>
      </w:tr>
      <w:tr>
        <w:tblPrEx/>
        <w:trPr>
          <w:trHeight w:val="480"/>
        </w:trPr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44" w:type="dxa"/>
            <w:vAlign w:val="center"/>
            <w:vMerge w:val="restart"/>
            <w:textDirection w:val="lrTb"/>
            <w:noWrap w:val="false"/>
          </w:tcPr>
          <w:p>
            <w:pPr>
              <w:pStyle w:val="839"/>
              <w:jc w:val="center"/>
              <w:spacing w:before="15" w:after="0" w:line="224" w:lineRule="exact"/>
              <w:widowControl w:val="off"/>
              <w:rPr>
                <w:i/>
                <w:spacing w:val="-10"/>
                <w:sz w:val="20"/>
              </w:rPr>
            </w:pPr>
            <w:r>
              <w:rPr>
                <w:b/>
                <w:bCs/>
                <w:sz w:val="22"/>
                <w:szCs w:val="22"/>
                <w:lang w:eastAsia="en-US" w:bidi="ar-SA"/>
              </w:rPr>
              <w:t xml:space="preserve">{{ group.group_id }}</w:t>
            </w:r>
            <w:r>
              <w:rPr>
                <w:i/>
                <w:spacing w:val="-10"/>
                <w:sz w:val="20"/>
              </w:rPr>
            </w:r>
            <w:r>
              <w:rPr>
                <w:i/>
                <w:spacing w:val="-10"/>
                <w:sz w:val="20"/>
              </w:rPr>
            </w:r>
          </w:p>
          <w:p>
            <w:pPr>
              <w:pStyle w:val="839"/>
              <w:jc w:val="center"/>
              <w:spacing w:before="15" w:after="0" w:line="224" w:lineRule="exact"/>
              <w:widowControl w:val="off"/>
              <w:rPr>
                <w:sz w:val="22"/>
                <w:szCs w:val="22"/>
                <w:lang w:eastAsia="en-US" w:bidi="ar-SA"/>
              </w:rPr>
            </w:pPr>
            <w:r>
              <w:rPr>
                <w:sz w:val="22"/>
                <w:szCs w:val="22"/>
                <w:lang w:eastAsia="en-US" w:bidi="ar-SA"/>
              </w:rPr>
            </w:r>
            <w:r>
              <w:rPr>
                <w:sz w:val="22"/>
                <w:szCs w:val="22"/>
                <w:lang w:eastAsia="en-US" w:bidi="ar-SA"/>
              </w:rPr>
            </w:r>
            <w:r>
              <w:rPr>
                <w:sz w:val="22"/>
                <w:szCs w:val="22"/>
                <w:lang w:eastAsia="en-US" w:bidi="ar-SA"/>
              </w:rPr>
            </w:r>
          </w:p>
        </w:tc>
        <w:tc>
          <w:tcPr>
            <w:gridSpan w:val="2"/>
            <w:shd w:val="clear" w:color="ffffff" w:fill="ffffff"/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3182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3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32"/>
                <w:lang w:eastAsia="ru-RU"/>
              </w:rPr>
            </w:r>
            <w:r>
              <w:rPr>
                <w:b/>
                <w:bCs/>
                <w:sz w:val="22"/>
                <w:szCs w:val="22"/>
                <w:lang w:eastAsia="en-US" w:bidi="ar-SA"/>
              </w:rPr>
              <w:t xml:space="preserve">{{ group.group_name }}: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3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32"/>
                <w:lang w:eastAsia="ru-RU"/>
              </w:rPr>
            </w:r>
          </w:p>
        </w:tc>
      </w:tr>
      <w:tr>
        <w:tblPrEx/>
        <w:trPr>
          <w:trHeight w:val="480"/>
        </w:trPr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44" w:type="dxa"/>
            <w:vAlign w:val="center"/>
            <w:vMerge w:val="restart"/>
            <w:textDirection w:val="lrTb"/>
            <w:noWrap w:val="false"/>
          </w:tcPr>
          <w:p>
            <w:pPr>
              <w:pStyle w:val="839"/>
              <w:jc w:val="center"/>
              <w:spacing w:before="15" w:after="0" w:line="224" w:lineRule="exact"/>
              <w:widowControl w:val="off"/>
              <w:rPr>
                <w:b/>
                <w:bCs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sz w:val="22"/>
                <w:szCs w:val="22"/>
                <w:lang w:eastAsia="en-US" w:bidi="ar-SA"/>
              </w:rPr>
            </w:r>
            <w:r>
              <w:rPr>
                <w:rStyle w:val="841"/>
                <w:rFonts w:ascii="Times New Roman" w:hAnsi="Times New Roman"/>
                <w:color w:val="000000"/>
                <w:sz w:val="22"/>
                <w:szCs w:val="22"/>
                <w:shd w:val="clear" w:color="auto" w:fill="auto"/>
                <w:lang w:eastAsia="en-US" w:bidi="ar-SA"/>
              </w:rPr>
              <w:t xml:space="preserve">{%</w:t>
            </w:r>
            <w:r>
              <w:rPr>
                <w:rStyle w:val="841"/>
                <w:rFonts w:ascii="Times New Roman" w:hAnsi="Times New Roman"/>
                <w:color w:val="000000"/>
                <w:sz w:val="22"/>
                <w:szCs w:val="22"/>
                <w:shd w:val="clear" w:color="auto" w:fill="auto"/>
                <w:lang w:eastAsia="en-US" w:bidi="ar-SA"/>
              </w:rPr>
              <w:t xml:space="preserve">tr</w:t>
            </w:r>
            <w:r>
              <w:rPr>
                <w:rStyle w:val="841"/>
                <w:rFonts w:ascii="Times New Roman" w:hAnsi="Times New Roman"/>
                <w:color w:val="000000"/>
                <w:sz w:val="22"/>
                <w:szCs w:val="22"/>
                <w:shd w:val="clear" w:color="auto" w:fill="auto"/>
                <w:lang w:eastAsia="en-US" w:bidi="ar-SA"/>
              </w:rPr>
              <w:t xml:space="preserve"> for item in group.risk_list %}</w:t>
            </w:r>
            <w:r>
              <w:rPr>
                <w:b/>
                <w:bCs/>
                <w:sz w:val="22"/>
                <w:szCs w:val="22"/>
                <w:lang w:eastAsia="en-US" w:bidi="ar-SA"/>
              </w:rPr>
            </w:r>
            <w:r>
              <w:rPr>
                <w:b/>
                <w:bCs/>
                <w:sz w:val="22"/>
                <w:szCs w:val="22"/>
                <w:lang w:eastAsia="en-US" w:bidi="ar-SA"/>
              </w:rPr>
            </w:r>
          </w:p>
        </w:tc>
        <w:tc>
          <w:tcPr>
            <w:gridSpan w:val="2"/>
            <w:shd w:val="clear" w:color="ffffff" w:fill="ffffff"/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3182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3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3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3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32"/>
                <w:lang w:eastAsia="ru-RU"/>
              </w:rPr>
            </w:r>
          </w:p>
        </w:tc>
      </w:tr>
      <w:tr>
        <w:tblPrEx/>
        <w:trPr>
          <w:trHeight w:val="1143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tcW w:w="1844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</w:r>
            <w:r>
              <w:rPr>
                <w:sz w:val="22"/>
                <w:szCs w:val="22"/>
                <w:lang w:eastAsia="en-US" w:bidi="ar-SA"/>
              </w:rPr>
              <w:t xml:space="preserve">{{ item.number }}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8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  <w:t xml:space="preserve">{{ item.name }}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680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  <w:t xml:space="preserve">{%tr for i in item.fix %}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</w:r>
          </w:p>
          <w:p>
            <w:r/>
            <w:r/>
          </w:p>
          <w:p>
            <w:r/>
            <w:r/>
          </w:p>
        </w:tc>
      </w:tr>
      <w:tr>
        <w:tblPrEx/>
        <w:trPr>
          <w:trHeight w:val="973"/>
        </w:trPr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44" w:type="dxa"/>
            <w:vAlign w:val="center"/>
            <w:vMerge w:val="continue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378" w:type="dxa"/>
            <w:vAlign w:val="center"/>
            <w:vMerge w:val="continue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680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  <w:t xml:space="preserve">{{ i }}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</w:r>
          </w:p>
        </w:tc>
      </w:tr>
      <w:tr>
        <w:tblPrEx/>
        <w:trPr>
          <w:trHeight w:val="699"/>
        </w:trPr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44" w:type="dxa"/>
            <w:vAlign w:val="center"/>
            <w:vMerge w:val="continue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378" w:type="dxa"/>
            <w:vAlign w:val="center"/>
            <w:vMerge w:val="continue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680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  <w:t xml:space="preserve">{%tr endfor %}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</w:r>
          </w:p>
        </w:tc>
      </w:tr>
      <w:tr>
        <w:tblPrEx/>
        <w:trPr>
          <w:trHeight w:val="699"/>
        </w:trPr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44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  <w:t xml:space="preserve">{%tr endfor %}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378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6804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</w:r>
          </w:p>
        </w:tc>
      </w:tr>
      <w:tr>
        <w:tblPrEx/>
        <w:trPr>
          <w:trHeight w:val="699"/>
        </w:trPr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44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  <w:t xml:space="preserve">{%tr endfor %}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378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6804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</w:r>
          </w:p>
        </w:tc>
      </w:tr>
    </w:tbl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spacing w:before="52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Председатель комиссии </w:t>
      </w:r>
      <w:r>
        <w:rPr>
          <w:rFonts w:ascii="Times New Roman" w:hAnsi="Times New Roman" w:cs="Times New Roman"/>
          <w:b/>
          <w:sz w:val="28"/>
        </w:rPr>
        <w:t xml:space="preserve">по проведению оценки профессиональных рисков</w:t>
      </w:r>
      <w:r>
        <w:rPr>
          <w:rFonts w:ascii="Times New Roman" w:hAnsi="Times New Roman" w:cs="Times New Roman"/>
          <w:b/>
          <w:sz w:val="28"/>
        </w:rPr>
        <w:t xml:space="preserve">:</w:t>
      </w:r>
      <w:r>
        <w:rPr>
          <w:rFonts w:ascii="Times New Roman" w:hAnsi="Times New Roman" w:cs="Times New Roman"/>
          <w:b/>
          <w:sz w:val="28"/>
        </w:rPr>
      </w:r>
      <w:r>
        <w:rPr>
          <w:rFonts w:ascii="Times New Roman" w:hAnsi="Times New Roman" w:cs="Times New Roman"/>
          <w:b/>
          <w:sz w:val="28"/>
        </w:rPr>
      </w:r>
    </w:p>
    <w:tbl>
      <w:tblPr>
        <w:tblW w:w="15032" w:type="dxa"/>
        <w:jc w:val="center"/>
        <w:tblInd w:w="6194" w:type="dxa"/>
        <w:tblLook w:val="04A0" w:firstRow="1" w:lastRow="0" w:firstColumn="1" w:lastColumn="0" w:noHBand="0" w:noVBand="1"/>
      </w:tblPr>
      <w:tblGrid>
        <w:gridCol w:w="4358"/>
        <w:gridCol w:w="267"/>
        <w:gridCol w:w="7104"/>
        <w:gridCol w:w="283"/>
        <w:gridCol w:w="3020"/>
      </w:tblGrid>
      <w:tr>
        <w:tblPrEx/>
        <w:trPr>
          <w:jc w:val="center"/>
          <w:trHeight w:val="570"/>
        </w:trPr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4358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67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7104" w:type="dxa"/>
            <w:vAlign w:val="bottom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{{ com_chairman }}</w:t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3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3020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264"/>
        </w:trPr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358" w:type="dxa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(подпись)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67" w:type="dxa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7104" w:type="dxa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(фамилия, инициалы)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3" w:type="dxa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020" w:type="dxa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(дата)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</w:tr>
    </w:tbl>
    <w:p>
      <w:pPr>
        <w:spacing w:before="52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</w:r>
      <w:r>
        <w:rPr>
          <w:rFonts w:ascii="Times New Roman" w:hAnsi="Times New Roman" w:cs="Times New Roman"/>
          <w:b/>
          <w:sz w:val="28"/>
        </w:rPr>
      </w:r>
      <w:r>
        <w:rPr>
          <w:rFonts w:ascii="Times New Roman" w:hAnsi="Times New Roman" w:cs="Times New Roman"/>
          <w:b/>
          <w:sz w:val="28"/>
        </w:rPr>
      </w:r>
    </w:p>
    <w:p>
      <w:pPr>
        <w:spacing w:before="52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Члены комиссии </w:t>
      </w:r>
      <w:r>
        <w:rPr>
          <w:rFonts w:ascii="Times New Roman" w:hAnsi="Times New Roman" w:cs="Times New Roman"/>
          <w:b/>
          <w:sz w:val="28"/>
        </w:rPr>
        <w:t xml:space="preserve">по проведению оценки профессиональных рисков</w:t>
      </w:r>
      <w:r>
        <w:rPr>
          <w:rFonts w:ascii="Times New Roman" w:hAnsi="Times New Roman" w:cs="Times New Roman"/>
          <w:b/>
          <w:sz w:val="28"/>
        </w:rPr>
        <w:t xml:space="preserve">:</w:t>
      </w:r>
      <w:r>
        <w:rPr>
          <w:rFonts w:ascii="Times New Roman" w:hAnsi="Times New Roman" w:cs="Times New Roman"/>
          <w:b/>
          <w:sz w:val="28"/>
        </w:rPr>
      </w:r>
      <w:r>
        <w:rPr>
          <w:rFonts w:ascii="Times New Roman" w:hAnsi="Times New Roman" w:cs="Times New Roman"/>
          <w:b/>
          <w:sz w:val="28"/>
        </w:rPr>
      </w:r>
    </w:p>
    <w:tbl>
      <w:tblPr>
        <w:tblW w:w="15032" w:type="dxa"/>
        <w:jc w:val="center"/>
        <w:tblInd w:w="6194" w:type="dxa"/>
        <w:tblLook w:val="04A0" w:firstRow="1" w:lastRow="0" w:firstColumn="1" w:lastColumn="0" w:noHBand="0" w:noVBand="1"/>
      </w:tblPr>
      <w:tblGrid>
        <w:gridCol w:w="4358"/>
        <w:gridCol w:w="267"/>
        <w:gridCol w:w="7104"/>
        <w:gridCol w:w="283"/>
        <w:gridCol w:w="3020"/>
      </w:tblGrid>
      <w:tr>
        <w:tblPrEx/>
        <w:trPr>
          <w:jc w:val="center"/>
          <w:trHeight w:val="570"/>
        </w:trPr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4358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67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7104" w:type="dxa"/>
            <w:vAlign w:val="bottom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{{ com_member1 }}</w:t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3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3020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264"/>
        </w:trPr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358" w:type="dxa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(подпись)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67" w:type="dxa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7104" w:type="dxa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(фамилия, инициалы)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3" w:type="dxa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020" w:type="dxa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(дата)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</w:tr>
      <w:tr>
        <w:tblPrEx/>
        <w:trPr>
          <w:jc w:val="center"/>
          <w:trHeight w:val="570"/>
        </w:trPr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4358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67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7104" w:type="dxa"/>
            <w:vAlign w:val="bottom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{{ com_member2 }}</w:t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3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3020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264"/>
        </w:trPr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358" w:type="dxa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(подпись)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67" w:type="dxa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7104" w:type="dxa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(фамилия, инициалы)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3" w:type="dxa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020" w:type="dxa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(дата)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</w:tr>
      <w:tr>
        <w:tblPrEx/>
        <w:trPr>
          <w:jc w:val="center"/>
          <w:trHeight w:val="570"/>
        </w:trPr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4358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67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7104" w:type="dxa"/>
            <w:vAlign w:val="bottom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{{ com_member3 }}</w:t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3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3020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264"/>
        </w:trPr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358" w:type="dxa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(подпись)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67" w:type="dxa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7104" w:type="dxa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(фамилия, инициалы)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3" w:type="dxa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020" w:type="dxa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(дата)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</w:tr>
      <w:tr>
        <w:tblPrEx/>
        <w:trPr>
          <w:jc w:val="center"/>
          <w:trHeight w:val="570"/>
        </w:trPr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4358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67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7104" w:type="dxa"/>
            <w:vAlign w:val="bottom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{{ com_member4 }}</w:t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3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3020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264"/>
        </w:trPr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358" w:type="dxa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(подпись)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67" w:type="dxa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7104" w:type="dxa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(фамилия, инициалы)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3" w:type="dxa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020" w:type="dxa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(дата)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</w:tr>
    </w:tbl>
    <w:p>
      <w:pPr>
        <w:spacing w:before="52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Эксперт организации, привлеченный к </w:t>
      </w:r>
      <w:r>
        <w:rPr>
          <w:rFonts w:ascii="Times New Roman" w:hAnsi="Times New Roman" w:cs="Times New Roman"/>
          <w:b/>
          <w:sz w:val="28"/>
        </w:rPr>
        <w:t xml:space="preserve">проведению оценки профессиональных рисков</w:t>
      </w:r>
      <w:r>
        <w:rPr>
          <w:rFonts w:ascii="Times New Roman" w:hAnsi="Times New Roman" w:cs="Times New Roman"/>
          <w:b/>
          <w:sz w:val="28"/>
        </w:rPr>
        <w:t xml:space="preserve">:</w:t>
      </w:r>
      <w:r>
        <w:rPr>
          <w:rFonts w:ascii="Times New Roman" w:hAnsi="Times New Roman" w:cs="Times New Roman"/>
          <w:b/>
          <w:sz w:val="28"/>
        </w:rPr>
      </w:r>
      <w:r>
        <w:rPr>
          <w:rFonts w:ascii="Times New Roman" w:hAnsi="Times New Roman" w:cs="Times New Roman"/>
          <w:b/>
          <w:sz w:val="28"/>
        </w:rPr>
      </w:r>
    </w:p>
    <w:tbl>
      <w:tblPr>
        <w:tblW w:w="15071" w:type="dxa"/>
        <w:jc w:val="center"/>
        <w:tblInd w:w="2214" w:type="dxa"/>
        <w:tblLook w:val="04A0" w:firstRow="1" w:lastRow="0" w:firstColumn="1" w:lastColumn="0" w:noHBand="0" w:noVBand="1"/>
      </w:tblPr>
      <w:tblGrid>
        <w:gridCol w:w="4360"/>
        <w:gridCol w:w="284"/>
        <w:gridCol w:w="4819"/>
        <w:gridCol w:w="284"/>
        <w:gridCol w:w="2693"/>
        <w:gridCol w:w="284"/>
        <w:gridCol w:w="2347"/>
      </w:tblGrid>
      <w:tr>
        <w:tblPrEx/>
        <w:trPr>
          <w:jc w:val="center"/>
          <w:trHeight w:val="570"/>
        </w:trPr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4360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Эксперт по идентификации опасностей и оценке рисков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4819" w:type="dxa"/>
            <w:vAlign w:val="bottom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Болотов Николай Иванович</w:t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2693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4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2347" w:type="dxa"/>
            <w:vAlign w:val="bottom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{{ document_date }}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264"/>
        </w:trPr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360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(должность)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19" w:type="dxa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(фамилия, инициалы)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693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(подпись)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4" w:type="dxa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347" w:type="dxa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(дата)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</w:tr>
    </w:tbl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rPr>
          <w:rFonts w:ascii="Times New Roman" w:hAnsi="Times New Roman" w:cs="Times New Roman"/>
        </w:rPr>
      </w:pPr>
      <w:r/>
      <w:bookmarkStart w:id="0" w:name="_GoBack"/>
      <w:r/>
      <w:bookmarkEnd w:id="0"/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sectPr>
      <w:footnotePr/>
      <w:endnotePr/>
      <w:type w:val="continuous"/>
      <w:pgSz w:w="16838" w:h="11906" w:orient="landscape"/>
      <w:pgMar w:top="1135" w:right="1134" w:bottom="850" w:left="1134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Mono">
    <w:panose1 w:val="020704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4">
    <w:name w:val="Heading 1"/>
    <w:basedOn w:val="831"/>
    <w:next w:val="831"/>
    <w:link w:val="655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655">
    <w:name w:val="Heading 1 Char"/>
    <w:basedOn w:val="832"/>
    <w:link w:val="654"/>
    <w:uiPriority w:val="9"/>
    <w:rPr>
      <w:rFonts w:ascii="Arial" w:hAnsi="Arial" w:eastAsia="Arial" w:cs="Arial"/>
      <w:sz w:val="40"/>
      <w:szCs w:val="40"/>
    </w:rPr>
  </w:style>
  <w:style w:type="paragraph" w:styleId="656">
    <w:name w:val="Heading 2"/>
    <w:basedOn w:val="831"/>
    <w:next w:val="831"/>
    <w:link w:val="657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657">
    <w:name w:val="Heading 2 Char"/>
    <w:basedOn w:val="832"/>
    <w:link w:val="656"/>
    <w:uiPriority w:val="9"/>
    <w:rPr>
      <w:rFonts w:ascii="Arial" w:hAnsi="Arial" w:eastAsia="Arial" w:cs="Arial"/>
      <w:sz w:val="34"/>
    </w:rPr>
  </w:style>
  <w:style w:type="paragraph" w:styleId="658">
    <w:name w:val="Heading 3"/>
    <w:basedOn w:val="831"/>
    <w:next w:val="831"/>
    <w:link w:val="659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659">
    <w:name w:val="Heading 3 Char"/>
    <w:basedOn w:val="832"/>
    <w:link w:val="658"/>
    <w:uiPriority w:val="9"/>
    <w:rPr>
      <w:rFonts w:ascii="Arial" w:hAnsi="Arial" w:eastAsia="Arial" w:cs="Arial"/>
      <w:sz w:val="30"/>
      <w:szCs w:val="30"/>
    </w:rPr>
  </w:style>
  <w:style w:type="paragraph" w:styleId="660">
    <w:name w:val="Heading 4"/>
    <w:basedOn w:val="831"/>
    <w:next w:val="831"/>
    <w:link w:val="661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661">
    <w:name w:val="Heading 4 Char"/>
    <w:basedOn w:val="832"/>
    <w:link w:val="660"/>
    <w:uiPriority w:val="9"/>
    <w:rPr>
      <w:rFonts w:ascii="Arial" w:hAnsi="Arial" w:eastAsia="Arial" w:cs="Arial"/>
      <w:b/>
      <w:bCs/>
      <w:sz w:val="26"/>
      <w:szCs w:val="26"/>
    </w:rPr>
  </w:style>
  <w:style w:type="paragraph" w:styleId="662">
    <w:name w:val="Heading 5"/>
    <w:basedOn w:val="831"/>
    <w:next w:val="831"/>
    <w:link w:val="663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663">
    <w:name w:val="Heading 5 Char"/>
    <w:basedOn w:val="832"/>
    <w:link w:val="662"/>
    <w:uiPriority w:val="9"/>
    <w:rPr>
      <w:rFonts w:ascii="Arial" w:hAnsi="Arial" w:eastAsia="Arial" w:cs="Arial"/>
      <w:b/>
      <w:bCs/>
      <w:sz w:val="24"/>
      <w:szCs w:val="24"/>
    </w:rPr>
  </w:style>
  <w:style w:type="paragraph" w:styleId="664">
    <w:name w:val="Heading 6"/>
    <w:basedOn w:val="831"/>
    <w:next w:val="831"/>
    <w:link w:val="665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665">
    <w:name w:val="Heading 6 Char"/>
    <w:basedOn w:val="832"/>
    <w:link w:val="664"/>
    <w:uiPriority w:val="9"/>
    <w:rPr>
      <w:rFonts w:ascii="Arial" w:hAnsi="Arial" w:eastAsia="Arial" w:cs="Arial"/>
      <w:b/>
      <w:bCs/>
      <w:sz w:val="22"/>
      <w:szCs w:val="22"/>
    </w:rPr>
  </w:style>
  <w:style w:type="paragraph" w:styleId="666">
    <w:name w:val="Heading 7"/>
    <w:basedOn w:val="831"/>
    <w:next w:val="831"/>
    <w:link w:val="667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67">
    <w:name w:val="Heading 7 Char"/>
    <w:basedOn w:val="832"/>
    <w:link w:val="666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668">
    <w:name w:val="Heading 8"/>
    <w:basedOn w:val="831"/>
    <w:next w:val="831"/>
    <w:link w:val="669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69">
    <w:name w:val="Heading 8 Char"/>
    <w:basedOn w:val="832"/>
    <w:link w:val="668"/>
    <w:uiPriority w:val="9"/>
    <w:rPr>
      <w:rFonts w:ascii="Arial" w:hAnsi="Arial" w:eastAsia="Arial" w:cs="Arial"/>
      <w:i/>
      <w:iCs/>
      <w:sz w:val="22"/>
      <w:szCs w:val="22"/>
    </w:rPr>
  </w:style>
  <w:style w:type="paragraph" w:styleId="670">
    <w:name w:val="Heading 9"/>
    <w:basedOn w:val="831"/>
    <w:next w:val="831"/>
    <w:link w:val="671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71">
    <w:name w:val="Heading 9 Char"/>
    <w:basedOn w:val="832"/>
    <w:link w:val="670"/>
    <w:uiPriority w:val="9"/>
    <w:rPr>
      <w:rFonts w:ascii="Arial" w:hAnsi="Arial" w:eastAsia="Arial" w:cs="Arial"/>
      <w:i/>
      <w:iCs/>
      <w:sz w:val="21"/>
      <w:szCs w:val="21"/>
    </w:rPr>
  </w:style>
  <w:style w:type="paragraph" w:styleId="672">
    <w:name w:val="List Paragraph"/>
    <w:basedOn w:val="831"/>
    <w:uiPriority w:val="34"/>
    <w:qFormat/>
    <w:pPr>
      <w:contextualSpacing/>
      <w:ind w:left="720"/>
    </w:pPr>
  </w:style>
  <w:style w:type="paragraph" w:styleId="673">
    <w:name w:val="No Spacing"/>
    <w:uiPriority w:val="1"/>
    <w:qFormat/>
    <w:pPr>
      <w:spacing w:before="0" w:after="0" w:line="240" w:lineRule="auto"/>
    </w:pPr>
  </w:style>
  <w:style w:type="paragraph" w:styleId="674">
    <w:name w:val="Title"/>
    <w:basedOn w:val="831"/>
    <w:next w:val="831"/>
    <w:link w:val="67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5">
    <w:name w:val="Title Char"/>
    <w:basedOn w:val="832"/>
    <w:link w:val="674"/>
    <w:uiPriority w:val="10"/>
    <w:rPr>
      <w:sz w:val="48"/>
      <w:szCs w:val="48"/>
    </w:rPr>
  </w:style>
  <w:style w:type="paragraph" w:styleId="676">
    <w:name w:val="Subtitle"/>
    <w:basedOn w:val="831"/>
    <w:next w:val="831"/>
    <w:link w:val="677"/>
    <w:uiPriority w:val="11"/>
    <w:qFormat/>
    <w:pPr>
      <w:spacing w:before="200" w:after="200"/>
    </w:pPr>
    <w:rPr>
      <w:sz w:val="24"/>
      <w:szCs w:val="24"/>
    </w:rPr>
  </w:style>
  <w:style w:type="character" w:styleId="677">
    <w:name w:val="Subtitle Char"/>
    <w:basedOn w:val="832"/>
    <w:link w:val="676"/>
    <w:uiPriority w:val="11"/>
    <w:rPr>
      <w:sz w:val="24"/>
      <w:szCs w:val="24"/>
    </w:rPr>
  </w:style>
  <w:style w:type="paragraph" w:styleId="678">
    <w:name w:val="Quote"/>
    <w:basedOn w:val="831"/>
    <w:next w:val="831"/>
    <w:link w:val="679"/>
    <w:uiPriority w:val="29"/>
    <w:qFormat/>
    <w:pPr>
      <w:ind w:left="720" w:right="720"/>
    </w:pPr>
    <w:rPr>
      <w:i/>
    </w:rPr>
  </w:style>
  <w:style w:type="character" w:styleId="679">
    <w:name w:val="Quote Char"/>
    <w:link w:val="678"/>
    <w:uiPriority w:val="29"/>
    <w:rPr>
      <w:i/>
    </w:rPr>
  </w:style>
  <w:style w:type="paragraph" w:styleId="680">
    <w:name w:val="Intense Quote"/>
    <w:basedOn w:val="831"/>
    <w:next w:val="831"/>
    <w:link w:val="68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81">
    <w:name w:val="Intense Quote Char"/>
    <w:link w:val="680"/>
    <w:uiPriority w:val="30"/>
    <w:rPr>
      <w:i/>
    </w:rPr>
  </w:style>
  <w:style w:type="paragraph" w:styleId="682">
    <w:name w:val="Header"/>
    <w:basedOn w:val="831"/>
    <w:link w:val="68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3">
    <w:name w:val="Header Char"/>
    <w:basedOn w:val="832"/>
    <w:link w:val="682"/>
    <w:uiPriority w:val="99"/>
  </w:style>
  <w:style w:type="paragraph" w:styleId="684">
    <w:name w:val="Footer"/>
    <w:basedOn w:val="831"/>
    <w:link w:val="68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5">
    <w:name w:val="Footer Char"/>
    <w:basedOn w:val="832"/>
    <w:link w:val="684"/>
    <w:uiPriority w:val="99"/>
  </w:style>
  <w:style w:type="paragraph" w:styleId="686">
    <w:name w:val="Caption"/>
    <w:basedOn w:val="831"/>
    <w:next w:val="831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7">
    <w:name w:val="Caption Char"/>
    <w:basedOn w:val="686"/>
    <w:link w:val="684"/>
    <w:uiPriority w:val="99"/>
  </w:style>
  <w:style w:type="table" w:styleId="688">
    <w:name w:val="Table Grid Light"/>
    <w:basedOn w:val="83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9">
    <w:name w:val="Plain Table 1"/>
    <w:basedOn w:val="83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0">
    <w:name w:val="Plain Table 2"/>
    <w:basedOn w:val="833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1">
    <w:name w:val="Plain Table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2">
    <w:name w:val="Plain Table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3">
    <w:name w:val="Plain Table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4">
    <w:name w:val="Grid Table 1 Light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Grid Table 1 Light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1 Light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1">
    <w:name w:val="Grid Table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2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2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3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4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6">
    <w:name w:val="Grid Table 4 - Accent 1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7">
    <w:name w:val="Grid Table 4 - Accent 2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8">
    <w:name w:val="Grid Table 4 - Accent 3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9">
    <w:name w:val="Grid Table 4 - Accent 4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20">
    <w:name w:val="Grid Table 4 - Accent 5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1">
    <w:name w:val="Grid Table 4 - Accent 6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2">
    <w:name w:val="Grid Table 5 Dark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3">
    <w:name w:val="Grid Table 5 Dark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724">
    <w:name w:val="Grid Table 5 Dark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725">
    <w:name w:val="Grid Table 5 Dark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726">
    <w:name w:val="Grid Table 5 Dark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728">
    <w:name w:val="Grid Table 5 Dark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729">
    <w:name w:val="Grid Table 6 Colorful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30">
    <w:name w:val="Grid Table 6 Colorful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1">
    <w:name w:val="Grid Table 6 Colorful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2">
    <w:name w:val="Grid Table 6 Colorful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3">
    <w:name w:val="Grid Table 6 Colorful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4">
    <w:name w:val="Grid Table 6 Colorful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5">
    <w:name w:val="Grid Table 6 Colorful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6">
    <w:name w:val="Grid Table 7 Colorful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7 Colorful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7 Colorful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1 Light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1 Light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List Table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1">
    <w:name w:val="List Table 2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2">
    <w:name w:val="List Table 2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3">
    <w:name w:val="List Table 2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4">
    <w:name w:val="List Table 2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5">
    <w:name w:val="List Table 2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6">
    <w:name w:val="List Table 2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7">
    <w:name w:val="List Table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3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3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4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5 Dark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2">
    <w:name w:val="List Table 5 Dark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5 Dark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8">
    <w:name w:val="List Table 6 Colorful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9">
    <w:name w:val="List Table 6 Colorful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80">
    <w:name w:val="List Table 6 Colorful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1">
    <w:name w:val="List Table 6 Colorful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2">
    <w:name w:val="List Table 6 Colorful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3">
    <w:name w:val="List Table 6 Colorful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4">
    <w:name w:val="List Table 6 Colorful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5">
    <w:name w:val="List Table 7 Colorful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6">
    <w:name w:val="List Table 7 Colorful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787">
    <w:name w:val="List Table 7 Colorful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788">
    <w:name w:val="List Table 7 Colorful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789">
    <w:name w:val="List Table 7 Colorful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790">
    <w:name w:val="List Table 7 Colorful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791">
    <w:name w:val="List Table 7 Colorful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792">
    <w:name w:val="Lined - Accent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3">
    <w:name w:val="Lined - Accent 1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794">
    <w:name w:val="Lined - Accent 2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795">
    <w:name w:val="Lined - Accent 3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796">
    <w:name w:val="Lined - Accent 4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797">
    <w:name w:val="Lined - Accent 5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798">
    <w:name w:val="Lined - Accent 6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799">
    <w:name w:val="Bordered &amp; Lined - Accent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0">
    <w:name w:val="Bordered &amp; Lined - Accent 1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01">
    <w:name w:val="Bordered &amp; Lined - Accent 2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02">
    <w:name w:val="Bordered &amp; Lined - Accent 3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03">
    <w:name w:val="Bordered &amp; Lined - Accent 4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04">
    <w:name w:val="Bordered &amp; Lined - Accent 5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05">
    <w:name w:val="Bordered &amp; Lined - Accent 6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06">
    <w:name w:val="Bordered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7">
    <w:name w:val="Bordered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8">
    <w:name w:val="Bordered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9">
    <w:name w:val="Bordered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0">
    <w:name w:val="Bordered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1">
    <w:name w:val="Bordered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2">
    <w:name w:val="Bordered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3">
    <w:name w:val="Hyperlink"/>
    <w:uiPriority w:val="99"/>
    <w:unhideWhenUsed/>
    <w:rPr>
      <w:color w:val="0000ff" w:themeColor="hyperlink"/>
      <w:u w:val="single"/>
    </w:rPr>
  </w:style>
  <w:style w:type="paragraph" w:styleId="814">
    <w:name w:val="footnote text"/>
    <w:basedOn w:val="831"/>
    <w:link w:val="815"/>
    <w:uiPriority w:val="99"/>
    <w:semiHidden/>
    <w:unhideWhenUsed/>
    <w:pPr>
      <w:spacing w:after="40" w:line="240" w:lineRule="auto"/>
    </w:pPr>
    <w:rPr>
      <w:sz w:val="18"/>
    </w:rPr>
  </w:style>
  <w:style w:type="character" w:styleId="815">
    <w:name w:val="Footnote Text Char"/>
    <w:link w:val="814"/>
    <w:uiPriority w:val="99"/>
    <w:rPr>
      <w:sz w:val="18"/>
    </w:rPr>
  </w:style>
  <w:style w:type="character" w:styleId="816">
    <w:name w:val="footnote reference"/>
    <w:basedOn w:val="832"/>
    <w:uiPriority w:val="99"/>
    <w:unhideWhenUsed/>
    <w:rPr>
      <w:vertAlign w:val="superscript"/>
    </w:rPr>
  </w:style>
  <w:style w:type="paragraph" w:styleId="817">
    <w:name w:val="endnote text"/>
    <w:basedOn w:val="831"/>
    <w:link w:val="818"/>
    <w:uiPriority w:val="99"/>
    <w:semiHidden/>
    <w:unhideWhenUsed/>
    <w:pPr>
      <w:spacing w:after="0" w:line="240" w:lineRule="auto"/>
    </w:pPr>
    <w:rPr>
      <w:sz w:val="20"/>
    </w:rPr>
  </w:style>
  <w:style w:type="character" w:styleId="818">
    <w:name w:val="Endnote Text Char"/>
    <w:link w:val="817"/>
    <w:uiPriority w:val="99"/>
    <w:rPr>
      <w:sz w:val="20"/>
    </w:rPr>
  </w:style>
  <w:style w:type="character" w:styleId="819">
    <w:name w:val="endnote reference"/>
    <w:basedOn w:val="832"/>
    <w:uiPriority w:val="99"/>
    <w:semiHidden/>
    <w:unhideWhenUsed/>
    <w:rPr>
      <w:vertAlign w:val="superscript"/>
    </w:rPr>
  </w:style>
  <w:style w:type="paragraph" w:styleId="820">
    <w:name w:val="toc 1"/>
    <w:basedOn w:val="831"/>
    <w:next w:val="831"/>
    <w:uiPriority w:val="39"/>
    <w:unhideWhenUsed/>
    <w:pPr>
      <w:ind w:left="0" w:right="0" w:firstLine="0"/>
      <w:spacing w:after="57"/>
    </w:pPr>
  </w:style>
  <w:style w:type="paragraph" w:styleId="821">
    <w:name w:val="toc 2"/>
    <w:basedOn w:val="831"/>
    <w:next w:val="831"/>
    <w:uiPriority w:val="39"/>
    <w:unhideWhenUsed/>
    <w:pPr>
      <w:ind w:left="283" w:right="0" w:firstLine="0"/>
      <w:spacing w:after="57"/>
    </w:pPr>
  </w:style>
  <w:style w:type="paragraph" w:styleId="822">
    <w:name w:val="toc 3"/>
    <w:basedOn w:val="831"/>
    <w:next w:val="831"/>
    <w:uiPriority w:val="39"/>
    <w:unhideWhenUsed/>
    <w:pPr>
      <w:ind w:left="567" w:right="0" w:firstLine="0"/>
      <w:spacing w:after="57"/>
    </w:pPr>
  </w:style>
  <w:style w:type="paragraph" w:styleId="823">
    <w:name w:val="toc 4"/>
    <w:basedOn w:val="831"/>
    <w:next w:val="831"/>
    <w:uiPriority w:val="39"/>
    <w:unhideWhenUsed/>
    <w:pPr>
      <w:ind w:left="850" w:right="0" w:firstLine="0"/>
      <w:spacing w:after="57"/>
    </w:pPr>
  </w:style>
  <w:style w:type="paragraph" w:styleId="824">
    <w:name w:val="toc 5"/>
    <w:basedOn w:val="831"/>
    <w:next w:val="831"/>
    <w:uiPriority w:val="39"/>
    <w:unhideWhenUsed/>
    <w:pPr>
      <w:ind w:left="1134" w:right="0" w:firstLine="0"/>
      <w:spacing w:after="57"/>
    </w:pPr>
  </w:style>
  <w:style w:type="paragraph" w:styleId="825">
    <w:name w:val="toc 6"/>
    <w:basedOn w:val="831"/>
    <w:next w:val="831"/>
    <w:uiPriority w:val="39"/>
    <w:unhideWhenUsed/>
    <w:pPr>
      <w:ind w:left="1417" w:right="0" w:firstLine="0"/>
      <w:spacing w:after="57"/>
    </w:pPr>
  </w:style>
  <w:style w:type="paragraph" w:styleId="826">
    <w:name w:val="toc 7"/>
    <w:basedOn w:val="831"/>
    <w:next w:val="831"/>
    <w:uiPriority w:val="39"/>
    <w:unhideWhenUsed/>
    <w:pPr>
      <w:ind w:left="1701" w:right="0" w:firstLine="0"/>
      <w:spacing w:after="57"/>
    </w:pPr>
  </w:style>
  <w:style w:type="paragraph" w:styleId="827">
    <w:name w:val="toc 8"/>
    <w:basedOn w:val="831"/>
    <w:next w:val="831"/>
    <w:uiPriority w:val="39"/>
    <w:unhideWhenUsed/>
    <w:pPr>
      <w:ind w:left="1984" w:right="0" w:firstLine="0"/>
      <w:spacing w:after="57"/>
    </w:pPr>
  </w:style>
  <w:style w:type="paragraph" w:styleId="828">
    <w:name w:val="toc 9"/>
    <w:basedOn w:val="831"/>
    <w:next w:val="831"/>
    <w:uiPriority w:val="39"/>
    <w:unhideWhenUsed/>
    <w:pPr>
      <w:ind w:left="2268" w:right="0" w:firstLine="0"/>
      <w:spacing w:after="57"/>
    </w:pPr>
  </w:style>
  <w:style w:type="paragraph" w:styleId="829">
    <w:name w:val="TOC Heading"/>
    <w:uiPriority w:val="39"/>
    <w:unhideWhenUsed/>
  </w:style>
  <w:style w:type="paragraph" w:styleId="830">
    <w:name w:val="table of figures"/>
    <w:basedOn w:val="831"/>
    <w:next w:val="831"/>
    <w:uiPriority w:val="99"/>
    <w:unhideWhenUsed/>
    <w:pPr>
      <w:spacing w:after="0" w:afterAutospacing="0"/>
    </w:pPr>
  </w:style>
  <w:style w:type="paragraph" w:styleId="831" w:default="1">
    <w:name w:val="Normal"/>
    <w:qFormat/>
  </w:style>
  <w:style w:type="character" w:styleId="832" w:default="1">
    <w:name w:val="Default Paragraph Font"/>
    <w:uiPriority w:val="1"/>
    <w:semiHidden/>
    <w:unhideWhenUsed/>
  </w:style>
  <w:style w:type="table" w:styleId="833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4" w:default="1">
    <w:name w:val="No List"/>
    <w:uiPriority w:val="99"/>
    <w:semiHidden/>
    <w:unhideWhenUsed/>
  </w:style>
  <w:style w:type="table" w:styleId="835">
    <w:name w:val="Table Grid"/>
    <w:basedOn w:val="833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836" w:customStyle="1">
    <w:name w:val="Table Normal"/>
    <w:uiPriority w:val="2"/>
    <w:semiHidden/>
    <w:unhideWhenUsed/>
    <w:qFormat/>
    <w:pPr>
      <w:spacing w:after="0" w:line="240" w:lineRule="auto"/>
      <w:widowControl w:val="off"/>
    </w:pPr>
    <w:rPr>
      <w:lang w:val="en-US"/>
    </w:rPr>
    <w:tblPr>
      <w:tblInd w:w="0" w:type="dxa"/>
      <w:tblCellMar>
        <w:left w:w="0" w:type="dxa"/>
        <w:top w:w="0" w:type="dxa"/>
        <w:right w:w="0" w:type="dxa"/>
        <w:bottom w:w="0" w:type="dxa"/>
      </w:tblCellMar>
    </w:tblPr>
  </w:style>
  <w:style w:type="paragraph" w:styleId="837">
    <w:name w:val="Body Text"/>
    <w:basedOn w:val="831"/>
    <w:link w:val="838"/>
    <w:uiPriority w:val="1"/>
    <w:qFormat/>
    <w:pPr>
      <w:spacing w:after="0" w:line="240" w:lineRule="auto"/>
      <w:widowControl w:val="off"/>
    </w:pPr>
    <w:rPr>
      <w:rFonts w:ascii="Times New Roman" w:hAnsi="Times New Roman" w:eastAsia="Times New Roman" w:cs="Times New Roman"/>
      <w:b/>
      <w:bCs/>
      <w:sz w:val="28"/>
      <w:szCs w:val="28"/>
      <w:u w:val="single"/>
    </w:rPr>
  </w:style>
  <w:style w:type="character" w:styleId="838" w:customStyle="1">
    <w:name w:val="Основной текст Знак"/>
    <w:basedOn w:val="832"/>
    <w:link w:val="837"/>
    <w:uiPriority w:val="1"/>
    <w:rPr>
      <w:rFonts w:ascii="Times New Roman" w:hAnsi="Times New Roman" w:eastAsia="Times New Roman" w:cs="Times New Roman"/>
      <w:b/>
      <w:bCs/>
      <w:sz w:val="28"/>
      <w:szCs w:val="28"/>
      <w:u w:val="single"/>
    </w:rPr>
  </w:style>
  <w:style w:type="paragraph" w:styleId="839" w:customStyle="1">
    <w:name w:val="Table Paragraph"/>
    <w:basedOn w:val="831"/>
    <w:uiPriority w:val="1"/>
    <w:qFormat/>
    <w:pPr>
      <w:spacing w:after="0" w:line="240" w:lineRule="auto"/>
      <w:widowControl w:val="off"/>
    </w:pPr>
    <w:rPr>
      <w:rFonts w:ascii="Times New Roman" w:hAnsi="Times New Roman" w:eastAsia="Times New Roman" w:cs="Times New Roman"/>
    </w:rPr>
  </w:style>
  <w:style w:type="paragraph" w:styleId="840" w:customStyle="1">
    <w:name w:val="Текст в заданном формате"/>
    <w:qFormat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0" w:afterAutospacing="0" w:line="240" w:lineRule="auto"/>
      <w:shd w:val="nil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Liberation Mono" w:hAnsi="Liberation Mono" w:eastAsia="Liberation Mono" w:cs="Liberation Mono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0"/>
      <w:szCs w:val="20"/>
      <w:highlight w:val="none"/>
      <w:u w:val="none"/>
      <w:vertAlign w:val="baseline"/>
      <w:rtl w:val="0"/>
      <w:cs w:val="0"/>
      <w:lang w:val="ru-RU" w:eastAsia="en-US" w:bidi="ar-SA"/>
      <w14:ligatures w14:val="none"/>
    </w:rPr>
  </w:style>
  <w:style w:type="character" w:styleId="841" w:customStyle="1">
    <w:name w:val="Исходный текст"/>
    <w:qFormat/>
    <w:rPr>
      <w:rFonts w:ascii="Liberation Mono" w:hAnsi="Liberation Mono" w:eastAsia="Liberation Mono" w:cs="Liberation Mono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customXml" Target="../customXml/item1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7A7605-88F5-4D26-A1CF-4397DC9FD3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Алексей Погосян</cp:lastModifiedBy>
  <cp:revision>21</cp:revision>
  <dcterms:created xsi:type="dcterms:W3CDTF">2026-01-26T21:23:00Z</dcterms:created>
  <dcterms:modified xsi:type="dcterms:W3CDTF">2026-01-28T16:56:44Z</dcterms:modified>
</cp:coreProperties>
</file>