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790" w:rsidRPr="00D95790" w:rsidRDefault="00D95790" w:rsidP="00D95790">
      <w:pPr>
        <w:outlineLvl w:val="1"/>
        <w:rPr>
          <w:rFonts w:eastAsia="微软雅黑"/>
          <w:sz w:val="28"/>
        </w:rPr>
      </w:pPr>
      <w:bookmarkStart w:id="0" w:name="_Toc515466918"/>
      <w:r w:rsidRPr="00D95790">
        <w:rPr>
          <w:rFonts w:eastAsia="微软雅黑"/>
          <w:sz w:val="28"/>
        </w:rPr>
        <w:t>什么是教链（</w:t>
      </w:r>
      <w:r w:rsidRPr="00D95790">
        <w:rPr>
          <w:rFonts w:eastAsia="微软雅黑"/>
          <w:sz w:val="28"/>
        </w:rPr>
        <w:t>JLL</w:t>
      </w:r>
      <w:r w:rsidRPr="00D95790">
        <w:rPr>
          <w:rFonts w:eastAsia="微软雅黑"/>
          <w:sz w:val="28"/>
        </w:rPr>
        <w:t>）</w:t>
      </w:r>
      <w:bookmarkEnd w:id="0"/>
    </w:p>
    <w:p w:rsidR="00D95790" w:rsidRPr="00D95790" w:rsidRDefault="00D95790" w:rsidP="00D95790">
      <w:pPr>
        <w:outlineLvl w:val="1"/>
        <w:rPr>
          <w:rFonts w:eastAsia="微软雅黑"/>
          <w:sz w:val="28"/>
        </w:rPr>
      </w:pPr>
      <w:r w:rsidRPr="00D95790">
        <w:rPr>
          <w:sz w:val="28"/>
        </w:rPr>
        <w:t>What is Education Chain (JLL)?</w:t>
      </w:r>
    </w:p>
    <w:p w:rsidR="00D95790" w:rsidRPr="00091517" w:rsidRDefault="00D95790" w:rsidP="00D95790">
      <w:pPr>
        <w:ind w:firstLineChars="200" w:firstLine="420"/>
        <w:rPr>
          <w:rFonts w:eastAsia="微软雅黑"/>
          <w:b/>
        </w:rPr>
      </w:pPr>
      <w:r w:rsidRPr="00091517">
        <w:rPr>
          <w:rFonts w:eastAsia="微软雅黑"/>
        </w:rPr>
        <w:t>教链（</w:t>
      </w:r>
      <w:r w:rsidRPr="00091517">
        <w:rPr>
          <w:rFonts w:eastAsia="微软雅黑"/>
        </w:rPr>
        <w:t>JLL</w:t>
      </w:r>
      <w:r w:rsidRPr="00091517">
        <w:rPr>
          <w:rFonts w:eastAsia="微软雅黑"/>
        </w:rPr>
        <w:t>）是基于区块链技术的开源去中心化分布式教育产业协议。</w:t>
      </w:r>
      <w:proofErr w:type="gramStart"/>
      <w:r w:rsidRPr="00091517">
        <w:rPr>
          <w:rFonts w:eastAsia="微软雅黑"/>
        </w:rPr>
        <w:t>教链利用</w:t>
      </w:r>
      <w:proofErr w:type="gramEnd"/>
      <w:r w:rsidRPr="00091517">
        <w:rPr>
          <w:rFonts w:eastAsia="微软雅黑"/>
        </w:rPr>
        <w:t>JLL</w:t>
      </w:r>
      <w:r w:rsidRPr="00091517">
        <w:rPr>
          <w:rFonts w:eastAsia="微软雅黑"/>
        </w:rPr>
        <w:t>智能协议，将区块链技术引入以教育行业，颠覆传统教育产业，打造全球首条教育公有链，</w:t>
      </w:r>
      <w:r w:rsidRPr="00091517">
        <w:rPr>
          <w:rFonts w:eastAsia="微软雅黑"/>
          <w:b/>
        </w:rPr>
        <w:t>其未来蓝图包括诸多教育领域分布式</w:t>
      </w:r>
      <w:r w:rsidRPr="00091517">
        <w:rPr>
          <w:rFonts w:eastAsia="微软雅黑"/>
          <w:b/>
        </w:rPr>
        <w:t>DAPP</w:t>
      </w:r>
      <w:r w:rsidRPr="00091517">
        <w:rPr>
          <w:rFonts w:eastAsia="微软雅黑"/>
          <w:b/>
        </w:rPr>
        <w:t>应用，一条教育产业公有链，一个人</w:t>
      </w:r>
      <w:proofErr w:type="gramStart"/>
      <w:r w:rsidRPr="00091517">
        <w:rPr>
          <w:rFonts w:eastAsia="微软雅黑"/>
          <w:b/>
        </w:rPr>
        <w:t>才内容</w:t>
      </w:r>
      <w:proofErr w:type="gramEnd"/>
      <w:r w:rsidRPr="00091517">
        <w:rPr>
          <w:rFonts w:eastAsia="微软雅黑"/>
          <w:b/>
        </w:rPr>
        <w:t>去中心化交易所。</w:t>
      </w:r>
    </w:p>
    <w:p w:rsidR="00D95790" w:rsidRPr="00091517" w:rsidRDefault="00D95790" w:rsidP="00D95790">
      <w:pPr>
        <w:rPr>
          <w:rFonts w:eastAsia="微软雅黑"/>
          <w:b/>
        </w:rPr>
      </w:pPr>
      <w:r w:rsidRPr="00091517">
        <w:t xml:space="preserve">Education chain (JLL) is an open source decentralized distributed protocol of education industry based on block chain technology. With JLL intelligent protocol, the education chain introduces block chain technology into the education industry. It will disrupt the traditional education industry and create the world's first education public chain. </w:t>
      </w:r>
      <w:r w:rsidRPr="00091517">
        <w:rPr>
          <w:b/>
        </w:rPr>
        <w:t>Its future blueprint include many distributed DAPP applications in education, a public chain of education industry, and a decentralized exchange of personnel contents.</w:t>
      </w:r>
    </w:p>
    <w:p w:rsidR="00980A82" w:rsidRDefault="00D95790"/>
    <w:p w:rsidR="00D95790" w:rsidRDefault="00D95790"/>
    <w:p w:rsidR="00D95790" w:rsidRPr="00D95790" w:rsidRDefault="00D95790" w:rsidP="00D95790">
      <w:pPr>
        <w:outlineLvl w:val="1"/>
        <w:rPr>
          <w:rFonts w:eastAsia="微软雅黑"/>
          <w:sz w:val="28"/>
        </w:rPr>
      </w:pPr>
      <w:bookmarkStart w:id="1" w:name="_Toc515466938"/>
      <w:r w:rsidRPr="00D95790">
        <w:rPr>
          <w:rFonts w:eastAsia="微软雅黑"/>
          <w:sz w:val="28"/>
        </w:rPr>
        <w:t>教链（</w:t>
      </w:r>
      <w:r w:rsidRPr="00D95790">
        <w:rPr>
          <w:rFonts w:eastAsia="微软雅黑"/>
          <w:sz w:val="28"/>
        </w:rPr>
        <w:t>JLL</w:t>
      </w:r>
      <w:r w:rsidRPr="00D95790">
        <w:rPr>
          <w:rFonts w:eastAsia="微软雅黑"/>
          <w:sz w:val="28"/>
        </w:rPr>
        <w:t>）社区部落</w:t>
      </w:r>
      <w:bookmarkEnd w:id="1"/>
    </w:p>
    <w:p w:rsidR="00D95790" w:rsidRPr="00091517" w:rsidRDefault="00D95790" w:rsidP="00D95790">
      <w:pPr>
        <w:pStyle w:val="a3"/>
        <w:ind w:firstLineChars="0" w:firstLine="0"/>
        <w:outlineLvl w:val="1"/>
        <w:rPr>
          <w:rFonts w:eastAsia="微软雅黑"/>
          <w:sz w:val="28"/>
        </w:rPr>
      </w:pPr>
      <w:r w:rsidRPr="00091517">
        <w:rPr>
          <w:sz w:val="28"/>
        </w:rPr>
        <w:t>Education chain (JLL) community tribe</w:t>
      </w:r>
    </w:p>
    <w:p w:rsidR="00D95790" w:rsidRDefault="00D95790">
      <w:pPr>
        <w:rPr>
          <w:rFonts w:hint="eastAsia"/>
        </w:rPr>
      </w:pPr>
    </w:p>
    <w:p w:rsidR="00D95790" w:rsidRPr="00091517" w:rsidRDefault="00D95790" w:rsidP="00D95790">
      <w:pPr>
        <w:ind w:firstLineChars="200" w:firstLine="420"/>
        <w:rPr>
          <w:rFonts w:eastAsia="微软雅黑"/>
        </w:rPr>
      </w:pPr>
      <w:proofErr w:type="gramStart"/>
      <w:r w:rsidRPr="00091517">
        <w:rPr>
          <w:rFonts w:eastAsia="微软雅黑"/>
        </w:rPr>
        <w:t>教链的</w:t>
      </w:r>
      <w:proofErr w:type="gramEnd"/>
      <w:r w:rsidRPr="00091517">
        <w:rPr>
          <w:rFonts w:eastAsia="微软雅黑"/>
        </w:rPr>
        <w:t>整个生态由用户、认知讲堂、</w:t>
      </w:r>
      <w:proofErr w:type="gramStart"/>
      <w:r w:rsidRPr="00091517">
        <w:rPr>
          <w:rFonts w:eastAsia="微软雅黑"/>
        </w:rPr>
        <w:t>教链社区</w:t>
      </w:r>
      <w:proofErr w:type="gramEnd"/>
      <w:r w:rsidRPr="00091517">
        <w:rPr>
          <w:rFonts w:eastAsia="微软雅黑"/>
        </w:rPr>
        <w:t>、挖矿和排行五大要素构成。用户</w:t>
      </w:r>
      <w:proofErr w:type="gramStart"/>
      <w:r w:rsidRPr="00091517">
        <w:rPr>
          <w:rFonts w:eastAsia="微软雅黑"/>
        </w:rPr>
        <w:t>构成教链社群</w:t>
      </w:r>
      <w:proofErr w:type="gramEnd"/>
      <w:r w:rsidRPr="00091517">
        <w:rPr>
          <w:rFonts w:eastAsia="微软雅黑"/>
        </w:rPr>
        <w:t>，可以通过挖矿机制来</w:t>
      </w:r>
      <w:proofErr w:type="gramStart"/>
      <w:r w:rsidRPr="00091517">
        <w:rPr>
          <w:rFonts w:eastAsia="微软雅黑"/>
        </w:rPr>
        <w:t>获取教链代币</w:t>
      </w:r>
      <w:proofErr w:type="gramEnd"/>
      <w:r w:rsidRPr="00091517">
        <w:rPr>
          <w:rFonts w:eastAsia="微软雅黑"/>
        </w:rPr>
        <w:t>，以及</w:t>
      </w:r>
      <w:proofErr w:type="gramStart"/>
      <w:r w:rsidRPr="00091517">
        <w:rPr>
          <w:rFonts w:eastAsia="微软雅黑"/>
        </w:rPr>
        <w:t>其他和教链</w:t>
      </w:r>
      <w:proofErr w:type="gramEnd"/>
      <w:r w:rsidRPr="00091517">
        <w:rPr>
          <w:rFonts w:eastAsia="微软雅黑"/>
        </w:rPr>
        <w:t>有战略合作关系的其他项目代币。挖矿</w:t>
      </w:r>
      <w:proofErr w:type="gramStart"/>
      <w:r w:rsidRPr="00091517">
        <w:rPr>
          <w:rFonts w:eastAsia="微软雅黑"/>
        </w:rPr>
        <w:t>是教链代币</w:t>
      </w:r>
      <w:proofErr w:type="gramEnd"/>
      <w:r w:rsidRPr="00091517">
        <w:rPr>
          <w:rFonts w:eastAsia="微软雅黑"/>
        </w:rPr>
        <w:t>获取的一种方式，也是整个生态的重要组成部分。在教链社区中，有很多有趣的共建方式：教师以认知讲堂作为其个人及其教学内容的展示平台，将自己的教学相关内容上传至认知讲堂，社群用户可以用代币来为喜欢的教学工作者及其内容投票，也可用代币对教师及其内容进行打赏。社群会依据投票情况，为教师及其所传内容进行排名，促进其获取用户打</w:t>
      </w:r>
      <w:proofErr w:type="gramStart"/>
      <w:r w:rsidRPr="00091517">
        <w:rPr>
          <w:rFonts w:eastAsia="微软雅黑"/>
        </w:rPr>
        <w:t>赏以及</w:t>
      </w:r>
      <w:proofErr w:type="gramEnd"/>
      <w:r w:rsidRPr="00091517">
        <w:rPr>
          <w:rFonts w:eastAsia="微软雅黑"/>
        </w:rPr>
        <w:t>社群激励。</w:t>
      </w:r>
    </w:p>
    <w:p w:rsidR="00D95790" w:rsidRPr="00091517" w:rsidRDefault="00D95790" w:rsidP="00D95790">
      <w:pPr>
        <w:rPr>
          <w:rFonts w:eastAsia="微软雅黑"/>
        </w:rPr>
      </w:pPr>
      <w:r w:rsidRPr="00091517">
        <w:t xml:space="preserve">The whole ecosystem of JLL consists of five elements: users, cognition lectures, education chain community, mining </w:t>
      </w:r>
      <w:r w:rsidRPr="00091517">
        <w:rPr>
          <w:noProof/>
        </w:rPr>
        <w:t>and</w:t>
      </w:r>
      <w:r w:rsidRPr="00091517">
        <w:t xml:space="preserve"> ranking. A community comprises of users, who obtains tokens through mining mechanism and other programs with which JLL has forged </w:t>
      </w:r>
      <w:r w:rsidRPr="00091517">
        <w:rPr>
          <w:noProof/>
        </w:rPr>
        <w:t>strategic</w:t>
      </w:r>
      <w:r w:rsidRPr="00091517">
        <w:t xml:space="preserve"> partnership. Mining is one of the ways to obtain tokens and an important part of the whole ecosystem. There are a lot of co-building manners in the community: a teacher will </w:t>
      </w:r>
      <w:r w:rsidRPr="00091517">
        <w:rPr>
          <w:noProof/>
        </w:rPr>
        <w:t>use</w:t>
      </w:r>
      <w:r w:rsidRPr="00091517">
        <w:t xml:space="preserve"> the cognition lecture as the platform to </w:t>
      </w:r>
      <w:r w:rsidRPr="00091517">
        <w:lastRenderedPageBreak/>
        <w:t>demonstrate himself and his teaching contents--he will upload related contents to the cognition lecture. Community users vote for or reward the preferred educators and their contents with tokens. The community will rank the teachers and their contents based on the votes, motivating the teachers to obtain user rewards and community incentives.</w:t>
      </w:r>
    </w:p>
    <w:p w:rsidR="00D95790" w:rsidRPr="00091517" w:rsidRDefault="00D95790" w:rsidP="00D95790">
      <w:pPr>
        <w:rPr>
          <w:rFonts w:eastAsia="微软雅黑"/>
        </w:rPr>
      </w:pPr>
    </w:p>
    <w:p w:rsidR="00D95790" w:rsidRDefault="00D95790"/>
    <w:p w:rsidR="00D95790" w:rsidRDefault="00D95790"/>
    <w:p w:rsidR="00D95790" w:rsidRDefault="00D95790"/>
    <w:p w:rsidR="00D95790" w:rsidRPr="00091517" w:rsidRDefault="00D95790" w:rsidP="00D95790">
      <w:pPr>
        <w:pStyle w:val="a3"/>
        <w:ind w:left="360" w:firstLineChars="0" w:firstLine="0"/>
        <w:outlineLvl w:val="1"/>
        <w:rPr>
          <w:rFonts w:eastAsia="微软雅黑"/>
          <w:sz w:val="28"/>
        </w:rPr>
      </w:pPr>
      <w:bookmarkStart w:id="2" w:name="_Toc515466939"/>
      <w:r w:rsidRPr="00091517">
        <w:rPr>
          <w:rFonts w:eastAsia="微软雅黑"/>
          <w:sz w:val="28"/>
        </w:rPr>
        <w:t>教链（</w:t>
      </w:r>
      <w:r w:rsidRPr="00091517">
        <w:rPr>
          <w:rFonts w:eastAsia="微软雅黑"/>
          <w:sz w:val="28"/>
        </w:rPr>
        <w:t>JLL</w:t>
      </w:r>
      <w:r w:rsidRPr="00091517">
        <w:rPr>
          <w:rFonts w:eastAsia="微软雅黑"/>
          <w:sz w:val="28"/>
        </w:rPr>
        <w:t>）</w:t>
      </w:r>
      <w:r w:rsidRPr="00091517">
        <w:rPr>
          <w:rFonts w:eastAsia="微软雅黑"/>
          <w:sz w:val="28"/>
        </w:rPr>
        <w:t>DAPP</w:t>
      </w:r>
      <w:r w:rsidRPr="00091517">
        <w:rPr>
          <w:rFonts w:eastAsia="微软雅黑"/>
          <w:sz w:val="28"/>
        </w:rPr>
        <w:t>应用</w:t>
      </w:r>
      <w:bookmarkEnd w:id="2"/>
    </w:p>
    <w:p w:rsidR="00D95790" w:rsidRPr="00091517" w:rsidRDefault="00D95790" w:rsidP="00D95790">
      <w:pPr>
        <w:pStyle w:val="a3"/>
        <w:ind w:firstLineChars="0" w:firstLine="0"/>
        <w:outlineLvl w:val="1"/>
        <w:rPr>
          <w:rFonts w:eastAsia="微软雅黑"/>
          <w:sz w:val="28"/>
        </w:rPr>
      </w:pPr>
      <w:r w:rsidRPr="00091517">
        <w:rPr>
          <w:sz w:val="28"/>
        </w:rPr>
        <w:t>JLL DAPP applications</w:t>
      </w:r>
    </w:p>
    <w:p w:rsidR="00D95790" w:rsidRPr="00091517" w:rsidRDefault="00D95790" w:rsidP="00D95790">
      <w:pPr>
        <w:ind w:firstLineChars="200" w:firstLine="420"/>
        <w:rPr>
          <w:rFonts w:eastAsia="微软雅黑"/>
        </w:rPr>
      </w:pPr>
      <w:r w:rsidRPr="00091517">
        <w:rPr>
          <w:rFonts w:eastAsia="微软雅黑"/>
        </w:rPr>
        <w:t>教师和教</w:t>
      </w:r>
      <w:proofErr w:type="gramStart"/>
      <w:r w:rsidRPr="00091517">
        <w:rPr>
          <w:rFonts w:eastAsia="微软雅黑"/>
        </w:rPr>
        <w:t>培机构</w:t>
      </w:r>
      <w:proofErr w:type="gramEnd"/>
      <w:r w:rsidRPr="00091517">
        <w:rPr>
          <w:rFonts w:eastAsia="微软雅黑"/>
        </w:rPr>
        <w:t>通过</w:t>
      </w:r>
      <w:r w:rsidRPr="00091517">
        <w:rPr>
          <w:rFonts w:eastAsia="微软雅黑"/>
        </w:rPr>
        <w:t>JLL</w:t>
      </w:r>
      <w:r w:rsidRPr="00091517">
        <w:rPr>
          <w:rFonts w:eastAsia="微软雅黑"/>
        </w:rPr>
        <w:t>协议实现其各类教学内容，如课程、书籍、音频等的上链认证，教</w:t>
      </w:r>
      <w:proofErr w:type="gramStart"/>
      <w:r w:rsidRPr="00091517">
        <w:rPr>
          <w:rFonts w:eastAsia="微软雅黑"/>
        </w:rPr>
        <w:t>培机构</w:t>
      </w:r>
      <w:proofErr w:type="gramEnd"/>
      <w:r w:rsidRPr="00091517">
        <w:rPr>
          <w:rFonts w:eastAsia="微软雅黑"/>
        </w:rPr>
        <w:t>可以通过</w:t>
      </w:r>
      <w:r w:rsidRPr="00091517">
        <w:rPr>
          <w:rFonts w:eastAsia="微软雅黑"/>
        </w:rPr>
        <w:t>JLL</w:t>
      </w:r>
      <w:r w:rsidRPr="00091517">
        <w:rPr>
          <w:rFonts w:eastAsia="微软雅黑"/>
        </w:rPr>
        <w:t>协议及其认证，发现并购买教师所提供的教学内容；人才也可以享受经</w:t>
      </w:r>
      <w:r w:rsidRPr="00091517">
        <w:rPr>
          <w:rFonts w:eastAsia="微软雅黑"/>
        </w:rPr>
        <w:t>JLL</w:t>
      </w:r>
      <w:r w:rsidRPr="00091517">
        <w:rPr>
          <w:rFonts w:eastAsia="微软雅黑"/>
        </w:rPr>
        <w:t>多样认证的、由教师和教</w:t>
      </w:r>
      <w:proofErr w:type="gramStart"/>
      <w:r w:rsidRPr="00091517">
        <w:rPr>
          <w:rFonts w:eastAsia="微软雅黑"/>
        </w:rPr>
        <w:t>培机构</w:t>
      </w:r>
      <w:proofErr w:type="gramEnd"/>
      <w:r w:rsidRPr="00091517">
        <w:rPr>
          <w:rFonts w:eastAsia="微软雅黑"/>
        </w:rPr>
        <w:t>所提供的各类教学内容。所有的交易、培训及教学内容信息均由分布式账本进行数据存储，企业可向人才发出验证请求，获取其在平台上所记录的各类信息，获取其教育相关的全面画像，为其用人选聘提供决策支持。</w:t>
      </w:r>
    </w:p>
    <w:p w:rsidR="00D95790" w:rsidRPr="00091517" w:rsidRDefault="00D95790" w:rsidP="00D95790">
      <w:pPr>
        <w:rPr>
          <w:rFonts w:eastAsia="微软雅黑"/>
        </w:rPr>
      </w:pPr>
      <w:r w:rsidRPr="00091517">
        <w:t>Teachers and education organization realize all kinds of teaching contents, such as the certification of courses, books, audio and others, through JLL protocol; an education organization find and purchase the teaching contents provided by teachers through JLL protocol and its certification; talents can also enjoy a variety of JLL certified teaching content provided by teachers and educational organizations. All transactions, training and teaching content information are stored as data on distributed ledgers. A company can send a validation request to a talent. By doing this, the company gets all his information recorded on the platform, accesses to his comprehensive education portrait, and supports the decision making of employment.</w:t>
      </w:r>
    </w:p>
    <w:p w:rsidR="00D95790" w:rsidRDefault="00D95790"/>
    <w:p w:rsidR="00D95790" w:rsidRDefault="00D95790"/>
    <w:p w:rsidR="00D95790" w:rsidRDefault="00D95790"/>
    <w:p w:rsidR="00D95790" w:rsidRDefault="00D95790"/>
    <w:p w:rsidR="00D95790" w:rsidRPr="00D95790" w:rsidRDefault="00D95790" w:rsidP="00D95790">
      <w:pPr>
        <w:outlineLvl w:val="1"/>
        <w:rPr>
          <w:rFonts w:eastAsia="微软雅黑"/>
          <w:sz w:val="28"/>
        </w:rPr>
      </w:pPr>
      <w:bookmarkStart w:id="3" w:name="_Toc515466940"/>
      <w:r w:rsidRPr="00D95790">
        <w:rPr>
          <w:rFonts w:eastAsia="微软雅黑"/>
          <w:sz w:val="28"/>
        </w:rPr>
        <w:t>教链（</w:t>
      </w:r>
      <w:r w:rsidRPr="00D95790">
        <w:rPr>
          <w:rFonts w:eastAsia="微软雅黑"/>
          <w:sz w:val="28"/>
        </w:rPr>
        <w:t>JLL</w:t>
      </w:r>
      <w:r w:rsidRPr="00D95790">
        <w:rPr>
          <w:rFonts w:eastAsia="微软雅黑"/>
          <w:sz w:val="28"/>
        </w:rPr>
        <w:t>）人才、内容交易所</w:t>
      </w:r>
      <w:bookmarkEnd w:id="3"/>
    </w:p>
    <w:p w:rsidR="00D95790" w:rsidRDefault="00D95790" w:rsidP="00D95790">
      <w:pPr>
        <w:pStyle w:val="a3"/>
        <w:ind w:firstLineChars="0" w:firstLine="0"/>
        <w:outlineLvl w:val="1"/>
        <w:rPr>
          <w:sz w:val="28"/>
        </w:rPr>
      </w:pPr>
      <w:r w:rsidRPr="00091517">
        <w:rPr>
          <w:sz w:val="28"/>
        </w:rPr>
        <w:t>JLL exchange for talents and contents</w:t>
      </w:r>
    </w:p>
    <w:p w:rsidR="00D95790" w:rsidRPr="00091517" w:rsidRDefault="00D95790" w:rsidP="00D95790">
      <w:pPr>
        <w:ind w:firstLineChars="200" w:firstLine="420"/>
        <w:rPr>
          <w:rFonts w:eastAsia="微软雅黑"/>
        </w:rPr>
      </w:pPr>
      <w:r w:rsidRPr="00091517">
        <w:rPr>
          <w:rFonts w:eastAsia="微软雅黑"/>
        </w:rPr>
        <w:t>基于</w:t>
      </w:r>
      <w:r w:rsidRPr="00091517">
        <w:rPr>
          <w:rFonts w:eastAsia="微软雅黑"/>
        </w:rPr>
        <w:t>JLL</w:t>
      </w:r>
      <w:r w:rsidRPr="00091517">
        <w:rPr>
          <w:rFonts w:eastAsia="微软雅黑"/>
        </w:rPr>
        <w:t>协议上的海量人才及其接受教育的认证数据、教师及其上传的教学内容。通过</w:t>
      </w:r>
      <w:r w:rsidRPr="00091517">
        <w:rPr>
          <w:rFonts w:eastAsia="微软雅黑"/>
        </w:rPr>
        <w:t>JLL</w:t>
      </w:r>
      <w:r w:rsidRPr="00091517">
        <w:rPr>
          <w:rFonts w:eastAsia="微软雅黑"/>
        </w:rPr>
        <w:t>生态，可以实现基于人才教育数据的人才与用人单位的交易，基于教师个人</w:t>
      </w:r>
      <w:r w:rsidRPr="00091517">
        <w:rPr>
          <w:rFonts w:eastAsia="微软雅黑"/>
        </w:rPr>
        <w:t>IP</w:t>
      </w:r>
      <w:r w:rsidRPr="00091517">
        <w:rPr>
          <w:rFonts w:eastAsia="微软雅黑"/>
        </w:rPr>
        <w:t>内容的认证、管理、孵化及与出版社、教育机构、资本等主体的版权交易等。当以上交易达到足</w:t>
      </w:r>
      <w:r w:rsidRPr="00091517">
        <w:rPr>
          <w:rFonts w:eastAsia="微软雅黑"/>
        </w:rPr>
        <w:lastRenderedPageBreak/>
        <w:t>够量时，</w:t>
      </w:r>
      <w:proofErr w:type="gramStart"/>
      <w:r w:rsidRPr="00091517">
        <w:rPr>
          <w:rFonts w:eastAsia="微软雅黑"/>
        </w:rPr>
        <w:t>教链人才</w:t>
      </w:r>
      <w:proofErr w:type="gramEnd"/>
      <w:r w:rsidRPr="00091517">
        <w:rPr>
          <w:rFonts w:eastAsia="微软雅黑"/>
        </w:rPr>
        <w:t>及内容交易所也可得到推行。</w:t>
      </w:r>
    </w:p>
    <w:p w:rsidR="00D95790" w:rsidRPr="00091517" w:rsidRDefault="00D95790" w:rsidP="00D95790">
      <w:pPr>
        <w:pStyle w:val="a3"/>
        <w:ind w:firstLineChars="0" w:firstLine="0"/>
        <w:outlineLvl w:val="1"/>
        <w:rPr>
          <w:rFonts w:eastAsia="微软雅黑"/>
          <w:sz w:val="28"/>
        </w:rPr>
      </w:pPr>
      <w:r w:rsidRPr="00091517">
        <w:t>A large number of talents and their education certification data, teachers and their uploaded teaching contents are based on JLL protocol. Based on education data, the JLL ecosystem achieves transaction between talents and employers. It also enables the certification, management, and hatch of IP contents based on individual teachers, and the copyright trades among presses, education organizations, and capitals. When the above trading volume is sufficient, the talent and content</w:t>
      </w:r>
    </w:p>
    <w:p w:rsidR="00D95790" w:rsidRDefault="00D95790"/>
    <w:p w:rsidR="00D95790" w:rsidRDefault="00D95790"/>
    <w:p w:rsidR="00D95790" w:rsidRDefault="00D95790"/>
    <w:p w:rsidR="00D95790" w:rsidRDefault="00D95790">
      <w:pPr>
        <w:rPr>
          <w:rFonts w:hint="eastAsia"/>
        </w:rPr>
      </w:pPr>
    </w:p>
    <w:p w:rsidR="00D95790" w:rsidRPr="00D95790" w:rsidRDefault="00D95790" w:rsidP="00D95790">
      <w:pPr>
        <w:outlineLvl w:val="1"/>
        <w:rPr>
          <w:rFonts w:eastAsia="微软雅黑"/>
          <w:sz w:val="28"/>
        </w:rPr>
      </w:pPr>
      <w:bookmarkStart w:id="4" w:name="_Toc515466941"/>
      <w:r w:rsidRPr="00D95790">
        <w:rPr>
          <w:rFonts w:eastAsia="微软雅黑"/>
          <w:sz w:val="28"/>
        </w:rPr>
        <w:t>教链（</w:t>
      </w:r>
      <w:r w:rsidRPr="00D95790">
        <w:rPr>
          <w:rFonts w:eastAsia="微软雅黑"/>
          <w:sz w:val="28"/>
        </w:rPr>
        <w:t>JLL</w:t>
      </w:r>
      <w:r w:rsidRPr="00D95790">
        <w:rPr>
          <w:rFonts w:eastAsia="微软雅黑"/>
          <w:sz w:val="28"/>
        </w:rPr>
        <w:t>）智能合约协议</w:t>
      </w:r>
      <w:bookmarkEnd w:id="4"/>
    </w:p>
    <w:p w:rsidR="00D95790" w:rsidRPr="00091517" w:rsidRDefault="00D95790" w:rsidP="00D95790">
      <w:pPr>
        <w:pStyle w:val="a3"/>
        <w:ind w:firstLineChars="0" w:firstLine="0"/>
        <w:outlineLvl w:val="1"/>
        <w:rPr>
          <w:rFonts w:eastAsia="微软雅黑"/>
          <w:sz w:val="28"/>
        </w:rPr>
      </w:pPr>
      <w:r w:rsidRPr="00091517">
        <w:rPr>
          <w:sz w:val="28"/>
        </w:rPr>
        <w:t>JLL smart contract protocol</w:t>
      </w:r>
    </w:p>
    <w:p w:rsidR="00D95790" w:rsidRDefault="00D95790"/>
    <w:p w:rsidR="00D95790" w:rsidRPr="00091517" w:rsidRDefault="00D95790" w:rsidP="00D95790">
      <w:pPr>
        <w:ind w:firstLineChars="200" w:firstLine="420"/>
        <w:rPr>
          <w:rFonts w:eastAsia="微软雅黑"/>
        </w:rPr>
      </w:pPr>
      <w:proofErr w:type="gramStart"/>
      <w:r w:rsidRPr="00091517">
        <w:rPr>
          <w:rFonts w:eastAsia="微软雅黑"/>
        </w:rPr>
        <w:t>教链公有</w:t>
      </w:r>
      <w:proofErr w:type="gramEnd"/>
      <w:r w:rsidRPr="00091517">
        <w:rPr>
          <w:rFonts w:eastAsia="微软雅黑"/>
        </w:rPr>
        <w:t>链智能协议为共识，以</w:t>
      </w:r>
      <w:r w:rsidRPr="00091517">
        <w:rPr>
          <w:rFonts w:eastAsia="微软雅黑"/>
        </w:rPr>
        <w:t>“</w:t>
      </w:r>
      <w:r w:rsidRPr="00091517">
        <w:rPr>
          <w:rFonts w:eastAsia="微软雅黑"/>
        </w:rPr>
        <w:t>人才</w:t>
      </w:r>
      <w:r w:rsidRPr="00091517">
        <w:rPr>
          <w:rFonts w:eastAsia="微软雅黑"/>
        </w:rPr>
        <w:t>”</w:t>
      </w:r>
      <w:r w:rsidRPr="00091517">
        <w:rPr>
          <w:rFonts w:eastAsia="微软雅黑"/>
        </w:rPr>
        <w:t>、</w:t>
      </w:r>
      <w:r w:rsidRPr="00091517">
        <w:rPr>
          <w:rFonts w:eastAsia="微软雅黑"/>
        </w:rPr>
        <w:t>“</w:t>
      </w:r>
      <w:r w:rsidRPr="00091517">
        <w:rPr>
          <w:rFonts w:eastAsia="微软雅黑"/>
        </w:rPr>
        <w:t>教师</w:t>
      </w:r>
      <w:r w:rsidRPr="00091517">
        <w:rPr>
          <w:rFonts w:eastAsia="微软雅黑"/>
        </w:rPr>
        <w:t>”</w:t>
      </w:r>
      <w:r w:rsidRPr="00091517">
        <w:rPr>
          <w:rFonts w:eastAsia="微软雅黑"/>
        </w:rPr>
        <w:t>、</w:t>
      </w:r>
      <w:r w:rsidRPr="00091517">
        <w:rPr>
          <w:rFonts w:eastAsia="微软雅黑"/>
        </w:rPr>
        <w:t>“</w:t>
      </w:r>
      <w:r w:rsidRPr="00091517">
        <w:rPr>
          <w:rFonts w:eastAsia="微软雅黑"/>
        </w:rPr>
        <w:t>资本</w:t>
      </w:r>
      <w:r w:rsidRPr="00091517">
        <w:rPr>
          <w:rFonts w:eastAsia="微软雅黑"/>
        </w:rPr>
        <w:t>”</w:t>
      </w:r>
      <w:r w:rsidRPr="00091517">
        <w:rPr>
          <w:rFonts w:eastAsia="微软雅黑"/>
        </w:rPr>
        <w:t>、</w:t>
      </w:r>
      <w:r w:rsidRPr="00091517">
        <w:rPr>
          <w:rFonts w:eastAsia="微软雅黑"/>
        </w:rPr>
        <w:t>“</w:t>
      </w:r>
      <w:r w:rsidRPr="00091517">
        <w:rPr>
          <w:rFonts w:eastAsia="微软雅黑"/>
        </w:rPr>
        <w:t>用户</w:t>
      </w:r>
      <w:r w:rsidRPr="00091517">
        <w:rPr>
          <w:rFonts w:eastAsia="微软雅黑"/>
        </w:rPr>
        <w:t>”</w:t>
      </w:r>
      <w:r w:rsidRPr="00091517">
        <w:rPr>
          <w:rFonts w:eastAsia="微软雅黑"/>
        </w:rPr>
        <w:t>为分布，通过</w:t>
      </w:r>
      <w:r w:rsidRPr="00091517">
        <w:rPr>
          <w:rFonts w:eastAsia="微软雅黑"/>
        </w:rPr>
        <w:t>JLL</w:t>
      </w:r>
      <w:r w:rsidRPr="00091517">
        <w:rPr>
          <w:rFonts w:eastAsia="微软雅黑"/>
        </w:rPr>
        <w:t>协议，将</w:t>
      </w:r>
      <w:r w:rsidRPr="00091517">
        <w:rPr>
          <w:rFonts w:eastAsia="微软雅黑"/>
        </w:rPr>
        <w:t>IP</w:t>
      </w:r>
      <w:r w:rsidRPr="00091517">
        <w:rPr>
          <w:rFonts w:eastAsia="微软雅黑"/>
        </w:rPr>
        <w:t>内容、人才和资本转化为数字资产，同时进行新币孵化、投票。在用户获得收益的同时，最大化</w:t>
      </w:r>
      <w:r w:rsidRPr="00091517">
        <w:rPr>
          <w:rFonts w:eastAsia="微软雅黑"/>
        </w:rPr>
        <w:t>IP</w:t>
      </w:r>
      <w:r w:rsidRPr="00091517">
        <w:rPr>
          <w:rFonts w:eastAsia="微软雅黑"/>
        </w:rPr>
        <w:t>内容、人才和资本的价值，帮助其在教链的人才及内容交易所和生态内获得流动性。</w:t>
      </w:r>
      <w:r w:rsidRPr="00091517">
        <w:rPr>
          <w:rFonts w:eastAsia="微软雅黑"/>
        </w:rPr>
        <w:t xml:space="preserve"> </w:t>
      </w:r>
    </w:p>
    <w:p w:rsidR="00D95790" w:rsidRPr="00091517" w:rsidRDefault="00D95790" w:rsidP="00D95790">
      <w:pPr>
        <w:rPr>
          <w:rFonts w:eastAsia="微软雅黑"/>
        </w:rPr>
      </w:pPr>
      <w:r w:rsidRPr="00091517">
        <w:t xml:space="preserve">The JLL public chain is based on the consensus of smart contract protocols and distributed over “talents”, ”teachers”, ”capitals” and “users”. The JLL protocol will convert the IP contents, talents and capitals into digital assets. It will also hatch new tokens and votes at the same time. While benefiting users, it will maximize the value of IP contents, talents and capitals and enable their liquidity in the talents and contents exchange and ecosystem. </w:t>
      </w:r>
    </w:p>
    <w:p w:rsidR="00D95790" w:rsidRPr="00D95790" w:rsidRDefault="00D95790">
      <w:pPr>
        <w:rPr>
          <w:rFonts w:hint="eastAsia"/>
        </w:rPr>
      </w:pPr>
      <w:bookmarkStart w:id="5" w:name="_GoBack"/>
      <w:bookmarkEnd w:id="5"/>
    </w:p>
    <w:sectPr w:rsidR="00D95790" w:rsidRPr="00D95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16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A043B"/>
    <w:multiLevelType w:val="multilevel"/>
    <w:tmpl w:val="25BA043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05372D0"/>
    <w:multiLevelType w:val="multilevel"/>
    <w:tmpl w:val="405372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90"/>
    <w:rsid w:val="00A92063"/>
    <w:rsid w:val="00C46A3A"/>
    <w:rsid w:val="00D9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6DAC7-1B38-418B-B222-ACFC5D19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79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790"/>
    <w:pPr>
      <w:ind w:firstLineChars="200" w:firstLine="420"/>
    </w:pPr>
  </w:style>
  <w:style w:type="paragraph" w:styleId="a4">
    <w:name w:val="annotation text"/>
    <w:basedOn w:val="a"/>
    <w:link w:val="Char"/>
    <w:qFormat/>
    <w:rsid w:val="00D95790"/>
    <w:pPr>
      <w:jc w:val="left"/>
    </w:pPr>
  </w:style>
  <w:style w:type="character" w:customStyle="1" w:styleId="Char">
    <w:name w:val="批注文字 Char"/>
    <w:basedOn w:val="a0"/>
    <w:link w:val="a4"/>
    <w:qFormat/>
    <w:rsid w:val="00D9579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震</dc:creator>
  <cp:keywords/>
  <dc:description/>
  <cp:lastModifiedBy>张 震</cp:lastModifiedBy>
  <cp:revision>1</cp:revision>
  <dcterms:created xsi:type="dcterms:W3CDTF">2018-06-07T01:29:00Z</dcterms:created>
  <dcterms:modified xsi:type="dcterms:W3CDTF">2018-06-07T01:37:00Z</dcterms:modified>
</cp:coreProperties>
</file>