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CA6C3">
      <w:pPr>
        <w:pStyle w:val="2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平台快速上手文档</w:t>
      </w:r>
    </w:p>
    <w:p w14:paraId="6E1D56D9">
      <w:pPr>
        <w:pStyle w:val="3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Unity3D环境搭建</w:t>
      </w:r>
    </w:p>
    <w:p w14:paraId="7990E134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1.1 下载 UnityHub</w:t>
      </w:r>
    </w:p>
    <w:p w14:paraId="32CB0784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官网链接：</w:t>
      </w:r>
      <w:r>
        <w:rPr>
          <w:rFonts w:hint="eastAsia" w:ascii="宋体" w:hAnsi="宋体" w:eastAsia="宋体" w:cs="宋体"/>
          <w:sz w:val="28"/>
          <w:szCs w:val="28"/>
        </w:rPr>
        <w:fldChar w:fldCharType="begin"/>
      </w:r>
      <w:r>
        <w:rPr>
          <w:rFonts w:hint="eastAsia" w:ascii="宋体" w:hAnsi="宋体" w:eastAsia="宋体" w:cs="宋体"/>
          <w:sz w:val="28"/>
          <w:szCs w:val="28"/>
        </w:rPr>
        <w:instrText xml:space="preserve"> HYPERLINK "https://unity.cn/releases" </w:instrText>
      </w:r>
      <w:r>
        <w:rPr>
          <w:rFonts w:hint="eastAsia" w:ascii="宋体" w:hAnsi="宋体" w:eastAsia="宋体" w:cs="宋体"/>
          <w:sz w:val="28"/>
          <w:szCs w:val="28"/>
        </w:rPr>
        <w:fldChar w:fldCharType="separate"/>
      </w:r>
      <w:r>
        <w:rPr>
          <w:rStyle w:val="10"/>
          <w:rFonts w:hint="eastAsia" w:ascii="宋体" w:hAnsi="宋体" w:eastAsia="宋体" w:cs="宋体"/>
          <w:sz w:val="28"/>
          <w:szCs w:val="28"/>
        </w:rPr>
        <w:t>https://unity.cn/releases</w:t>
      </w:r>
      <w:r>
        <w:rPr>
          <w:rFonts w:hint="eastAsia" w:ascii="宋体" w:hAnsi="宋体" w:eastAsia="宋体" w:cs="宋体"/>
          <w:sz w:val="28"/>
          <w:szCs w:val="28"/>
        </w:rPr>
        <w:fldChar w:fldCharType="end"/>
      </w:r>
    </w:p>
    <w:p w14:paraId="6C8E8230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t xml:space="preserve">点击页面中的 </w:t>
      </w:r>
      <w:r>
        <w:rPr>
          <w:rFonts w:hint="eastAsia" w:ascii="宋体" w:hAnsi="宋体" w:eastAsia="宋体" w:cs="宋体"/>
          <w:lang w:val="en-US" w:eastAsia="zh-CN"/>
        </w:rPr>
        <w:t>“</w:t>
      </w:r>
      <w:r>
        <w:rPr>
          <w:rFonts w:hint="eastAsia" w:ascii="宋体" w:hAnsi="宋体" w:eastAsia="宋体" w:cs="宋体"/>
        </w:rPr>
        <w:t>下载 Unity Hub</w:t>
      </w:r>
      <w:r>
        <w:rPr>
          <w:rFonts w:hint="eastAsia" w:ascii="宋体" w:hAnsi="宋体" w:eastAsia="宋体" w:cs="宋体"/>
          <w:lang w:val="en-US" w:eastAsia="zh-CN"/>
        </w:rPr>
        <w:t>”</w:t>
      </w:r>
      <w:r>
        <w:rPr>
          <w:rFonts w:hint="eastAsia" w:ascii="宋体" w:hAnsi="宋体" w:eastAsia="宋体" w:cs="宋体"/>
        </w:rPr>
        <w:t xml:space="preserve"> 按钮，下载 Unity Hub 客户端。</w:t>
      </w:r>
    </w:p>
    <w:p w14:paraId="175C71ED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3515" cy="2796540"/>
            <wp:effectExtent l="0" t="0" r="698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57424">
      <w:pPr>
        <w:jc w:val="center"/>
        <w:rPr>
          <w:rFonts w:hint="eastAsia" w:ascii="宋体" w:hAnsi="宋体" w:eastAsia="宋体" w:cs="宋体"/>
        </w:rPr>
      </w:pPr>
    </w:p>
    <w:p w14:paraId="629024D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注册账号并登录</w:t>
      </w:r>
    </w:p>
    <w:p w14:paraId="5DA74CD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4785" cy="3148965"/>
            <wp:effectExtent l="0" t="0" r="571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4258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申请个人许可证（许可证到期后可免费延期）</w:t>
      </w:r>
    </w:p>
    <w:p w14:paraId="32C4B1C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6690" cy="3223260"/>
            <wp:effectExtent l="0" t="0" r="381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972F9">
      <w:pPr>
        <w:jc w:val="center"/>
        <w:rPr>
          <w:rFonts w:hint="eastAsia" w:ascii="宋体" w:hAnsi="宋体" w:eastAsia="宋体" w:cs="宋体"/>
        </w:rPr>
      </w:pPr>
    </w:p>
    <w:p w14:paraId="63A02079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1.2 下载Unity</w:t>
      </w:r>
    </w:p>
    <w:p w14:paraId="2059BFB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从官网中找到版本为</w:t>
      </w:r>
      <w:r>
        <w:rPr>
          <w:rFonts w:hint="eastAsia" w:ascii="宋体" w:hAnsi="宋体" w:eastAsia="宋体" w:cs="宋体"/>
          <w:lang w:val="en-US" w:eastAsia="zh-CN"/>
        </w:rPr>
        <w:t>2022.3.62f2c1</w:t>
      </w:r>
      <w:r>
        <w:rPr>
          <w:rFonts w:hint="eastAsia" w:ascii="宋体" w:hAnsi="宋体" w:eastAsia="宋体" w:cs="宋体"/>
        </w:rPr>
        <w:t>的Unity，选择从Hub下载</w:t>
      </w:r>
    </w:p>
    <w:p w14:paraId="692EDDBB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59705" cy="2762250"/>
            <wp:effectExtent l="0" t="0" r="10795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5F58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1.3 加载工程</w:t>
      </w:r>
    </w:p>
    <w:p w14:paraId="6295BBE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需配置好后面的Anaconda 等才可使用。</w:t>
      </w:r>
    </w:p>
    <w:p w14:paraId="7199917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84CD60B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br w:type="page"/>
      </w:r>
    </w:p>
    <w:p w14:paraId="648657F8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 Anaconda环境搭建</w:t>
      </w:r>
    </w:p>
    <w:p w14:paraId="4791F04F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2.1 下载并安装Anaconda</w:t>
      </w:r>
    </w:p>
    <w:p w14:paraId="0A29232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0975" cy="2820670"/>
            <wp:effectExtent l="0" t="0" r="9525" b="1143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B38E8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2.2 创建虚拟环境(Anaconda)</w:t>
      </w:r>
    </w:p>
    <w:p w14:paraId="572DE6C4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打开命令行窗口</w:t>
      </w:r>
    </w:p>
    <w:p w14:paraId="2C456FD2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新建虚拟环境，命令为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：</w:t>
      </w:r>
    </w:p>
    <w:p w14:paraId="0B3DCD8A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</w:p>
    <w:p w14:paraId="0929F31D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conda create -n match python=3.8.20</w:t>
      </w:r>
    </w:p>
    <w:p w14:paraId="1D6BB9B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7178731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输入上述命令后按回车键，按y键进行安装</w:t>
      </w:r>
    </w:p>
    <w:p w14:paraId="26EFAC3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安装完成后，可通过命令查看已有的环境</w:t>
      </w: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  <w:t>: conda env list</w:t>
      </w:r>
    </w:p>
    <w:p w14:paraId="1321A26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59145" cy="3055620"/>
            <wp:effectExtent l="0" t="0" r="825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210A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35F61D5D">
      <w:pPr>
        <w:jc w:val="center"/>
        <w:rPr>
          <w:rFonts w:hint="eastAsia" w:ascii="宋体" w:hAnsi="宋体" w:eastAsia="宋体" w:cs="宋体"/>
        </w:rPr>
      </w:pPr>
    </w:p>
    <w:p w14:paraId="698A7208">
      <w:pPr>
        <w:numPr>
          <w:ilvl w:val="0"/>
          <w:numId w:val="1"/>
        </w:num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执行 conda config --append envs_dirs </w:t>
      </w:r>
      <w:r>
        <w:rPr>
          <w:rFonts w:hint="eastAsia" w:ascii="宋体" w:hAnsi="宋体" w:eastAsia="宋体" w:cs="宋体"/>
          <w:lang w:val="en-US" w:eastAsia="zh-CN"/>
        </w:rPr>
        <w:t>盘</w:t>
      </w:r>
      <w:r>
        <w:rPr>
          <w:rFonts w:hint="eastAsia" w:ascii="宋体" w:hAnsi="宋体" w:eastAsia="宋体" w:cs="宋体"/>
        </w:rPr>
        <w:t>:\conda_envs，将该目录添加到 Conda 的环境搜索路径中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56C6E898">
      <w:pPr>
        <w:numPr>
          <w:ilvl w:val="0"/>
          <w:numId w:val="0"/>
        </w:numPr>
        <w:jc w:val="left"/>
        <w:rPr>
          <w:rFonts w:hint="eastAsia" w:ascii="宋体" w:hAnsi="宋体" w:eastAsia="宋体" w:cs="宋体"/>
        </w:rPr>
      </w:pPr>
    </w:p>
    <w:p w14:paraId="18818D10">
      <w:pPr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conda config --append envs_dirs D:\conda_envs</w:t>
      </w:r>
    </w:p>
    <w:p w14:paraId="65CB5CBB">
      <w:pPr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</w:p>
    <w:p w14:paraId="3574141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关闭当前命令行窗口，重新打开一个新的命令行窗口。</w:t>
      </w:r>
    </w:p>
    <w:p w14:paraId="7F44CCA5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3.</w:t>
      </w:r>
      <w:r>
        <w:rPr>
          <w:rFonts w:hint="eastAsia" w:ascii="宋体" w:hAnsi="宋体" w:eastAsia="宋体" w:cs="宋体"/>
        </w:rPr>
        <w:t>激活创建的环境</w:t>
      </w:r>
      <w:r>
        <w:rPr>
          <w:rFonts w:hint="eastAsia" w:ascii="宋体" w:hAnsi="宋体" w:eastAsia="宋体" w:cs="宋体"/>
          <w:lang w:val="en-US" w:eastAsia="zh-CN"/>
        </w:rPr>
        <w:t xml:space="preserve">:  </w:t>
      </w:r>
      <w:r>
        <w:rPr>
          <w:rFonts w:hint="eastAsia" w:ascii="宋体" w:hAnsi="宋体" w:eastAsia="宋体" w:cs="宋体"/>
        </w:rPr>
        <w:t>conda activate 环境名</w:t>
      </w:r>
      <w:r>
        <w:rPr>
          <w:rFonts w:hint="eastAsia" w:ascii="宋体" w:hAnsi="宋体" w:eastAsia="宋体" w:cs="宋体"/>
          <w:lang w:val="en-US" w:eastAsia="zh-CN"/>
        </w:rPr>
        <w:t>(PPUV)</w:t>
      </w:r>
      <w:r>
        <w:rPr>
          <w:rFonts w:hint="eastAsia" w:ascii="宋体" w:hAnsi="宋体" w:eastAsia="宋体" w:cs="宋体"/>
        </w:rPr>
        <w:t>，之后可通过 pip list 或 conda list 查看该环境下的包。</w:t>
      </w:r>
    </w:p>
    <w:p w14:paraId="616AA70C">
      <w:pPr>
        <w:jc w:val="center"/>
        <w:rPr>
          <w:rFonts w:hint="eastAsia" w:ascii="宋体" w:hAnsi="宋体" w:eastAsia="宋体" w:cs="宋体"/>
        </w:rPr>
      </w:pPr>
    </w:p>
    <w:p w14:paraId="4192D74B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2.3 安装Pytorch</w:t>
      </w:r>
    </w:p>
    <w:p w14:paraId="3596F623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官网链接：https://pytorch.org/</w:t>
      </w:r>
    </w:p>
    <w:p w14:paraId="60CBA16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如果电脑没有GPU，则安装CPU版本的Pytorch</w:t>
      </w:r>
    </w:p>
    <w:p w14:paraId="453C542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如果电脑有GPU，可通过命令查看支持的cuda版本，安装对应的Pytorchnvidia-smi</w:t>
      </w:r>
      <w:r>
        <w:rPr>
          <w:rFonts w:hint="eastAsia" w:ascii="宋体" w:hAnsi="宋体" w:eastAsia="宋体" w:cs="宋体"/>
          <w:lang w:val="en-US" w:eastAsia="zh-CN"/>
        </w:rPr>
        <w:t>:</w:t>
      </w:r>
    </w:p>
    <w:p w14:paraId="0BDD0BB7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A24614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pip install torch==2.0.1 torchvision==0.15.2 torchaudio==2.0.2 --index-url https://download.pytorch.org/whl/cu118</w:t>
      </w:r>
    </w:p>
    <w:p w14:paraId="41654C04">
      <w:pPr>
        <w:jc w:val="center"/>
        <w:rPr>
          <w:rFonts w:hint="eastAsia" w:ascii="宋体" w:hAnsi="宋体" w:eastAsia="宋体" w:cs="宋体"/>
        </w:rPr>
      </w:pPr>
    </w:p>
    <w:p w14:paraId="7B987053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2.4 安装ML-Agents包(下有包含)</w:t>
      </w:r>
    </w:p>
    <w:p w14:paraId="41BEE17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mlagents==0.30.0</w:t>
      </w:r>
    </w:p>
    <w:p w14:paraId="7A286789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2.5 安装稳定基线3(下有包含)</w:t>
      </w:r>
    </w:p>
    <w:p w14:paraId="3C0595E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stable-baselines3==2.1.0</w:t>
      </w:r>
    </w:p>
    <w:p w14:paraId="1D52B515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2.6 调整其余包版本</w:t>
      </w:r>
    </w:p>
    <w:p w14:paraId="64B3F7F7">
      <w:pPr>
        <w:jc w:val="left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若运行python脚本时提示某个package版本过高或过低，可手动安装符合要求的版本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6152CF62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包名==包版本</w:t>
      </w:r>
    </w:p>
    <w:p w14:paraId="67036F78">
      <w:pPr>
        <w:jc w:val="center"/>
        <w:rPr>
          <w:rFonts w:hint="eastAsia" w:ascii="宋体" w:hAnsi="宋体" w:eastAsia="宋体" w:cs="宋体"/>
        </w:rPr>
      </w:pPr>
    </w:p>
    <w:p w14:paraId="389DFB37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2.7 参考环境配置</w:t>
      </w:r>
    </w:p>
    <w:p w14:paraId="3C46301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在Anaconda中配置的库.txt</w:t>
      </w:r>
    </w:p>
    <w:p w14:paraId="0088CA68">
      <w:pPr>
        <w:pStyle w:val="4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2.</w:t>
      </w:r>
      <w:r>
        <w:rPr>
          <w:rFonts w:hint="eastAsia" w:cs="宋体"/>
          <w:lang w:val="en-US" w:eastAsia="zh-CN"/>
        </w:rPr>
        <w:t>8</w:t>
      </w:r>
      <w:r>
        <w:rPr>
          <w:rFonts w:hint="eastAsia" w:ascii="宋体" w:hAnsi="宋体" w:eastAsia="宋体" w:cs="宋体"/>
        </w:rPr>
        <w:t xml:space="preserve"> </w:t>
      </w:r>
      <w:r>
        <w:rPr>
          <w:rFonts w:hint="eastAsia" w:cs="宋体"/>
          <w:lang w:val="en-US" w:eastAsia="zh-CN"/>
        </w:rPr>
        <w:t>其他</w:t>
      </w:r>
    </w:p>
    <w:p w14:paraId="151F16A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使用Pycharm或VScode等编辑器创建python脚本</w:t>
      </w:r>
    </w:p>
    <w:p w14:paraId="3A7BE80C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CBD2BF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B0FE544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3. 开始运行</w:t>
      </w:r>
    </w:p>
    <w:p w14:paraId="7CC7EB1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确保已成功配置Unity工程和python虚拟环境</w:t>
      </w:r>
    </w:p>
    <w:p w14:paraId="13D1AB9E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FB61FD2">
      <w:pPr>
        <w:pStyle w:val="3"/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注：</w:t>
      </w:r>
    </w:p>
    <w:p w14:paraId="79775813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5B5616B2">
      <w:pPr>
        <w:jc w:val="left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本文件夹《文档资料》有UnitySetup64-6000.0.62f1与UnityApplicationPatcher-1.1.1-Win（安全补丁）</w:t>
      </w:r>
    </w:p>
    <w:p w14:paraId="04BAC71E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6630035" cy="3728085"/>
            <wp:effectExtent l="0" t="0" r="12065" b="571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F6BDC">
      <w:pPr>
        <w:jc w:val="center"/>
        <w:rPr>
          <w:rFonts w:hint="default"/>
          <w:lang w:val="en-US" w:eastAsia="zh-CN"/>
        </w:rPr>
      </w:pPr>
    </w:p>
    <w:p w14:paraId="41ECDB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AE19B33">
      <w:pPr>
        <w:jc w:val="center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需要在 Unity 项目中通过 NuGet 安装</w:t>
      </w:r>
      <w:r>
        <w:rPr>
          <w:rStyle w:val="11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  <w:bdr w:val="none" w:color="auto" w:sz="0" w:space="0"/>
        </w:rPr>
        <w:t>OpenCvSharp4.Unity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包</w:t>
      </w:r>
    </w:p>
    <w:p w14:paraId="46E8D8FE">
      <w:pPr>
        <w:jc w:val="center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安装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.NET SDK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（推荐.NET 6.0 及以上，NuGet 依赖该环境）：</w:t>
      </w:r>
    </w:p>
    <w:p w14:paraId="7F2DCEB3">
      <w:pPr>
        <w:jc w:val="center"/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.NET 官方下载地址：</w: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instrText xml:space="preserve"> HYPERLINK "https://dotnet.microsoft.com/zh-cn/download" \t "https://www.doubao.com/chat/_blank"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separate"/>
      </w:r>
      <w:r>
        <w:rPr>
          <w:rStyle w:val="10"/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t>https://dotnet.microsoft.com/zh-cn/download</w: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end"/>
      </w:r>
    </w:p>
    <w:p w14:paraId="0747C344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安装微软官方的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.NET 10.0 SDK x64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（验证命令</w:t>
      </w:r>
      <w:r>
        <w:rPr>
          <w:rStyle w:val="11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  <w:bdr w:val="none" w:color="auto" w:sz="0" w:space="0"/>
        </w:rPr>
        <w:t>dotnet --version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输出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spacing w:val="0"/>
          <w:sz w:val="16"/>
          <w:szCs w:val="16"/>
          <w:bdr w:val="none" w:color="auto" w:sz="0" w:space="0"/>
        </w:rPr>
        <w:t>10.0.101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）</w:t>
      </w:r>
    </w:p>
    <w:p w14:paraId="5A650713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</w:p>
    <w:p w14:paraId="3BDC7819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  <w:bookmarkStart w:id="0" w:name="_GoBack"/>
      <w:bookmarkEnd w:id="0"/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825074"/>
    <w:multiLevelType w:val="singleLevel"/>
    <w:tmpl w:val="BA82507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2D18E3"/>
    <w:rsid w:val="075A0829"/>
    <w:rsid w:val="096476A3"/>
    <w:rsid w:val="1A211C34"/>
    <w:rsid w:val="350F0582"/>
    <w:rsid w:val="62802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qFormat/>
    <w:uiPriority w:val="0"/>
    <w:rPr>
      <w:color w:val="0000FF"/>
      <w:u w:val="single"/>
    </w:rPr>
  </w:style>
  <w:style w:type="character" w:styleId="11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48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2025-11-01T11:38:00Z</dcterms:created>
  <dc:creator>ASUS</dc:creator>
  <cp:lastModifiedBy>ASUS</cp:lastModifiedBy>
  <dcterms:modified xsi:type="dcterms:W3CDTF">2025-12-29T14:47:05Z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0EDE70C402A940FDBDE23ED6AC0287E5_12</vt:lpwstr>
  </property>
</Properties>
</file>