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b/>
          <w:sz w:val="44"/>
          <w:szCs w:val="44"/>
        </w:rPr>
      </w:pPr>
    </w:p>
    <w:p>
      <w:pPr>
        <w:pStyle w:val="3"/>
        <w:spacing w:before="156" w:beforeLines="50" w:after="156" w:afterLines="50"/>
        <w:jc w:val="center"/>
        <w:rPr>
          <w:rFonts w:ascii="Times New Roman" w:hAnsi="Times New Roman" w:cs="Times New Roman"/>
          <w:b/>
          <w:sz w:val="44"/>
          <w:szCs w:val="44"/>
        </w:rPr>
      </w:pPr>
      <w:r>
        <w:rPr>
          <w:rFonts w:ascii="Times New Roman" w:hAnsi="Times New Roman" w:cs="Times New Roman"/>
          <w:b/>
          <w:sz w:val="44"/>
          <w:szCs w:val="44"/>
        </w:rPr>
        <w:t>湖 南 信</w:t>
      </w:r>
      <w:r>
        <w:rPr>
          <w:rFonts w:hint="eastAsia" w:ascii="Times New Roman" w:hAnsi="Times New Roman" w:cs="Times New Roman"/>
          <w:b/>
          <w:sz w:val="44"/>
          <w:szCs w:val="44"/>
        </w:rPr>
        <w:t xml:space="preserve"> </w:t>
      </w:r>
      <w:r>
        <w:rPr>
          <w:rFonts w:ascii="Times New Roman" w:hAnsi="Times New Roman" w:cs="Times New Roman"/>
          <w:b/>
          <w:sz w:val="44"/>
          <w:szCs w:val="44"/>
        </w:rPr>
        <w:t>息</w:t>
      </w:r>
      <w:r>
        <w:rPr>
          <w:rFonts w:hint="eastAsia" w:ascii="Times New Roman" w:hAnsi="Times New Roman" w:cs="Times New Roman"/>
          <w:b/>
          <w:sz w:val="44"/>
          <w:szCs w:val="44"/>
        </w:rPr>
        <w:t xml:space="preserve"> </w:t>
      </w:r>
      <w:r>
        <w:rPr>
          <w:rFonts w:ascii="Times New Roman" w:hAnsi="Times New Roman" w:cs="Times New Roman"/>
          <w:b/>
          <w:sz w:val="44"/>
          <w:szCs w:val="44"/>
        </w:rPr>
        <w:t>学 院</w:t>
      </w:r>
    </w:p>
    <w:p>
      <w:pPr>
        <w:pStyle w:val="3"/>
        <w:jc w:val="center"/>
        <w:rPr>
          <w:rFonts w:ascii="Times New Roman" w:hAnsi="Times New Roman" w:cs="Times New Roman"/>
          <w:b/>
          <w:sz w:val="44"/>
          <w:szCs w:val="44"/>
        </w:rPr>
      </w:pPr>
    </w:p>
    <w:p>
      <w:pPr>
        <w:pStyle w:val="3"/>
        <w:jc w:val="center"/>
        <w:rPr>
          <w:rFonts w:ascii="Times New Roman" w:hAnsi="Times New Roman" w:eastAsia="黑体" w:cs="Times New Roman"/>
          <w:b/>
          <w:sz w:val="72"/>
          <w:szCs w:val="72"/>
        </w:rPr>
      </w:pPr>
      <w:r>
        <w:rPr>
          <w:rFonts w:hint="eastAsia" w:ascii="Times New Roman" w:hAnsi="Times New Roman" w:eastAsia="黑体" w:cs="Times New Roman"/>
          <w:b/>
          <w:sz w:val="72"/>
          <w:szCs w:val="72"/>
        </w:rPr>
        <w:t>数据挖掘课程</w:t>
      </w:r>
      <w:r>
        <w:rPr>
          <w:rFonts w:ascii="Times New Roman" w:hAnsi="Times New Roman" w:eastAsia="黑体" w:cs="Times New Roman"/>
          <w:b/>
          <w:sz w:val="72"/>
          <w:szCs w:val="72"/>
        </w:rPr>
        <w:t>论文</w:t>
      </w:r>
    </w:p>
    <w:p>
      <w:pPr>
        <w:pStyle w:val="3"/>
        <w:jc w:val="center"/>
        <w:rPr>
          <w:rFonts w:ascii="Times New Roman" w:hAnsi="Times New Roman" w:cs="Times New Roman"/>
          <w:b/>
          <w:sz w:val="44"/>
          <w:szCs w:val="44"/>
        </w:rPr>
      </w:pPr>
    </w:p>
    <w:p>
      <w:pPr>
        <w:pStyle w:val="3"/>
        <w:jc w:val="center"/>
        <w:rPr>
          <w:rFonts w:ascii="Times New Roman" w:hAnsi="Times New Roman" w:cs="Times New Roman"/>
          <w:b/>
          <w:sz w:val="44"/>
          <w:szCs w:val="44"/>
        </w:rPr>
      </w:pPr>
    </w:p>
    <w:p>
      <w:pPr>
        <w:pStyle w:val="3"/>
        <w:jc w:val="center"/>
        <w:rPr>
          <w:rFonts w:ascii="Times New Roman" w:hAnsi="Times New Roman" w:cs="Times New Roman"/>
          <w:b/>
          <w:sz w:val="44"/>
          <w:szCs w:val="44"/>
        </w:rPr>
      </w:pPr>
    </w:p>
    <w:p>
      <w:pPr>
        <w:pStyle w:val="3"/>
        <w:jc w:val="both"/>
        <w:rPr>
          <w:rFonts w:ascii="Times New Roman" w:hAnsi="Times New Roman" w:eastAsia="黑体" w:cs="Times New Roman"/>
          <w:b/>
          <w:sz w:val="44"/>
          <w:szCs w:val="44"/>
        </w:rPr>
      </w:pPr>
    </w:p>
    <w:tbl>
      <w:tblPr>
        <w:tblStyle w:val="10"/>
        <w:tblW w:w="7638"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05"/>
        <w:gridCol w:w="5633"/>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论文题目</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color w:val="000000" w:themeColor="text1"/>
                <w:sz w:val="44"/>
                <w:szCs w:val="44"/>
                <w:lang w:val="en-US" w:eastAsia="zh-CN"/>
                <w14:textFill>
                  <w14:solidFill>
                    <w14:schemeClr w14:val="tx1"/>
                  </w14:solidFill>
                </w14:textFill>
              </w:rPr>
              <w:t>数据挖掘在电信业的应用</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学生姓名</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eastAsia="zh-CN"/>
              </w:rPr>
            </w:pPr>
            <w:r>
              <w:rPr>
                <w:rFonts w:hint="eastAsia" w:ascii="Times New Roman" w:hAnsi="Times New Roman" w:cs="Times New Roman"/>
                <w:b/>
                <w:color w:val="000000" w:themeColor="text1"/>
                <w:sz w:val="44"/>
                <w:szCs w:val="44"/>
                <w:lang w:val="en-US" w:eastAsia="zh-CN"/>
                <w14:textFill>
                  <w14:solidFill>
                    <w14:schemeClr w14:val="tx1"/>
                  </w14:solidFill>
                </w14:textFill>
              </w:rPr>
              <w:t>雷利鲜</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学号</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color w:val="000000" w:themeColor="text1"/>
                <w:sz w:val="44"/>
                <w:szCs w:val="44"/>
                <w:lang w:val="en-US" w:eastAsia="zh-CN"/>
                <w14:textFill>
                  <w14:solidFill>
                    <w14:schemeClr w14:val="tx1"/>
                  </w14:solidFill>
                </w14:textFill>
              </w:rPr>
              <w:t>201501420314</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二级学院</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eastAsia="zh-CN"/>
              </w:rPr>
            </w:pPr>
            <w:r>
              <w:rPr>
                <w:rFonts w:hint="eastAsia" w:ascii="Times New Roman" w:hAnsi="Times New Roman" w:cs="Times New Roman"/>
                <w:b/>
                <w:color w:val="000000" w:themeColor="text1"/>
                <w:sz w:val="44"/>
                <w:szCs w:val="44"/>
                <w:lang w:val="en-US" w:eastAsia="zh-CN"/>
                <w14:textFill>
                  <w14:solidFill>
                    <w14:schemeClr w14:val="tx1"/>
                  </w14:solidFill>
                </w14:textFill>
              </w:rPr>
              <w:t>电子信息学院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专业名称</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eastAsia="zh-CN"/>
              </w:rPr>
            </w:pPr>
            <w:r>
              <w:rPr>
                <w:rFonts w:hint="eastAsia" w:ascii="Times New Roman" w:hAnsi="Times New Roman" w:cs="Times New Roman"/>
                <w:b/>
                <w:color w:val="000000" w:themeColor="text1"/>
                <w:sz w:val="44"/>
                <w:szCs w:val="44"/>
                <w:lang w:val="en-US" w:eastAsia="zh-CN"/>
                <w14:textFill>
                  <w14:solidFill>
                    <w14:schemeClr w14:val="tx1"/>
                  </w14:solidFill>
                </w14:textFill>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班级</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color w:val="000000" w:themeColor="text1"/>
                <w:sz w:val="44"/>
                <w:szCs w:val="44"/>
                <w:lang w:val="en-US" w:eastAsia="zh-CN"/>
                <w14:textFill>
                  <w14:solidFill>
                    <w14:schemeClr w14:val="tx1"/>
                  </w14:solidFill>
                </w14:textFill>
              </w:rPr>
              <w:t>15软件工程三班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指导教师</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eastAsia="zh-CN"/>
              </w:rPr>
            </w:pPr>
            <w:r>
              <w:rPr>
                <w:rFonts w:hint="eastAsia" w:ascii="Times New Roman" w:hAnsi="Times New Roman" w:cs="Times New Roman"/>
                <w:b/>
                <w:color w:val="000000" w:themeColor="text1"/>
                <w:sz w:val="44"/>
                <w:szCs w:val="44"/>
                <w:lang w:val="en-US" w:eastAsia="zh-CN"/>
                <w14:textFill>
                  <w14:solidFill>
                    <w14:schemeClr w14:val="tx1"/>
                  </w14:solidFill>
                </w14:textFill>
              </w:rPr>
              <w:t>张钰莎</w:t>
            </w:r>
          </w:p>
        </w:tc>
      </w:tr>
    </w:tbl>
    <w:p>
      <w:pPr>
        <w:ind w:right="420"/>
        <w:jc w:val="center"/>
        <w:rPr>
          <w:sz w:val="28"/>
          <w:szCs w:val="28"/>
        </w:rPr>
      </w:pPr>
    </w:p>
    <w:p>
      <w:pPr>
        <w:ind w:right="420"/>
        <w:jc w:val="center"/>
        <w:rPr>
          <w:color w:val="0000FF"/>
          <w:sz w:val="28"/>
          <w:szCs w:val="28"/>
        </w:rPr>
      </w:pPr>
      <w:r>
        <w:rPr>
          <w:sz w:val="28"/>
          <w:szCs w:val="28"/>
        </w:rPr>
        <w:t xml:space="preserve">二〇 </w:t>
      </w:r>
      <w:r>
        <w:rPr>
          <w:rFonts w:hint="eastAsia"/>
          <w:sz w:val="28"/>
          <w:szCs w:val="28"/>
          <w:lang w:val="en-US" w:eastAsia="zh-CN"/>
        </w:rPr>
        <w:t>一八</w:t>
      </w:r>
      <w:r>
        <w:rPr>
          <w:sz w:val="28"/>
          <w:szCs w:val="28"/>
        </w:rPr>
        <w:t xml:space="preserve"> 年 </w:t>
      </w:r>
      <w:r>
        <w:rPr>
          <w:rFonts w:hint="eastAsia"/>
          <w:sz w:val="28"/>
          <w:szCs w:val="28"/>
          <w:lang w:val="en-US" w:eastAsia="zh-CN"/>
        </w:rPr>
        <w:t>十</w:t>
      </w:r>
      <w:r>
        <w:rPr>
          <w:sz w:val="28"/>
          <w:szCs w:val="28"/>
        </w:rPr>
        <w:t xml:space="preserve"> 月 </w:t>
      </w:r>
      <w:r>
        <w:rPr>
          <w:rFonts w:hint="eastAsia"/>
          <w:sz w:val="28"/>
          <w:szCs w:val="28"/>
          <w:lang w:val="en-US" w:eastAsia="zh-CN"/>
        </w:rPr>
        <w:t>十一</w:t>
      </w:r>
      <w:r>
        <w:rPr>
          <w:sz w:val="28"/>
          <w:szCs w:val="28"/>
        </w:rPr>
        <w:t xml:space="preserve"> 日</w:t>
      </w:r>
    </w:p>
    <w:p>
      <w:pPr>
        <w:widowControl/>
        <w:rPr>
          <w:rFonts w:eastAsia="楷体_GB2312"/>
          <w:spacing w:val="-14"/>
          <w:sz w:val="30"/>
        </w:rPr>
      </w:pPr>
    </w:p>
    <w:p>
      <w:pPr>
        <w:pStyle w:val="3"/>
        <w:spacing w:before="156" w:beforeLines="50" w:after="156" w:afterLines="50"/>
        <w:jc w:val="center"/>
        <w:rPr>
          <w:rFonts w:ascii="Times New Roman" w:hAnsi="Times New Roman" w:eastAsia="黑体" w:cs="Times New Roman"/>
          <w:b/>
          <w:sz w:val="36"/>
          <w:szCs w:val="36"/>
        </w:rPr>
      </w:pPr>
      <w:r>
        <w:rPr>
          <w:rFonts w:ascii="Times New Roman" w:hAnsi="Times New Roman" w:eastAsia="黑体" w:cs="Times New Roman"/>
          <w:b/>
          <w:sz w:val="36"/>
          <w:szCs w:val="36"/>
        </w:rPr>
        <w:t>摘  要</w:t>
      </w:r>
    </w:p>
    <w:p>
      <w:pPr>
        <w:pStyle w:val="3"/>
        <w:spacing w:before="156" w:beforeLines="50" w:after="156" w:afterLines="50"/>
        <w:jc w:val="both"/>
        <w:rPr>
          <w:rFonts w:hint="eastAsia" w:ascii="仿宋" w:hAnsi="仿宋" w:eastAsia="仿宋" w:cs="仿宋"/>
          <w:b w:val="0"/>
          <w:bCs/>
          <w:sz w:val="24"/>
          <w:szCs w:val="24"/>
        </w:rPr>
      </w:pPr>
      <w:r>
        <w:rPr>
          <w:rFonts w:hint="eastAsia" w:ascii="仿宋" w:hAnsi="仿宋" w:eastAsia="仿宋" w:cs="仿宋"/>
          <w:b w:val="0"/>
          <w:bCs/>
          <w:sz w:val="24"/>
          <w:szCs w:val="24"/>
        </w:rPr>
        <w:t xml:space="preserve">  </w:t>
      </w:r>
      <w:r>
        <w:rPr>
          <w:rFonts w:hint="eastAsia" w:ascii="仿宋" w:hAnsi="仿宋" w:eastAsia="仿宋" w:cs="仿宋"/>
          <w:b w:val="0"/>
          <w:bCs/>
          <w:sz w:val="24"/>
          <w:szCs w:val="24"/>
          <w:lang w:val="en-US" w:eastAsia="zh-CN"/>
        </w:rPr>
        <w:t xml:space="preserve"> </w:t>
      </w:r>
      <w:r>
        <w:rPr>
          <w:rFonts w:hint="eastAsia" w:ascii="仿宋" w:hAnsi="仿宋" w:eastAsia="仿宋" w:cs="仿宋"/>
          <w:b w:val="0"/>
          <w:bCs/>
          <w:sz w:val="24"/>
          <w:szCs w:val="24"/>
        </w:rPr>
        <w:t>数据挖掘就是从大量的、不完全的、有噪音的、模糊的、随机的实际应用数据中，提取蕴含在其中人们事先不知道的、但又是潜在有用的信息和知识的过程。大数据时代，利用数据分析和数据挖掘手段获取企业竞争优势已经越来越常见。一方面企业因为精确管理精确营销的运营管理要求，希望无论营销销售还是服务各层面各环节决策都能以用户/客户为中心，用数据说话；另一方面，由于数据挖掘存在专业性强、建模效率低等问题，而导致对精确营销精确管理运营全流程支撑的力不从心，因此，急需建立相应数据挖掘建模平台，通过集约数据、集约建模、以及模型在不同分公司的复用来提高挖掘建模工作和模型推广应用的效率。</w:t>
      </w:r>
    </w:p>
    <w:p>
      <w:pPr>
        <w:keepNext w:val="0"/>
        <w:keepLines w:val="0"/>
        <w:pageBreakBefore w:val="0"/>
        <w:widowControl w:val="0"/>
        <w:kinsoku/>
        <w:wordWrap/>
        <w:overflowPunct/>
        <w:topLinePunct w:val="0"/>
        <w:autoSpaceDE/>
        <w:autoSpaceDN/>
        <w:bidi w:val="0"/>
        <w:adjustRightInd/>
        <w:snapToGrid/>
        <w:spacing w:before="0" w:line="300" w:lineRule="auto"/>
        <w:ind w:left="238" w:right="1922" w:firstLine="283"/>
        <w:jc w:val="both"/>
        <w:textAlignment w:val="auto"/>
        <w:outlineLvl w:val="9"/>
        <w:rPr>
          <w:rFonts w:hint="eastAsia" w:ascii="仿宋" w:hAnsi="仿宋" w:eastAsia="仿宋" w:cs="仿宋"/>
          <w:sz w:val="24"/>
          <w:lang w:val="en-US" w:eastAsia="zh-CN"/>
        </w:rPr>
      </w:pPr>
    </w:p>
    <w:p>
      <w:pPr>
        <w:spacing w:line="300" w:lineRule="auto"/>
        <w:rPr>
          <w:sz w:val="24"/>
        </w:rPr>
      </w:pPr>
      <w:r>
        <w:rPr>
          <w:rFonts w:eastAsia="黑体"/>
          <w:b/>
          <w:sz w:val="24"/>
        </w:rPr>
        <w:t>关键词</w:t>
      </w:r>
      <w:r>
        <w:rPr>
          <w:rFonts w:eastAsia="黑体"/>
          <w:sz w:val="24"/>
        </w:rPr>
        <w:t>：</w:t>
      </w:r>
      <w:r>
        <w:rPr>
          <w:rFonts w:hint="eastAsia" w:ascii="宋体" w:eastAsia="宋体"/>
          <w:color w:val="231F20"/>
          <w:sz w:val="24"/>
          <w:szCs w:val="24"/>
          <w:shd w:val="clear" w:color="auto" w:fill="auto"/>
        </w:rPr>
        <w:t>数据挖掘</w:t>
      </w:r>
      <w:r>
        <w:rPr>
          <w:rFonts w:hint="eastAsia" w:ascii="宋体"/>
          <w:color w:val="231F20"/>
          <w:sz w:val="24"/>
          <w:szCs w:val="24"/>
          <w:shd w:val="clear" w:color="auto" w:fill="auto"/>
          <w:lang w:eastAsia="zh-CN"/>
        </w:rPr>
        <w:t>、</w:t>
      </w:r>
      <w:r>
        <w:rPr>
          <w:rFonts w:hint="eastAsia" w:ascii="宋体" w:eastAsia="宋体"/>
          <w:color w:val="231F20"/>
          <w:sz w:val="24"/>
          <w:szCs w:val="24"/>
          <w:shd w:val="clear" w:color="auto" w:fill="auto"/>
        </w:rPr>
        <w:t>数据挖掘平台</w:t>
      </w:r>
      <w:r>
        <w:rPr>
          <w:rFonts w:hint="eastAsia" w:ascii="宋体"/>
          <w:color w:val="231F20"/>
          <w:sz w:val="24"/>
          <w:szCs w:val="24"/>
          <w:shd w:val="clear" w:color="auto" w:fill="auto"/>
          <w:lang w:eastAsia="zh-CN"/>
        </w:rPr>
        <w:t>、</w:t>
      </w:r>
      <w:r>
        <w:rPr>
          <w:rFonts w:hint="eastAsia" w:ascii="宋体" w:eastAsia="宋体"/>
          <w:color w:val="231F20"/>
          <w:sz w:val="24"/>
          <w:szCs w:val="24"/>
          <w:shd w:val="clear" w:color="auto" w:fill="auto"/>
        </w:rPr>
        <w:t>客户分群</w:t>
      </w:r>
      <w:r>
        <w:rPr>
          <w:rFonts w:hint="eastAsia" w:ascii="宋体" w:eastAsia="宋体"/>
          <w:color w:val="231F20"/>
          <w:sz w:val="24"/>
          <w:szCs w:val="24"/>
          <w:shd w:val="clear" w:color="auto" w:fill="auto"/>
          <w:lang w:eastAsia="zh-CN"/>
        </w:rPr>
        <w:t>、</w:t>
      </w:r>
      <w:r>
        <w:rPr>
          <w:rFonts w:hint="eastAsia" w:ascii="宋体" w:eastAsia="宋体"/>
          <w:color w:val="231F20"/>
          <w:sz w:val="24"/>
          <w:szCs w:val="24"/>
          <w:shd w:val="clear" w:color="auto" w:fill="auto"/>
        </w:rPr>
        <w:t>聚类分析</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ind w:left="3360" w:hanging="3360" w:hangingChars="1400"/>
        <w:rPr>
          <w:rFonts w:hint="eastAsia"/>
          <w:sz w:val="24"/>
          <w:lang w:val="en-US" w:eastAsia="zh-CN"/>
        </w:rPr>
      </w:pPr>
      <w:r>
        <w:rPr>
          <w:rFonts w:hint="eastAsia"/>
          <w:sz w:val="24"/>
          <w:lang w:val="en-US" w:eastAsia="zh-CN"/>
        </w:rPr>
        <w:t xml:space="preserve">                                 </w:t>
      </w: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ind w:left="3360" w:hanging="3360" w:hangingChars="1400"/>
        <w:rPr>
          <w:rFonts w:hint="eastAsia"/>
          <w:sz w:val="24"/>
          <w:lang w:val="en-US" w:eastAsia="zh-CN"/>
        </w:rPr>
      </w:pPr>
    </w:p>
    <w:p>
      <w:pPr>
        <w:spacing w:line="300" w:lineRule="auto"/>
        <w:jc w:val="center"/>
        <w:rPr>
          <w:rFonts w:ascii="Times New Roman" w:hAnsi="Times New Roman" w:cs="Times New Roman"/>
          <w:b/>
          <w:sz w:val="36"/>
          <w:szCs w:val="36"/>
        </w:rPr>
      </w:pPr>
      <w:r>
        <w:rPr>
          <w:rFonts w:ascii="Times New Roman" w:hAnsi="Times New Roman" w:cs="Times New Roman"/>
          <w:b/>
          <w:sz w:val="36"/>
          <w:szCs w:val="36"/>
        </w:rPr>
        <w:t>ABSTRACT</w:t>
      </w:r>
    </w:p>
    <w:p>
      <w:pPr>
        <w:spacing w:line="300" w:lineRule="auto"/>
        <w:rPr>
          <w:b/>
          <w:sz w:val="24"/>
        </w:rPr>
      </w:pPr>
      <w:r>
        <w:rPr>
          <w:rFonts w:hint="eastAsia"/>
          <w:color w:val="000000"/>
          <w:sz w:val="24"/>
        </w:rPr>
        <w:t>Data mining is a process of extracting potentially useful information and knowledge from a large number of incomplete, noisy, fuzzy and random data. In the era of big data, it is becoming more and more common to use data analysis and data mining to gain the competitive advantage of enterprises. On the one hand, because of the requirement of precise management and operation management of precise marketing, enterprises hope that all links of marketing, sales and service decisions can be user/customer-centered and speak with data; on the other hand, due to the problems of strong specialization and low modeling efficiency in data mining, precise marketing management is caused. Therefore, it is urgent to establish the corresponding data mining modeling platform, through intensive data, intensive modeling, and model reuse in different branches to improve the efficiency of mining modeling and model promotion and application.</w:t>
      </w:r>
    </w:p>
    <w:p>
      <w:pPr>
        <w:spacing w:line="300" w:lineRule="auto"/>
        <w:rPr>
          <w:b/>
          <w:sz w:val="24"/>
        </w:rPr>
      </w:pPr>
    </w:p>
    <w:p>
      <w:pPr>
        <w:spacing w:line="300" w:lineRule="auto"/>
        <w:rPr>
          <w:sz w:val="24"/>
        </w:rPr>
      </w:pPr>
      <w:r>
        <w:rPr>
          <w:b/>
          <w:sz w:val="24"/>
        </w:rPr>
        <w:t>Keywords:</w:t>
      </w:r>
      <w:r>
        <w:rPr>
          <w:color w:val="000000"/>
          <w:sz w:val="24"/>
        </w:rPr>
        <w:t xml:space="preserve"> </w:t>
      </w:r>
      <w:r>
        <w:rPr>
          <w:rFonts w:hint="eastAsia"/>
          <w:color w:val="000000"/>
          <w:sz w:val="24"/>
        </w:rPr>
        <w:t>Data mining, data mining platform, customer clustering and clustering analysis</w:t>
      </w:r>
    </w:p>
    <w:p>
      <w:pPr>
        <w:spacing w:line="300" w:lineRule="auto"/>
        <w:rPr>
          <w:sz w:val="24"/>
        </w:rPr>
      </w:pPr>
    </w:p>
    <w:p>
      <w:pPr>
        <w:spacing w:line="300" w:lineRule="auto"/>
        <w:rPr>
          <w:sz w:val="24"/>
        </w:rPr>
      </w:pPr>
    </w:p>
    <w:p>
      <w:pPr>
        <w:spacing w:line="300" w:lineRule="auto"/>
        <w:rPr>
          <w:rFonts w:ascii="Times New Roman" w:hAnsi="Times New Roman" w:cs="Times New Roman"/>
          <w:b/>
        </w:rPr>
        <w:sectPr>
          <w:headerReference r:id="rId3" w:type="default"/>
          <w:footerReference r:id="rId4" w:type="default"/>
          <w:pgSz w:w="11906" w:h="16838"/>
          <w:pgMar w:top="1701" w:right="1418" w:bottom="1418" w:left="1418" w:header="1134" w:footer="851" w:gutter="0"/>
          <w:pgNumType w:fmt="upperRoman" w:start="1"/>
          <w:cols w:space="425" w:num="1"/>
          <w:docGrid w:type="lines" w:linePitch="312" w:charSpace="0"/>
        </w:sectPr>
      </w:pPr>
    </w:p>
    <w:sdt>
      <w:sdtPr>
        <w:rPr>
          <w:rFonts w:ascii="宋体" w:hAnsi="宋体" w:eastAsia="宋体" w:cs="Times New Roman"/>
          <w:kern w:val="2"/>
          <w:sz w:val="44"/>
          <w:szCs w:val="44"/>
          <w:lang w:val="en-US" w:eastAsia="zh-CN" w:bidi="ar-SA"/>
        </w:rPr>
        <w:id w:val="147474904"/>
        <w:docPartObj>
          <w:docPartGallery w:val="Table of Contents"/>
          <w:docPartUnique/>
        </w:docPartObj>
      </w:sdtPr>
      <w:sdtEndPr>
        <w:rPr>
          <w:rFonts w:ascii="宋体" w:hAnsi="宋体" w:eastAsia="宋体" w:cs="Times New Roman"/>
          <w:b/>
          <w:bCs/>
          <w:kern w:val="2"/>
          <w:sz w:val="44"/>
          <w:szCs w:val="44"/>
          <w:lang w:val="en-US" w:eastAsia="zh-CN" w:bidi="ar-SA"/>
        </w:rPr>
      </w:sdtEndPr>
      <w:sdtContent>
        <w:p>
          <w:pPr>
            <w:spacing w:before="0" w:beforeLines="0" w:after="0" w:afterLines="0" w:line="240" w:lineRule="auto"/>
            <w:ind w:left="0" w:leftChars="0" w:right="0" w:rightChars="0" w:firstLine="0" w:firstLineChars="0"/>
            <w:jc w:val="center"/>
            <w:rPr>
              <w:b/>
              <w:bCs/>
              <w:sz w:val="44"/>
              <w:szCs w:val="44"/>
            </w:rPr>
          </w:pPr>
          <w:bookmarkStart w:id="0" w:name="_Toc1791_WPSOffice_Type2"/>
          <w:r>
            <w:rPr>
              <w:rFonts w:ascii="宋体" w:hAnsi="宋体" w:eastAsia="宋体"/>
              <w:b/>
              <w:bCs/>
              <w:sz w:val="44"/>
              <w:szCs w:val="44"/>
            </w:rPr>
            <w:t>目录</w:t>
          </w:r>
        </w:p>
        <w:p>
          <w:pPr>
            <w:pStyle w:val="18"/>
            <w:tabs>
              <w:tab w:val="right" w:leader="dot" w:pos="9070"/>
            </w:tabs>
            <w:rPr>
              <w:sz w:val="44"/>
              <w:szCs w:val="44"/>
            </w:rPr>
          </w:pPr>
          <w:r>
            <w:rPr>
              <w:b/>
              <w:bCs/>
              <w:sz w:val="44"/>
              <w:szCs w:val="44"/>
            </w:rPr>
            <w:fldChar w:fldCharType="begin"/>
          </w:r>
          <w:r>
            <w:rPr>
              <w:sz w:val="44"/>
              <w:szCs w:val="44"/>
            </w:rPr>
            <w:instrText xml:space="preserve"> HYPERLINK \l _Toc25856_WPSOffice_Level1 </w:instrText>
          </w:r>
          <w:r>
            <w:rPr>
              <w:b/>
              <w:bCs/>
              <w:sz w:val="44"/>
              <w:szCs w:val="44"/>
            </w:rPr>
            <w:fldChar w:fldCharType="separate"/>
          </w:r>
          <w:sdt>
            <w:sdtPr>
              <w:rPr>
                <w:rFonts w:ascii="Times New Roman" w:hAnsi="Times New Roman" w:eastAsia="宋体" w:cs="Times New Roman"/>
                <w:b/>
                <w:bCs/>
                <w:kern w:val="2"/>
                <w:sz w:val="44"/>
                <w:szCs w:val="44"/>
                <w:lang w:val="en-US" w:eastAsia="zh-CN" w:bidi="ar-SA"/>
              </w:rPr>
              <w:id w:val="147474904"/>
              <w:placeholder>
                <w:docPart w:val="{8f5225dd-26f2-4549-82d2-114abb10c02e}"/>
              </w:placeholder>
            </w:sdtPr>
            <w:sdtEndPr>
              <w:rPr>
                <w:rFonts w:ascii="Times New Roman" w:hAnsi="Times New Roman" w:eastAsia="宋体" w:cs="Times New Roman"/>
                <w:b/>
                <w:bCs/>
                <w:kern w:val="2"/>
                <w:sz w:val="44"/>
                <w:szCs w:val="44"/>
                <w:lang w:val="en-US" w:eastAsia="zh-CN" w:bidi="ar-SA"/>
              </w:rPr>
            </w:sdtEndPr>
            <w:sdtContent>
              <w:r>
                <w:rPr>
                  <w:rFonts w:ascii="Times New Roman" w:hAnsi="Times New Roman" w:eastAsia="黑体" w:cs="Times New Roman"/>
                  <w:b/>
                  <w:bCs/>
                  <w:sz w:val="44"/>
                  <w:szCs w:val="44"/>
                </w:rPr>
                <w:t>第一章  前  言</w:t>
              </w:r>
            </w:sdtContent>
          </w:sdt>
          <w:r>
            <w:rPr>
              <w:b/>
              <w:bCs/>
              <w:sz w:val="44"/>
              <w:szCs w:val="44"/>
            </w:rPr>
            <w:tab/>
          </w:r>
          <w:bookmarkStart w:id="1" w:name="_Toc25856_WPSOffice_Level1Page"/>
          <w:r>
            <w:rPr>
              <w:rFonts w:hint="eastAsia" w:eastAsia="宋体"/>
              <w:b/>
              <w:bCs/>
              <w:sz w:val="44"/>
              <w:szCs w:val="44"/>
              <w:lang w:val="en-US" w:eastAsia="zh-CN"/>
            </w:rPr>
            <w:t xml:space="preserve"> </w:t>
          </w:r>
          <w:r>
            <w:rPr>
              <w:b/>
              <w:bCs/>
              <w:sz w:val="44"/>
              <w:szCs w:val="44"/>
            </w:rPr>
            <w:t>1</w:t>
          </w:r>
          <w:bookmarkEnd w:id="1"/>
          <w:r>
            <w:rPr>
              <w:b/>
              <w:bCs/>
              <w:sz w:val="44"/>
              <w:szCs w:val="44"/>
            </w:rPr>
            <w:fldChar w:fldCharType="end"/>
          </w:r>
        </w:p>
        <w:p>
          <w:pPr>
            <w:pStyle w:val="18"/>
            <w:tabs>
              <w:tab w:val="right" w:leader="dot" w:pos="9070"/>
            </w:tabs>
            <w:rPr>
              <w:sz w:val="44"/>
              <w:szCs w:val="44"/>
            </w:rPr>
          </w:pPr>
          <w:r>
            <w:rPr>
              <w:b/>
              <w:bCs/>
              <w:sz w:val="44"/>
              <w:szCs w:val="44"/>
            </w:rPr>
            <w:fldChar w:fldCharType="begin"/>
          </w:r>
          <w:r>
            <w:rPr>
              <w:sz w:val="44"/>
              <w:szCs w:val="44"/>
            </w:rPr>
            <w:instrText xml:space="preserve"> HYPERLINK \l _Toc1791_WPSOffice_Level1 </w:instrText>
          </w:r>
          <w:r>
            <w:rPr>
              <w:b/>
              <w:bCs/>
              <w:sz w:val="44"/>
              <w:szCs w:val="44"/>
            </w:rPr>
            <w:fldChar w:fldCharType="separate"/>
          </w:r>
          <w:sdt>
            <w:sdtPr>
              <w:rPr>
                <w:rFonts w:ascii="Times New Roman" w:hAnsi="Times New Roman" w:eastAsia="宋体" w:cs="Times New Roman"/>
                <w:b/>
                <w:bCs/>
                <w:kern w:val="2"/>
                <w:sz w:val="44"/>
                <w:szCs w:val="44"/>
                <w:lang w:val="en-US" w:eastAsia="zh-CN" w:bidi="ar-SA"/>
              </w:rPr>
              <w:id w:val="147474904"/>
              <w:placeholder>
                <w:docPart w:val="{568885f0-4e27-4bbb-9c2a-61b581471d59}"/>
              </w:placeholder>
            </w:sdtPr>
            <w:sdtEndPr>
              <w:rPr>
                <w:rFonts w:ascii="Times New Roman" w:hAnsi="Times New Roman" w:eastAsia="宋体" w:cs="Times New Roman"/>
                <w:b/>
                <w:bCs/>
                <w:kern w:val="2"/>
                <w:sz w:val="44"/>
                <w:szCs w:val="44"/>
                <w:lang w:val="en-US" w:eastAsia="zh-CN" w:bidi="ar-SA"/>
              </w:rPr>
            </w:sdtEndPr>
            <w:sdtContent>
              <w:r>
                <w:rPr>
                  <w:rFonts w:ascii="Times New Roman" w:hAnsi="Times New Roman" w:eastAsia="黑体" w:cs="Times New Roman"/>
                  <w:b/>
                  <w:bCs/>
                  <w:sz w:val="44"/>
                  <w:szCs w:val="44"/>
                </w:rPr>
                <w:t xml:space="preserve">第二章  </w:t>
              </w:r>
              <w:r>
                <w:rPr>
                  <w:rFonts w:hint="eastAsia" w:ascii="Times New Roman" w:hAnsi="Times New Roman" w:eastAsia="黑体" w:cs="Times New Roman"/>
                  <w:b/>
                  <w:bCs/>
                  <w:sz w:val="44"/>
                  <w:szCs w:val="44"/>
                </w:rPr>
                <w:t>客户分析</w:t>
              </w:r>
            </w:sdtContent>
          </w:sdt>
          <w:r>
            <w:rPr>
              <w:b/>
              <w:bCs/>
              <w:sz w:val="44"/>
              <w:szCs w:val="44"/>
            </w:rPr>
            <w:tab/>
          </w:r>
          <w:bookmarkStart w:id="2" w:name="_Toc1791_WPSOffice_Level1Page"/>
          <w:r>
            <w:rPr>
              <w:b/>
              <w:bCs/>
              <w:sz w:val="44"/>
              <w:szCs w:val="44"/>
            </w:rPr>
            <w:t>2</w:t>
          </w:r>
          <w:bookmarkEnd w:id="2"/>
          <w:r>
            <w:rPr>
              <w:b/>
              <w:bCs/>
              <w:sz w:val="44"/>
              <w:szCs w:val="44"/>
            </w:rPr>
            <w:fldChar w:fldCharType="end"/>
          </w:r>
        </w:p>
        <w:p>
          <w:pPr>
            <w:pStyle w:val="19"/>
            <w:tabs>
              <w:tab w:val="right" w:leader="dot" w:pos="9070"/>
            </w:tabs>
            <w:rPr>
              <w:sz w:val="44"/>
              <w:szCs w:val="44"/>
            </w:rPr>
          </w:pPr>
          <w:r>
            <w:rPr>
              <w:sz w:val="44"/>
              <w:szCs w:val="44"/>
            </w:rPr>
            <w:fldChar w:fldCharType="begin"/>
          </w:r>
          <w:r>
            <w:rPr>
              <w:sz w:val="44"/>
              <w:szCs w:val="44"/>
            </w:rPr>
            <w:instrText xml:space="preserve"> HYPERLINK \l _Toc1791_WPSOffice_Level2 </w:instrText>
          </w:r>
          <w:r>
            <w:rPr>
              <w:sz w:val="44"/>
              <w:szCs w:val="44"/>
            </w:rPr>
            <w:fldChar w:fldCharType="separate"/>
          </w:r>
          <w:sdt>
            <w:sdtPr>
              <w:rPr>
                <w:rFonts w:ascii="Times New Roman" w:hAnsi="Times New Roman" w:eastAsia="宋体" w:cs="Times New Roman"/>
                <w:kern w:val="2"/>
                <w:sz w:val="44"/>
                <w:szCs w:val="44"/>
                <w:lang w:val="en-US" w:eastAsia="zh-CN" w:bidi="ar-SA"/>
              </w:rPr>
              <w:id w:val="147474904"/>
              <w:placeholder>
                <w:docPart w:val="{fab45662-1fed-4d50-811a-7a2657c0c9eb}"/>
              </w:placeholder>
            </w:sdtPr>
            <w:sdtEndPr>
              <w:rPr>
                <w:rFonts w:ascii="Times New Roman" w:hAnsi="Times New Roman" w:eastAsia="宋体" w:cs="Times New Roman"/>
                <w:kern w:val="2"/>
                <w:sz w:val="44"/>
                <w:szCs w:val="44"/>
                <w:lang w:val="en-US" w:eastAsia="zh-CN" w:bidi="ar-SA"/>
              </w:rPr>
            </w:sdtEndPr>
            <w:sdtContent>
              <w:r>
                <w:rPr>
                  <w:rFonts w:ascii="Times New Roman" w:hAnsi="Times New Roman" w:eastAsia="黑体" w:cs="Times New Roman"/>
                  <w:sz w:val="44"/>
                  <w:szCs w:val="44"/>
                </w:rPr>
                <w:t>2.1  客户行为分析系统架构</w:t>
              </w:r>
            </w:sdtContent>
          </w:sdt>
          <w:r>
            <w:rPr>
              <w:sz w:val="44"/>
              <w:szCs w:val="44"/>
            </w:rPr>
            <w:tab/>
          </w:r>
          <w:bookmarkStart w:id="3" w:name="_Toc1791_WPSOffice_Level2Page"/>
          <w:r>
            <w:rPr>
              <w:rFonts w:hint="eastAsia" w:eastAsia="宋体"/>
              <w:sz w:val="44"/>
              <w:szCs w:val="44"/>
              <w:lang w:val="en-US" w:eastAsia="zh-CN"/>
            </w:rPr>
            <w:t xml:space="preserve"> </w:t>
          </w:r>
          <w:r>
            <w:rPr>
              <w:sz w:val="44"/>
              <w:szCs w:val="44"/>
            </w:rPr>
            <w:t>2</w:t>
          </w:r>
          <w:bookmarkEnd w:id="3"/>
          <w:r>
            <w:rPr>
              <w:sz w:val="44"/>
              <w:szCs w:val="44"/>
            </w:rPr>
            <w:fldChar w:fldCharType="end"/>
          </w:r>
        </w:p>
        <w:p>
          <w:pPr>
            <w:pStyle w:val="19"/>
            <w:tabs>
              <w:tab w:val="right" w:leader="dot" w:pos="9070"/>
            </w:tabs>
            <w:rPr>
              <w:sz w:val="44"/>
              <w:szCs w:val="44"/>
            </w:rPr>
          </w:pPr>
          <w:r>
            <w:rPr>
              <w:sz w:val="44"/>
              <w:szCs w:val="44"/>
            </w:rPr>
            <w:fldChar w:fldCharType="begin"/>
          </w:r>
          <w:r>
            <w:rPr>
              <w:sz w:val="44"/>
              <w:szCs w:val="44"/>
            </w:rPr>
            <w:instrText xml:space="preserve"> HYPERLINK \l _Toc24479_WPSOffice_Level2 </w:instrText>
          </w:r>
          <w:r>
            <w:rPr>
              <w:sz w:val="44"/>
              <w:szCs w:val="44"/>
            </w:rPr>
            <w:fldChar w:fldCharType="separate"/>
          </w:r>
          <w:sdt>
            <w:sdtPr>
              <w:rPr>
                <w:rFonts w:ascii="Times New Roman" w:hAnsi="Times New Roman" w:eastAsia="宋体" w:cs="Times New Roman"/>
                <w:kern w:val="2"/>
                <w:sz w:val="44"/>
                <w:szCs w:val="44"/>
                <w:lang w:val="en-US" w:eastAsia="zh-CN" w:bidi="ar-SA"/>
              </w:rPr>
              <w:id w:val="147474904"/>
              <w:placeholder>
                <w:docPart w:val="{e913e344-a84d-470d-b9cc-cccd007f0ee3}"/>
              </w:placeholder>
            </w:sdtPr>
            <w:sdtEndPr>
              <w:rPr>
                <w:rFonts w:ascii="Times New Roman" w:hAnsi="Times New Roman" w:eastAsia="宋体" w:cs="Times New Roman"/>
                <w:kern w:val="2"/>
                <w:sz w:val="44"/>
                <w:szCs w:val="44"/>
                <w:lang w:val="en-US" w:eastAsia="zh-CN" w:bidi="ar-SA"/>
              </w:rPr>
            </w:sdtEndPr>
            <w:sdtContent>
              <w:r>
                <w:rPr>
                  <w:rFonts w:ascii="Times New Roman" w:hAnsi="Times New Roman" w:eastAsia="黑体" w:cs="Times New Roman"/>
                  <w:sz w:val="44"/>
                  <w:szCs w:val="44"/>
                </w:rPr>
                <w:t>2.2  客户行为分析系统应用</w:t>
              </w:r>
            </w:sdtContent>
          </w:sdt>
          <w:r>
            <w:rPr>
              <w:sz w:val="44"/>
              <w:szCs w:val="44"/>
            </w:rPr>
            <w:tab/>
          </w:r>
          <w:bookmarkStart w:id="4" w:name="_Toc24479_WPSOffice_Level2Page"/>
          <w:r>
            <w:rPr>
              <w:sz w:val="44"/>
              <w:szCs w:val="44"/>
            </w:rPr>
            <w:t>2</w:t>
          </w:r>
          <w:bookmarkEnd w:id="4"/>
          <w:r>
            <w:rPr>
              <w:sz w:val="44"/>
              <w:szCs w:val="44"/>
            </w:rPr>
            <w:fldChar w:fldCharType="end"/>
          </w:r>
        </w:p>
        <w:p>
          <w:pPr>
            <w:pStyle w:val="19"/>
            <w:tabs>
              <w:tab w:val="right" w:leader="dot" w:pos="9070"/>
            </w:tabs>
            <w:rPr>
              <w:sz w:val="44"/>
              <w:szCs w:val="44"/>
            </w:rPr>
          </w:pPr>
          <w:r>
            <w:rPr>
              <w:sz w:val="44"/>
              <w:szCs w:val="44"/>
            </w:rPr>
            <w:fldChar w:fldCharType="begin"/>
          </w:r>
          <w:r>
            <w:rPr>
              <w:sz w:val="44"/>
              <w:szCs w:val="44"/>
            </w:rPr>
            <w:instrText xml:space="preserve"> HYPERLINK \l _Toc29362_WPSOffice_Level2 </w:instrText>
          </w:r>
          <w:r>
            <w:rPr>
              <w:sz w:val="44"/>
              <w:szCs w:val="44"/>
            </w:rPr>
            <w:fldChar w:fldCharType="separate"/>
          </w:r>
          <w:sdt>
            <w:sdtPr>
              <w:rPr>
                <w:rFonts w:ascii="Times New Roman" w:hAnsi="Times New Roman" w:eastAsia="宋体" w:cs="Times New Roman"/>
                <w:kern w:val="2"/>
                <w:sz w:val="44"/>
                <w:szCs w:val="44"/>
                <w:lang w:val="en-US" w:eastAsia="zh-CN" w:bidi="ar-SA"/>
              </w:rPr>
              <w:id w:val="147474904"/>
              <w:placeholder>
                <w:docPart w:val="{08891a27-7592-4fb0-ad04-b7520c81ef7c}"/>
              </w:placeholder>
            </w:sdtPr>
            <w:sdtEndPr>
              <w:rPr>
                <w:rFonts w:ascii="Times New Roman" w:hAnsi="Times New Roman" w:eastAsia="宋体" w:cs="Times New Roman"/>
                <w:kern w:val="2"/>
                <w:sz w:val="44"/>
                <w:szCs w:val="44"/>
                <w:lang w:val="en-US" w:eastAsia="zh-CN" w:bidi="ar-SA"/>
              </w:rPr>
            </w:sdtEndPr>
            <w:sdtContent>
              <w:r>
                <w:rPr>
                  <w:rFonts w:ascii="Times New Roman" w:hAnsi="Times New Roman" w:eastAsia="黑体" w:cs="Times New Roman"/>
                  <w:sz w:val="44"/>
                  <w:szCs w:val="44"/>
                </w:rPr>
                <w:t xml:space="preserve">2.3  </w:t>
              </w:r>
              <w:r>
                <w:rPr>
                  <w:rFonts w:hint="eastAsia" w:ascii="Times New Roman" w:hAnsi="Times New Roman" w:eastAsia="黑体" w:cs="Times New Roman"/>
                  <w:sz w:val="44"/>
                  <w:szCs w:val="44"/>
                </w:rPr>
                <w:t>交叉/ 提升销售模型</w:t>
              </w:r>
            </w:sdtContent>
          </w:sdt>
          <w:r>
            <w:rPr>
              <w:sz w:val="44"/>
              <w:szCs w:val="44"/>
            </w:rPr>
            <w:tab/>
          </w:r>
          <w:bookmarkStart w:id="5" w:name="_Toc29362_WPSOffice_Level2Page"/>
          <w:r>
            <w:rPr>
              <w:sz w:val="44"/>
              <w:szCs w:val="44"/>
            </w:rPr>
            <w:t>3</w:t>
          </w:r>
          <w:bookmarkEnd w:id="5"/>
          <w:r>
            <w:rPr>
              <w:sz w:val="44"/>
              <w:szCs w:val="44"/>
            </w:rPr>
            <w:fldChar w:fldCharType="end"/>
          </w:r>
        </w:p>
        <w:p>
          <w:pPr>
            <w:pStyle w:val="18"/>
            <w:tabs>
              <w:tab w:val="right" w:leader="dot" w:pos="9070"/>
            </w:tabs>
            <w:rPr>
              <w:sz w:val="44"/>
              <w:szCs w:val="44"/>
            </w:rPr>
          </w:pPr>
          <w:r>
            <w:rPr>
              <w:b/>
              <w:bCs/>
              <w:sz w:val="44"/>
              <w:szCs w:val="44"/>
            </w:rPr>
            <w:fldChar w:fldCharType="begin"/>
          </w:r>
          <w:r>
            <w:rPr>
              <w:sz w:val="44"/>
              <w:szCs w:val="44"/>
            </w:rPr>
            <w:instrText xml:space="preserve"> HYPERLINK \l _Toc24479_WPSOffice_Level1 </w:instrText>
          </w:r>
          <w:r>
            <w:rPr>
              <w:b/>
              <w:bCs/>
              <w:sz w:val="44"/>
              <w:szCs w:val="44"/>
            </w:rPr>
            <w:fldChar w:fldCharType="separate"/>
          </w:r>
          <w:sdt>
            <w:sdtPr>
              <w:rPr>
                <w:rFonts w:ascii="Times New Roman" w:hAnsi="Times New Roman" w:eastAsia="宋体" w:cs="Times New Roman"/>
                <w:b/>
                <w:bCs/>
                <w:kern w:val="2"/>
                <w:sz w:val="44"/>
                <w:szCs w:val="44"/>
                <w:lang w:val="en-US" w:eastAsia="zh-CN" w:bidi="ar-SA"/>
              </w:rPr>
              <w:id w:val="147474904"/>
              <w:placeholder>
                <w:docPart w:val="{c919be0e-c3e7-4344-9852-02a93cd66e8e}"/>
              </w:placeholder>
            </w:sdtPr>
            <w:sdtEndPr>
              <w:rPr>
                <w:rFonts w:ascii="Times New Roman" w:hAnsi="Times New Roman" w:eastAsia="宋体" w:cs="Times New Roman"/>
                <w:b/>
                <w:bCs/>
                <w:kern w:val="2"/>
                <w:sz w:val="44"/>
                <w:szCs w:val="44"/>
                <w:lang w:val="en-US" w:eastAsia="zh-CN" w:bidi="ar-SA"/>
              </w:rPr>
            </w:sdtEndPr>
            <w:sdtContent>
              <w:r>
                <w:rPr>
                  <w:rFonts w:hint="eastAsia" w:ascii="Times New Roman" w:hAnsi="Times New Roman" w:eastAsia="黑体" w:cs="Times New Roman"/>
                  <w:b/>
                  <w:bCs/>
                  <w:sz w:val="44"/>
                  <w:szCs w:val="44"/>
                </w:rPr>
                <w:t>第三章 电信领域的数据挖掘模型</w:t>
              </w:r>
            </w:sdtContent>
          </w:sdt>
          <w:r>
            <w:rPr>
              <w:b/>
              <w:bCs/>
              <w:sz w:val="44"/>
              <w:szCs w:val="44"/>
            </w:rPr>
            <w:tab/>
          </w:r>
          <w:bookmarkStart w:id="6" w:name="_Toc24479_WPSOffice_Level1Page"/>
          <w:r>
            <w:rPr>
              <w:rFonts w:hint="eastAsia" w:eastAsia="宋体"/>
              <w:b/>
              <w:bCs/>
              <w:sz w:val="44"/>
              <w:szCs w:val="44"/>
              <w:lang w:val="en-US" w:eastAsia="zh-CN"/>
            </w:rPr>
            <w:t xml:space="preserve"> </w:t>
          </w:r>
          <w:r>
            <w:rPr>
              <w:b/>
              <w:bCs/>
              <w:sz w:val="44"/>
              <w:szCs w:val="44"/>
            </w:rPr>
            <w:t>4</w:t>
          </w:r>
          <w:bookmarkEnd w:id="6"/>
          <w:r>
            <w:rPr>
              <w:b/>
              <w:bCs/>
              <w:sz w:val="44"/>
              <w:szCs w:val="44"/>
            </w:rPr>
            <w:fldChar w:fldCharType="end"/>
          </w:r>
        </w:p>
        <w:p>
          <w:pPr>
            <w:pStyle w:val="19"/>
            <w:tabs>
              <w:tab w:val="right" w:leader="dot" w:pos="9070"/>
            </w:tabs>
            <w:rPr>
              <w:sz w:val="44"/>
              <w:szCs w:val="44"/>
            </w:rPr>
          </w:pPr>
          <w:r>
            <w:rPr>
              <w:sz w:val="44"/>
              <w:szCs w:val="44"/>
            </w:rPr>
            <w:fldChar w:fldCharType="begin"/>
          </w:r>
          <w:r>
            <w:rPr>
              <w:sz w:val="44"/>
              <w:szCs w:val="44"/>
            </w:rPr>
            <w:instrText xml:space="preserve"> HYPERLINK \l _Toc2898_WPSOffice_Level2 </w:instrText>
          </w:r>
          <w:r>
            <w:rPr>
              <w:sz w:val="44"/>
              <w:szCs w:val="44"/>
            </w:rPr>
            <w:fldChar w:fldCharType="separate"/>
          </w:r>
          <w:sdt>
            <w:sdtPr>
              <w:rPr>
                <w:rFonts w:ascii="Times New Roman" w:hAnsi="Times New Roman" w:eastAsia="宋体" w:cs="Times New Roman"/>
                <w:kern w:val="2"/>
                <w:sz w:val="44"/>
                <w:szCs w:val="44"/>
                <w:lang w:val="en-US" w:eastAsia="zh-CN" w:bidi="ar-SA"/>
              </w:rPr>
              <w:id w:val="147474904"/>
              <w:placeholder>
                <w:docPart w:val="{3426c0a2-4ac6-4d60-95ef-07406372e304}"/>
              </w:placeholder>
            </w:sdtPr>
            <w:sdtEndPr>
              <w:rPr>
                <w:rFonts w:ascii="Times New Roman" w:hAnsi="Times New Roman" w:eastAsia="宋体" w:cs="Times New Roman"/>
                <w:kern w:val="2"/>
                <w:sz w:val="44"/>
                <w:szCs w:val="44"/>
                <w:lang w:val="en-US" w:eastAsia="zh-CN" w:bidi="ar-SA"/>
              </w:rPr>
            </w:sdtEndPr>
            <w:sdtContent>
              <w:r>
                <w:rPr>
                  <w:rFonts w:ascii="Times New Roman" w:hAnsi="Times New Roman" w:eastAsia="黑体" w:cs="Times New Roman"/>
                  <w:sz w:val="44"/>
                  <w:szCs w:val="44"/>
                </w:rPr>
                <w:t>3.</w:t>
              </w:r>
              <w:r>
                <w:rPr>
                  <w:rFonts w:hint="eastAsia" w:ascii="Times New Roman" w:hAnsi="Times New Roman" w:eastAsia="黑体" w:cs="Times New Roman"/>
                  <w:sz w:val="44"/>
                  <w:szCs w:val="44"/>
                </w:rPr>
                <w:t>1 客户分群</w:t>
              </w:r>
              <w:r>
                <w:rPr>
                  <w:rFonts w:hint="eastAsia" w:ascii="Times New Roman" w:hAnsi="Times New Roman" w:eastAsia="黑体" w:cs="Times New Roman"/>
                  <w:sz w:val="44"/>
                  <w:szCs w:val="44"/>
                  <w:lang w:val="en-US" w:eastAsia="zh-CN"/>
                </w:rPr>
                <w:t xml:space="preserve"> </w:t>
              </w:r>
            </w:sdtContent>
          </w:sdt>
          <w:r>
            <w:rPr>
              <w:sz w:val="44"/>
              <w:szCs w:val="44"/>
            </w:rPr>
            <w:tab/>
          </w:r>
          <w:bookmarkStart w:id="7" w:name="_Toc2898_WPSOffice_Level2Page"/>
          <w:r>
            <w:rPr>
              <w:sz w:val="44"/>
              <w:szCs w:val="44"/>
            </w:rPr>
            <w:t>4</w:t>
          </w:r>
          <w:bookmarkEnd w:id="7"/>
          <w:r>
            <w:rPr>
              <w:sz w:val="44"/>
              <w:szCs w:val="44"/>
            </w:rPr>
            <w:fldChar w:fldCharType="end"/>
          </w:r>
        </w:p>
        <w:p>
          <w:pPr>
            <w:pStyle w:val="19"/>
            <w:tabs>
              <w:tab w:val="right" w:leader="dot" w:pos="9070"/>
            </w:tabs>
            <w:rPr>
              <w:sz w:val="44"/>
              <w:szCs w:val="44"/>
            </w:rPr>
          </w:pPr>
          <w:r>
            <w:rPr>
              <w:sz w:val="44"/>
              <w:szCs w:val="44"/>
            </w:rPr>
            <w:fldChar w:fldCharType="begin"/>
          </w:r>
          <w:r>
            <w:rPr>
              <w:sz w:val="44"/>
              <w:szCs w:val="44"/>
            </w:rPr>
            <w:instrText xml:space="preserve"> HYPERLINK \l _Toc4567_WPSOffice_Level2 </w:instrText>
          </w:r>
          <w:r>
            <w:rPr>
              <w:sz w:val="44"/>
              <w:szCs w:val="44"/>
            </w:rPr>
            <w:fldChar w:fldCharType="separate"/>
          </w:r>
          <w:sdt>
            <w:sdtPr>
              <w:rPr>
                <w:rFonts w:ascii="Times New Roman" w:hAnsi="Times New Roman" w:eastAsia="宋体" w:cs="Times New Roman"/>
                <w:kern w:val="2"/>
                <w:sz w:val="44"/>
                <w:szCs w:val="44"/>
                <w:lang w:val="en-US" w:eastAsia="zh-CN" w:bidi="ar-SA"/>
              </w:rPr>
              <w:id w:val="147474904"/>
              <w:placeholder>
                <w:docPart w:val="{b8539ecb-1038-4aa4-9009-2b431704cf8a}"/>
              </w:placeholder>
            </w:sdtPr>
            <w:sdtEndPr>
              <w:rPr>
                <w:rFonts w:ascii="Times New Roman" w:hAnsi="Times New Roman" w:eastAsia="宋体" w:cs="Times New Roman"/>
                <w:kern w:val="2"/>
                <w:sz w:val="44"/>
                <w:szCs w:val="44"/>
                <w:lang w:val="en-US" w:eastAsia="zh-CN" w:bidi="ar-SA"/>
              </w:rPr>
            </w:sdtEndPr>
            <w:sdtContent>
              <w:r>
                <w:rPr>
                  <w:rFonts w:ascii="Times New Roman" w:hAnsi="Times New Roman" w:eastAsia="黑体" w:cs="Times New Roman"/>
                  <w:sz w:val="44"/>
                  <w:szCs w:val="44"/>
                </w:rPr>
                <w:t>3.</w:t>
              </w:r>
              <w:r>
                <w:rPr>
                  <w:rFonts w:hint="eastAsia" w:ascii="Times New Roman" w:hAnsi="Times New Roman" w:eastAsia="黑体" w:cs="Times New Roman"/>
                  <w:sz w:val="44"/>
                  <w:szCs w:val="44"/>
                </w:rPr>
                <w:t>2</w:t>
              </w:r>
              <w:r>
                <w:rPr>
                  <w:rFonts w:ascii="Times New Roman" w:hAnsi="Times New Roman" w:eastAsia="黑体" w:cs="Times New Roman"/>
                  <w:sz w:val="44"/>
                  <w:szCs w:val="44"/>
                </w:rPr>
                <w:t xml:space="preserve"> 客户消费模式分析</w:t>
              </w:r>
            </w:sdtContent>
          </w:sdt>
          <w:r>
            <w:rPr>
              <w:sz w:val="44"/>
              <w:szCs w:val="44"/>
            </w:rPr>
            <w:tab/>
          </w:r>
          <w:bookmarkStart w:id="8" w:name="_Toc4567_WPSOffice_Level2Page"/>
          <w:r>
            <w:rPr>
              <w:sz w:val="44"/>
              <w:szCs w:val="44"/>
            </w:rPr>
            <w:t>4</w:t>
          </w:r>
          <w:bookmarkEnd w:id="8"/>
          <w:r>
            <w:rPr>
              <w:sz w:val="44"/>
              <w:szCs w:val="44"/>
            </w:rPr>
            <w:fldChar w:fldCharType="end"/>
          </w:r>
        </w:p>
        <w:p>
          <w:pPr>
            <w:pStyle w:val="19"/>
            <w:tabs>
              <w:tab w:val="right" w:leader="dot" w:pos="9070"/>
            </w:tabs>
            <w:rPr>
              <w:sz w:val="44"/>
              <w:szCs w:val="44"/>
            </w:rPr>
          </w:pPr>
          <w:r>
            <w:rPr>
              <w:sz w:val="44"/>
              <w:szCs w:val="44"/>
            </w:rPr>
            <w:fldChar w:fldCharType="begin"/>
          </w:r>
          <w:r>
            <w:rPr>
              <w:sz w:val="44"/>
              <w:szCs w:val="44"/>
            </w:rPr>
            <w:instrText xml:space="preserve"> HYPERLINK \l _Toc31560_WPSOffice_Level2 </w:instrText>
          </w:r>
          <w:r>
            <w:rPr>
              <w:sz w:val="44"/>
              <w:szCs w:val="44"/>
            </w:rPr>
            <w:fldChar w:fldCharType="separate"/>
          </w:r>
          <w:sdt>
            <w:sdtPr>
              <w:rPr>
                <w:rFonts w:ascii="Times New Roman" w:hAnsi="Times New Roman" w:eastAsia="宋体" w:cs="Times New Roman"/>
                <w:kern w:val="2"/>
                <w:sz w:val="44"/>
                <w:szCs w:val="44"/>
                <w:lang w:val="en-US" w:eastAsia="zh-CN" w:bidi="ar-SA"/>
              </w:rPr>
              <w:id w:val="147474904"/>
              <w:placeholder>
                <w:docPart w:val="{19cdec93-82ed-4fae-8e62-e84ff79535d5}"/>
              </w:placeholder>
            </w:sdtPr>
            <w:sdtEndPr>
              <w:rPr>
                <w:rFonts w:ascii="Times New Roman" w:hAnsi="Times New Roman" w:eastAsia="宋体" w:cs="Times New Roman"/>
                <w:kern w:val="2"/>
                <w:sz w:val="44"/>
                <w:szCs w:val="44"/>
                <w:lang w:val="en-US" w:eastAsia="zh-CN" w:bidi="ar-SA"/>
              </w:rPr>
            </w:sdtEndPr>
            <w:sdtContent>
              <w:r>
                <w:rPr>
                  <w:rFonts w:hint="eastAsia" w:ascii="Times New Roman" w:hAnsi="Times New Roman" w:eastAsia="黑体" w:cs="Times New Roman"/>
                  <w:sz w:val="44"/>
                  <w:szCs w:val="44"/>
                </w:rPr>
                <w:t xml:space="preserve">3.3 </w:t>
              </w:r>
              <w:r>
                <w:rPr>
                  <w:rFonts w:ascii="Times New Roman" w:hAnsi="Times New Roman" w:eastAsia="黑体" w:cs="Times New Roman"/>
                  <w:sz w:val="44"/>
                  <w:szCs w:val="44"/>
                </w:rPr>
                <w:t>客户市场推广分析</w:t>
              </w:r>
            </w:sdtContent>
          </w:sdt>
          <w:r>
            <w:rPr>
              <w:sz w:val="44"/>
              <w:szCs w:val="44"/>
            </w:rPr>
            <w:tab/>
          </w:r>
          <w:bookmarkStart w:id="9" w:name="_Toc31560_WPSOffice_Level2Page"/>
          <w:r>
            <w:rPr>
              <w:sz w:val="44"/>
              <w:szCs w:val="44"/>
            </w:rPr>
            <w:t>4</w:t>
          </w:r>
          <w:bookmarkEnd w:id="9"/>
          <w:r>
            <w:rPr>
              <w:sz w:val="44"/>
              <w:szCs w:val="44"/>
            </w:rPr>
            <w:fldChar w:fldCharType="end"/>
          </w:r>
        </w:p>
        <w:p>
          <w:pPr>
            <w:pStyle w:val="19"/>
            <w:tabs>
              <w:tab w:val="right" w:leader="dot" w:pos="9070"/>
            </w:tabs>
            <w:rPr>
              <w:sz w:val="44"/>
              <w:szCs w:val="44"/>
            </w:rPr>
          </w:pPr>
          <w:r>
            <w:rPr>
              <w:sz w:val="44"/>
              <w:szCs w:val="44"/>
            </w:rPr>
            <w:fldChar w:fldCharType="begin"/>
          </w:r>
          <w:r>
            <w:rPr>
              <w:sz w:val="44"/>
              <w:szCs w:val="44"/>
            </w:rPr>
            <w:instrText xml:space="preserve"> HYPERLINK \l _Toc15721_WPSOffice_Level2 </w:instrText>
          </w:r>
          <w:r>
            <w:rPr>
              <w:sz w:val="44"/>
              <w:szCs w:val="44"/>
            </w:rPr>
            <w:fldChar w:fldCharType="separate"/>
          </w:r>
          <w:sdt>
            <w:sdtPr>
              <w:rPr>
                <w:rFonts w:ascii="Times New Roman" w:hAnsi="Times New Roman" w:eastAsia="宋体" w:cs="Times New Roman"/>
                <w:kern w:val="2"/>
                <w:sz w:val="44"/>
                <w:szCs w:val="44"/>
                <w:lang w:val="en-US" w:eastAsia="zh-CN" w:bidi="ar-SA"/>
              </w:rPr>
              <w:id w:val="147474904"/>
              <w:placeholder>
                <w:docPart w:val="{16a9a37d-fcc5-45c5-8b34-5b76b0d4c792}"/>
              </w:placeholder>
            </w:sdtPr>
            <w:sdtEndPr>
              <w:rPr>
                <w:rFonts w:ascii="Times New Roman" w:hAnsi="Times New Roman" w:eastAsia="宋体" w:cs="Times New Roman"/>
                <w:kern w:val="2"/>
                <w:sz w:val="44"/>
                <w:szCs w:val="44"/>
                <w:lang w:val="en-US" w:eastAsia="zh-CN" w:bidi="ar-SA"/>
              </w:rPr>
            </w:sdtEndPr>
            <w:sdtContent>
              <w:r>
                <w:rPr>
                  <w:rFonts w:hint="eastAsia" w:ascii="Times New Roman" w:hAnsi="Times New Roman" w:eastAsia="黑体" w:cs="Times New Roman"/>
                  <w:sz w:val="44"/>
                  <w:szCs w:val="44"/>
                </w:rPr>
                <w:t xml:space="preserve">3.4 </w:t>
              </w:r>
              <w:r>
                <w:rPr>
                  <w:rFonts w:ascii="Times New Roman" w:hAnsi="Times New Roman" w:eastAsia="黑体" w:cs="Times New Roman"/>
                  <w:sz w:val="44"/>
                  <w:szCs w:val="44"/>
                </w:rPr>
                <w:t>客户欠费分析和动态防欺诈</w:t>
              </w:r>
            </w:sdtContent>
          </w:sdt>
          <w:r>
            <w:rPr>
              <w:sz w:val="44"/>
              <w:szCs w:val="44"/>
            </w:rPr>
            <w:tab/>
          </w:r>
          <w:bookmarkStart w:id="10" w:name="_Toc15721_WPSOffice_Level2Page"/>
          <w:r>
            <w:rPr>
              <w:sz w:val="44"/>
              <w:szCs w:val="44"/>
            </w:rPr>
            <w:t>4</w:t>
          </w:r>
          <w:bookmarkEnd w:id="10"/>
          <w:r>
            <w:rPr>
              <w:sz w:val="44"/>
              <w:szCs w:val="44"/>
            </w:rPr>
            <w:fldChar w:fldCharType="end"/>
          </w:r>
        </w:p>
        <w:p>
          <w:pPr>
            <w:pStyle w:val="19"/>
            <w:tabs>
              <w:tab w:val="right" w:leader="dot" w:pos="9070"/>
            </w:tabs>
            <w:rPr>
              <w:sz w:val="44"/>
              <w:szCs w:val="44"/>
            </w:rPr>
          </w:pPr>
          <w:r>
            <w:rPr>
              <w:sz w:val="44"/>
              <w:szCs w:val="44"/>
            </w:rPr>
            <w:fldChar w:fldCharType="begin"/>
          </w:r>
          <w:r>
            <w:rPr>
              <w:sz w:val="44"/>
              <w:szCs w:val="44"/>
            </w:rPr>
            <w:instrText xml:space="preserve"> HYPERLINK \l _Toc23384_WPSOffice_Level2 </w:instrText>
          </w:r>
          <w:r>
            <w:rPr>
              <w:sz w:val="44"/>
              <w:szCs w:val="44"/>
            </w:rPr>
            <w:fldChar w:fldCharType="separate"/>
          </w:r>
          <w:sdt>
            <w:sdtPr>
              <w:rPr>
                <w:rFonts w:ascii="Times New Roman" w:hAnsi="Times New Roman" w:eastAsia="宋体" w:cs="Times New Roman"/>
                <w:kern w:val="2"/>
                <w:sz w:val="44"/>
                <w:szCs w:val="44"/>
                <w:lang w:val="en-US" w:eastAsia="zh-CN" w:bidi="ar-SA"/>
              </w:rPr>
              <w:id w:val="147474904"/>
              <w:placeholder>
                <w:docPart w:val="{80c0aab2-dd77-4f86-94bc-70a660213715}"/>
              </w:placeholder>
            </w:sdtPr>
            <w:sdtEndPr>
              <w:rPr>
                <w:rFonts w:ascii="Times New Roman" w:hAnsi="Times New Roman" w:eastAsia="宋体" w:cs="Times New Roman"/>
                <w:kern w:val="2"/>
                <w:sz w:val="44"/>
                <w:szCs w:val="44"/>
                <w:lang w:val="en-US" w:eastAsia="zh-CN" w:bidi="ar-SA"/>
              </w:rPr>
            </w:sdtEndPr>
            <w:sdtContent>
              <w:r>
                <w:rPr>
                  <w:rFonts w:hint="eastAsia" w:ascii="Times New Roman" w:hAnsi="Times New Roman" w:eastAsia="黑体" w:cs="Times New Roman"/>
                  <w:sz w:val="44"/>
                  <w:szCs w:val="44"/>
                </w:rPr>
                <w:t>3.5 客户流失分析</w:t>
              </w:r>
            </w:sdtContent>
          </w:sdt>
          <w:r>
            <w:rPr>
              <w:sz w:val="44"/>
              <w:szCs w:val="44"/>
            </w:rPr>
            <w:tab/>
          </w:r>
          <w:bookmarkStart w:id="11" w:name="_Toc23384_WPSOffice_Level2Page"/>
          <w:r>
            <w:rPr>
              <w:sz w:val="44"/>
              <w:szCs w:val="44"/>
            </w:rPr>
            <w:t>4</w:t>
          </w:r>
          <w:bookmarkEnd w:id="11"/>
          <w:r>
            <w:rPr>
              <w:sz w:val="44"/>
              <w:szCs w:val="44"/>
            </w:rPr>
            <w:fldChar w:fldCharType="end"/>
          </w:r>
        </w:p>
        <w:p>
          <w:pPr>
            <w:pStyle w:val="19"/>
            <w:tabs>
              <w:tab w:val="right" w:leader="dot" w:pos="9070"/>
            </w:tabs>
            <w:rPr>
              <w:sz w:val="44"/>
              <w:szCs w:val="44"/>
            </w:rPr>
          </w:pPr>
          <w:r>
            <w:rPr>
              <w:sz w:val="44"/>
              <w:szCs w:val="44"/>
            </w:rPr>
            <w:fldChar w:fldCharType="begin"/>
          </w:r>
          <w:r>
            <w:rPr>
              <w:sz w:val="44"/>
              <w:szCs w:val="44"/>
            </w:rPr>
            <w:instrText xml:space="preserve"> HYPERLINK \l _Toc30082_WPSOffice_Level2 </w:instrText>
          </w:r>
          <w:r>
            <w:rPr>
              <w:sz w:val="44"/>
              <w:szCs w:val="44"/>
            </w:rPr>
            <w:fldChar w:fldCharType="separate"/>
          </w:r>
          <w:sdt>
            <w:sdtPr>
              <w:rPr>
                <w:rFonts w:ascii="Times New Roman" w:hAnsi="Times New Roman" w:eastAsia="宋体" w:cs="Times New Roman"/>
                <w:kern w:val="2"/>
                <w:sz w:val="44"/>
                <w:szCs w:val="44"/>
                <w:lang w:val="en-US" w:eastAsia="zh-CN" w:bidi="ar-SA"/>
              </w:rPr>
              <w:id w:val="147474904"/>
              <w:placeholder>
                <w:docPart w:val="{a5960cad-4b9c-429d-9eaa-4d474db7ee7f}"/>
              </w:placeholder>
            </w:sdtPr>
            <w:sdtEndPr>
              <w:rPr>
                <w:rFonts w:ascii="Times New Roman" w:hAnsi="Times New Roman" w:eastAsia="宋体" w:cs="Times New Roman"/>
                <w:kern w:val="2"/>
                <w:sz w:val="44"/>
                <w:szCs w:val="44"/>
                <w:lang w:val="en-US" w:eastAsia="zh-CN" w:bidi="ar-SA"/>
              </w:rPr>
            </w:sdtEndPr>
            <w:sdtContent>
              <w:r>
                <w:rPr>
                  <w:rFonts w:hint="eastAsia" w:ascii="Times New Roman" w:hAnsi="Times New Roman" w:eastAsia="黑体" w:cs="Times New Roman"/>
                  <w:sz w:val="44"/>
                  <w:szCs w:val="44"/>
                </w:rPr>
                <w:t>3.6 大客户的识别</w:t>
              </w:r>
            </w:sdtContent>
          </w:sdt>
          <w:r>
            <w:rPr>
              <w:sz w:val="44"/>
              <w:szCs w:val="44"/>
            </w:rPr>
            <w:tab/>
          </w:r>
          <w:bookmarkStart w:id="12" w:name="_Toc30082_WPSOffice_Level2Page"/>
          <w:r>
            <w:rPr>
              <w:sz w:val="44"/>
              <w:szCs w:val="44"/>
            </w:rPr>
            <w:t>4</w:t>
          </w:r>
          <w:bookmarkEnd w:id="12"/>
          <w:r>
            <w:rPr>
              <w:sz w:val="44"/>
              <w:szCs w:val="44"/>
            </w:rPr>
            <w:fldChar w:fldCharType="end"/>
          </w:r>
        </w:p>
        <w:p>
          <w:pPr>
            <w:pStyle w:val="19"/>
            <w:tabs>
              <w:tab w:val="right" w:leader="dot" w:pos="9070"/>
            </w:tabs>
            <w:rPr>
              <w:sz w:val="44"/>
              <w:szCs w:val="44"/>
            </w:rPr>
          </w:pPr>
          <w:r>
            <w:rPr>
              <w:sz w:val="44"/>
              <w:szCs w:val="44"/>
            </w:rPr>
            <w:fldChar w:fldCharType="begin"/>
          </w:r>
          <w:r>
            <w:rPr>
              <w:sz w:val="44"/>
              <w:szCs w:val="44"/>
            </w:rPr>
            <w:instrText xml:space="preserve"> HYPERLINK \l _Toc10323_WPSOffice_Level2 </w:instrText>
          </w:r>
          <w:r>
            <w:rPr>
              <w:sz w:val="44"/>
              <w:szCs w:val="44"/>
            </w:rPr>
            <w:fldChar w:fldCharType="separate"/>
          </w:r>
          <w:sdt>
            <w:sdtPr>
              <w:rPr>
                <w:rFonts w:ascii="Times New Roman" w:hAnsi="Times New Roman" w:eastAsia="宋体" w:cs="Times New Roman"/>
                <w:kern w:val="2"/>
                <w:sz w:val="44"/>
                <w:szCs w:val="44"/>
                <w:lang w:val="en-US" w:eastAsia="zh-CN" w:bidi="ar-SA"/>
              </w:rPr>
              <w:id w:val="147474904"/>
              <w:placeholder>
                <w:docPart w:val="{559bba78-5dbf-479c-b798-3d4b0a2be3ae}"/>
              </w:placeholder>
            </w:sdtPr>
            <w:sdtEndPr>
              <w:rPr>
                <w:rFonts w:ascii="Times New Roman" w:hAnsi="Times New Roman" w:eastAsia="宋体" w:cs="Times New Roman"/>
                <w:kern w:val="2"/>
                <w:sz w:val="44"/>
                <w:szCs w:val="44"/>
                <w:lang w:val="en-US" w:eastAsia="zh-CN" w:bidi="ar-SA"/>
              </w:rPr>
            </w:sdtEndPr>
            <w:sdtContent>
              <w:r>
                <w:rPr>
                  <w:rFonts w:hint="eastAsia" w:ascii="Times New Roman" w:hAnsi="Times New Roman" w:eastAsia="黑体" w:cs="Times New Roman"/>
                  <w:sz w:val="44"/>
                  <w:szCs w:val="44"/>
                </w:rPr>
                <w:t>3.7 客户利润分析</w:t>
              </w:r>
            </w:sdtContent>
          </w:sdt>
          <w:r>
            <w:rPr>
              <w:sz w:val="44"/>
              <w:szCs w:val="44"/>
            </w:rPr>
            <w:tab/>
          </w:r>
          <w:bookmarkStart w:id="13" w:name="_Toc10323_WPSOffice_Level2Page"/>
          <w:r>
            <w:rPr>
              <w:sz w:val="44"/>
              <w:szCs w:val="44"/>
            </w:rPr>
            <w:t>5</w:t>
          </w:r>
          <w:bookmarkEnd w:id="13"/>
          <w:r>
            <w:rPr>
              <w:sz w:val="44"/>
              <w:szCs w:val="44"/>
            </w:rPr>
            <w:fldChar w:fldCharType="end"/>
          </w:r>
        </w:p>
        <w:p>
          <w:pPr>
            <w:pStyle w:val="18"/>
            <w:tabs>
              <w:tab w:val="right" w:leader="dot" w:pos="9070"/>
            </w:tabs>
            <w:rPr>
              <w:sz w:val="44"/>
              <w:szCs w:val="44"/>
            </w:rPr>
          </w:pPr>
          <w:r>
            <w:rPr>
              <w:b/>
              <w:bCs/>
              <w:sz w:val="44"/>
              <w:szCs w:val="44"/>
            </w:rPr>
            <w:fldChar w:fldCharType="begin"/>
          </w:r>
          <w:r>
            <w:rPr>
              <w:sz w:val="44"/>
              <w:szCs w:val="44"/>
            </w:rPr>
            <w:instrText xml:space="preserve"> HYPERLINK \l _Toc29362_WPSOffice_Level1 </w:instrText>
          </w:r>
          <w:r>
            <w:rPr>
              <w:b/>
              <w:bCs/>
              <w:sz w:val="44"/>
              <w:szCs w:val="44"/>
            </w:rPr>
            <w:fldChar w:fldCharType="separate"/>
          </w:r>
          <w:sdt>
            <w:sdtPr>
              <w:rPr>
                <w:rFonts w:ascii="Times New Roman" w:hAnsi="Times New Roman" w:eastAsia="宋体" w:cs="Times New Roman"/>
                <w:b/>
                <w:bCs/>
                <w:kern w:val="2"/>
                <w:sz w:val="44"/>
                <w:szCs w:val="44"/>
                <w:lang w:val="en-US" w:eastAsia="zh-CN" w:bidi="ar-SA"/>
              </w:rPr>
              <w:id w:val="147474904"/>
              <w:placeholder>
                <w:docPart w:val="{2aad99f2-4119-4c63-930a-39f380bbcfaf}"/>
              </w:placeholder>
            </w:sdtPr>
            <w:sdtEndPr>
              <w:rPr>
                <w:rFonts w:ascii="Times New Roman" w:hAnsi="Times New Roman" w:eastAsia="宋体" w:cs="Times New Roman"/>
                <w:b/>
                <w:bCs/>
                <w:kern w:val="2"/>
                <w:sz w:val="44"/>
                <w:szCs w:val="44"/>
                <w:lang w:val="en-US" w:eastAsia="zh-CN" w:bidi="ar-SA"/>
              </w:rPr>
            </w:sdtEndPr>
            <w:sdtContent>
              <w:r>
                <w:rPr>
                  <w:rFonts w:ascii="Times New Roman" w:hAnsi="Times New Roman" w:eastAsia="黑体" w:cs="Times New Roman"/>
                  <w:b/>
                  <w:bCs/>
                  <w:sz w:val="44"/>
                  <w:szCs w:val="44"/>
                </w:rPr>
                <w:t>结  论</w:t>
              </w:r>
            </w:sdtContent>
          </w:sdt>
          <w:r>
            <w:rPr>
              <w:b/>
              <w:bCs/>
              <w:sz w:val="44"/>
              <w:szCs w:val="44"/>
            </w:rPr>
            <w:tab/>
          </w:r>
          <w:bookmarkStart w:id="14" w:name="_Toc29362_WPSOffice_Level1Page"/>
          <w:r>
            <w:rPr>
              <w:b/>
              <w:bCs/>
              <w:sz w:val="44"/>
              <w:szCs w:val="44"/>
            </w:rPr>
            <w:t>6</w:t>
          </w:r>
          <w:bookmarkEnd w:id="14"/>
          <w:r>
            <w:rPr>
              <w:b/>
              <w:bCs/>
              <w:sz w:val="44"/>
              <w:szCs w:val="44"/>
            </w:rPr>
            <w:fldChar w:fldCharType="end"/>
          </w:r>
        </w:p>
        <w:p>
          <w:pPr>
            <w:pStyle w:val="18"/>
            <w:tabs>
              <w:tab w:val="right" w:leader="dot" w:pos="9070"/>
            </w:tabs>
            <w:rPr>
              <w:sz w:val="44"/>
              <w:szCs w:val="44"/>
            </w:rPr>
          </w:pPr>
          <w:r>
            <w:rPr>
              <w:b/>
              <w:bCs/>
              <w:sz w:val="44"/>
              <w:szCs w:val="44"/>
            </w:rPr>
            <w:fldChar w:fldCharType="begin"/>
          </w:r>
          <w:r>
            <w:rPr>
              <w:sz w:val="44"/>
              <w:szCs w:val="44"/>
            </w:rPr>
            <w:instrText xml:space="preserve"> HYPERLINK \l _Toc2898_WPSOffice_Level1 </w:instrText>
          </w:r>
          <w:r>
            <w:rPr>
              <w:b/>
              <w:bCs/>
              <w:sz w:val="44"/>
              <w:szCs w:val="44"/>
            </w:rPr>
            <w:fldChar w:fldCharType="separate"/>
          </w:r>
          <w:sdt>
            <w:sdtPr>
              <w:rPr>
                <w:rFonts w:ascii="Times New Roman" w:hAnsi="Times New Roman" w:eastAsia="宋体" w:cs="Times New Roman"/>
                <w:b/>
                <w:bCs/>
                <w:kern w:val="2"/>
                <w:sz w:val="44"/>
                <w:szCs w:val="44"/>
                <w:lang w:val="en-US" w:eastAsia="zh-CN" w:bidi="ar-SA"/>
              </w:rPr>
              <w:id w:val="147474904"/>
              <w:placeholder>
                <w:docPart w:val="{9ba31a1f-f18a-403a-b0e3-2fe7508f5055}"/>
              </w:placeholder>
            </w:sdtPr>
            <w:sdtEndPr>
              <w:rPr>
                <w:rFonts w:ascii="Times New Roman" w:hAnsi="Times New Roman" w:eastAsia="宋体" w:cs="Times New Roman"/>
                <w:b/>
                <w:bCs/>
                <w:kern w:val="2"/>
                <w:sz w:val="44"/>
                <w:szCs w:val="44"/>
                <w:lang w:val="en-US" w:eastAsia="zh-CN" w:bidi="ar-SA"/>
              </w:rPr>
            </w:sdtEndPr>
            <w:sdtContent>
              <w:r>
                <w:rPr>
                  <w:rFonts w:ascii="Times New Roman" w:hAnsi="Times New Roman" w:eastAsia="黑体" w:cs="Times New Roman"/>
                  <w:b/>
                  <w:bCs/>
                  <w:sz w:val="44"/>
                  <w:szCs w:val="44"/>
                </w:rPr>
                <w:t>参考文献</w:t>
              </w:r>
            </w:sdtContent>
          </w:sdt>
          <w:r>
            <w:rPr>
              <w:b/>
              <w:bCs/>
              <w:sz w:val="44"/>
              <w:szCs w:val="44"/>
            </w:rPr>
            <w:tab/>
          </w:r>
          <w:bookmarkStart w:id="15" w:name="_Toc2898_WPSOffice_Level1Page"/>
          <w:bookmarkStart w:id="36" w:name="_GoBack"/>
          <w:bookmarkEnd w:id="36"/>
          <w:r>
            <w:rPr>
              <w:b/>
              <w:bCs/>
              <w:sz w:val="44"/>
              <w:szCs w:val="44"/>
            </w:rPr>
            <w:t>7</w:t>
          </w:r>
          <w:bookmarkEnd w:id="15"/>
          <w:r>
            <w:rPr>
              <w:b/>
              <w:bCs/>
              <w:sz w:val="44"/>
              <w:szCs w:val="44"/>
            </w:rPr>
            <w:fldChar w:fldCharType="end"/>
          </w:r>
          <w:bookmarkEnd w:id="0"/>
        </w:p>
      </w:sdtContent>
    </w:sdt>
    <w:p>
      <w:pPr>
        <w:sectPr>
          <w:headerReference r:id="rId5" w:type="default"/>
          <w:pgSz w:w="11906" w:h="16838"/>
          <w:pgMar w:top="1701" w:right="1418" w:bottom="1418" w:left="1418" w:header="1134" w:footer="851" w:gutter="0"/>
          <w:pgNumType w:fmt="upperRoman" w:start="4"/>
          <w:cols w:space="425" w:num="1"/>
          <w:docGrid w:type="lines" w:linePitch="312" w:charSpace="0"/>
        </w:sectPr>
      </w:pPr>
    </w:p>
    <w:p>
      <w:pPr>
        <w:pStyle w:val="3"/>
        <w:spacing w:line="300" w:lineRule="auto"/>
        <w:rPr>
          <w:rFonts w:ascii="Times New Roman" w:hAnsi="Times New Roman" w:cs="Times New Roman"/>
          <w:b/>
          <w:color w:val="0000FF"/>
        </w:rPr>
      </w:pPr>
    </w:p>
    <w:p>
      <w:pPr>
        <w:pStyle w:val="3"/>
        <w:spacing w:before="156" w:beforeLines="50" w:after="156" w:afterLines="50"/>
        <w:jc w:val="center"/>
        <w:rPr>
          <w:rFonts w:ascii="Times New Roman" w:hAnsi="Times New Roman" w:eastAsia="黑体" w:cs="Times New Roman"/>
          <w:b/>
          <w:sz w:val="36"/>
          <w:szCs w:val="36"/>
        </w:rPr>
      </w:pPr>
      <w:bookmarkStart w:id="16" w:name="_Toc25856_WPSOffice_Level1"/>
      <w:r>
        <w:rPr>
          <w:rStyle w:val="13"/>
          <w:rFonts w:ascii="Times New Roman" w:cs="Times New Roman"/>
        </w:rPr>
        <w:t>第一章  前  言</w:t>
      </w:r>
      <w:bookmarkEnd w:id="16"/>
    </w:p>
    <w:p>
      <w:pPr>
        <w:spacing w:line="300" w:lineRule="auto"/>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数据挖掘技术主要是基于人工智能、机器学习、统计学等技术，高度自动化地分析企业原有的数据，做出归纳性的推理，从中挖掘出潜在的模式，预测客户的行为，帮助企业的决策者调整市场策略，减少风险，做出正确的决策。 </w:t>
      </w:r>
    </w:p>
    <w:p>
      <w:pPr>
        <w:spacing w:line="300" w:lineRule="auto"/>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数据挖掘技术有如下特点：①数据挖掘技术适合于对海量数据进行分析处理。②数据挖掘技术方法多、实用性强，可以有针对性地提高客户管理中的很多决策问题。数据挖掘任务一般可以分两类：描述和预测。描述性挖掘任务刻划数据库中数据的一般特性；预测性挖掘任务在当前数据上进行推断，以进行预测。</w:t>
      </w:r>
    </w:p>
    <w:p>
      <w:pPr>
        <w:spacing w:line="30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这样，在“数据过剩”和“信息爆炸”的同时，人们又感到“信息贫乏”和“数据关在牢笼中”，人类正被信息淹没，却饥渴于有用信息的提取。面临浩渺无际的数据海洋，人们迫切需要一种自动地和智能地将待处理的数据转化为有用的信息和知识的方法， 从而达到为决策服务的目的。 </w:t>
      </w:r>
    </w:p>
    <w:p>
      <w:pPr>
        <w:spacing w:line="300" w:lineRule="auto"/>
        <w:ind w:firstLine="480" w:firstLineChars="200"/>
        <w:rPr>
          <w:color w:val="0000FF"/>
          <w:sz w:val="24"/>
        </w:rPr>
      </w:pPr>
    </w:p>
    <w:p>
      <w:pPr>
        <w:spacing w:line="300" w:lineRule="auto"/>
        <w:ind w:firstLine="480" w:firstLineChars="200"/>
        <w:rPr>
          <w:color w:val="0000FF"/>
          <w:sz w:val="24"/>
        </w:rPr>
      </w:pPr>
    </w:p>
    <w:p>
      <w:pPr>
        <w:pStyle w:val="3"/>
        <w:spacing w:before="156" w:beforeLines="50" w:after="156" w:afterLines="50"/>
        <w:jc w:val="center"/>
        <w:rPr>
          <w:rFonts w:ascii="Times New Roman" w:hAnsi="Times New Roman" w:eastAsia="黑体" w:cs="Times New Roman"/>
          <w:b/>
          <w:sz w:val="24"/>
          <w:szCs w:val="24"/>
        </w:rPr>
      </w:pPr>
      <w:r>
        <w:rPr>
          <w:rFonts w:ascii="Times New Roman" w:hAnsi="Times New Roman" w:cs="Times New Roman"/>
          <w:sz w:val="24"/>
        </w:rPr>
        <w:br w:type="page"/>
      </w:r>
      <w:bookmarkStart w:id="17" w:name="_Toc1791_WPSOffice_Level1"/>
      <w:r>
        <w:rPr>
          <w:rStyle w:val="13"/>
          <w:rFonts w:ascii="Times New Roman" w:cs="Times New Roman"/>
        </w:rPr>
        <w:t xml:space="preserve">第二章  </w:t>
      </w:r>
      <w:r>
        <w:rPr>
          <w:rStyle w:val="13"/>
          <w:rFonts w:hint="eastAsia" w:ascii="Times New Roman" w:eastAsia="黑体" w:cs="Times New Roman"/>
          <w:lang w:val="en-US" w:eastAsia="zh-CN"/>
        </w:rPr>
        <w:t>客户分析</w:t>
      </w:r>
      <w:bookmarkEnd w:id="17"/>
    </w:p>
    <w:p>
      <w:pPr>
        <w:spacing w:before="156" w:beforeLines="50" w:after="156" w:afterLines="50"/>
        <w:rPr>
          <w:rFonts w:eastAsia="黑体"/>
          <w:b/>
          <w:sz w:val="28"/>
        </w:rPr>
      </w:pPr>
      <w:bookmarkStart w:id="18" w:name="_Toc1791_WPSOffice_Level2"/>
      <w:r>
        <w:rPr>
          <w:rStyle w:val="14"/>
          <w:rFonts w:ascii="Times New Roman"/>
        </w:rPr>
        <w:t xml:space="preserve">2.1  </w:t>
      </w:r>
      <w:r>
        <w:rPr>
          <w:rFonts w:eastAsia="黑体"/>
          <w:b/>
          <w:sz w:val="28"/>
        </w:rPr>
        <w:t>客户行为分析系统架构</w:t>
      </w:r>
      <w:bookmarkEnd w:id="18"/>
    </w:p>
    <w:p>
      <w:pPr>
        <w:spacing w:line="300" w:lineRule="auto"/>
        <w:ind w:firstLine="480" w:firstLineChars="200"/>
        <w:rPr>
          <w:rFonts w:hint="eastAsia"/>
          <w:sz w:val="24"/>
        </w:rPr>
      </w:pPr>
      <w:r>
        <w:rPr>
          <w:rFonts w:hint="eastAsia"/>
          <w:sz w:val="24"/>
        </w:rPr>
        <w:t>包含数据挖掘分析功能层、数据挖掘分析流程与模型管理层和客户行为分析应用层３个层次。数据挖掘分析功能层为客户行为分析应用层提供基础挖掘分析功能， 包括数据预处理、分类及预测、聚类分析、社会网络分析、关联挖掘、序列挖掘和图挖掘等。数据挖掘分析功能层的实现与具体应用无关， 每种具体应用（例如客户细分）都可以通过调用由数据挖掘分析功能层提供的基础挖掘功能来实现。数据挖掘分析流程与模型管理层则定义了数据挖掘分析的流程， 从而形成客户行为分析应用， 并对分析产生的模型进行存储访问管理。客户行为分析应用层包括各种针对客户行为的分析应用，例如客户生命周期价值分析、客户细分模型、客户离网分析、重入网分析、交叉/ 提升销售模型、客户投诉分析、客户欠费预测、欺诈检测、客户信用评分模型、竞争对手分析模型和客户消费行为分析等。</w:t>
      </w:r>
    </w:p>
    <w:p>
      <w:pPr>
        <w:spacing w:before="156" w:beforeLines="50" w:after="156" w:afterLines="50"/>
        <w:rPr>
          <w:rFonts w:eastAsia="黑体"/>
          <w:b/>
          <w:sz w:val="28"/>
        </w:rPr>
      </w:pPr>
      <w:bookmarkStart w:id="19" w:name="_Toc24479_WPSOffice_Level2"/>
      <w:r>
        <w:rPr>
          <w:rFonts w:eastAsia="黑体"/>
          <w:b/>
          <w:sz w:val="28"/>
        </w:rPr>
        <w:t>2.2  客户行为分析系统应用</w:t>
      </w:r>
      <w:bookmarkEnd w:id="19"/>
    </w:p>
    <w:p>
      <w:pPr>
        <w:spacing w:line="300" w:lineRule="auto"/>
        <w:ind w:firstLine="480" w:firstLineChars="200"/>
        <w:rPr>
          <w:rFonts w:hint="eastAsia"/>
          <w:sz w:val="24"/>
        </w:rPr>
      </w:pPr>
      <w:r>
        <w:rPr>
          <w:rFonts w:hint="eastAsia"/>
          <w:sz w:val="24"/>
        </w:rPr>
        <w:t>客户行为分析系统可以支持多种分析应用，下面重点介绍客户生命周期价值分析、客户细分模型、客户离网分析、重入网分析和交叉/ 提升销售模型。数据挖掘技术可以帮助企业很好地完成上述各种客户行为分析任务。</w:t>
      </w:r>
    </w:p>
    <w:p>
      <w:pPr>
        <w:spacing w:line="300" w:lineRule="auto"/>
        <w:ind w:firstLine="480" w:firstLineChars="200"/>
        <w:rPr>
          <w:rFonts w:hint="eastAsia"/>
          <w:sz w:val="24"/>
        </w:rPr>
      </w:pPr>
      <w:r>
        <w:rPr>
          <w:rFonts w:hint="eastAsia"/>
          <w:sz w:val="24"/>
        </w:rPr>
        <w:t xml:space="preserve">在电信行业中， 客户生命周期是指电信客户从成为电信公司的客户并产生业务消费开始，到消费成长、消费稳定、消费下降， 直到最后离网的过程。客户生命周期模型全面考虑了客户的当前价值、潜在价值和忠诚度，为企业维护好客户关系，发现高价值客户和挽留高价值客户提供了依据。该模型使用聚类的方法帮助企业发现高价值客户的普遍特征，为发现和开发新的高价值客户提供参考。 </w:t>
      </w:r>
    </w:p>
    <w:p>
      <w:pPr>
        <w:spacing w:line="300" w:lineRule="auto"/>
        <w:ind w:firstLine="480" w:firstLineChars="200"/>
        <w:rPr>
          <w:rFonts w:hint="eastAsia"/>
          <w:sz w:val="24"/>
        </w:rPr>
      </w:pPr>
      <w:r>
        <w:rPr>
          <w:rFonts w:hint="eastAsia"/>
          <w:sz w:val="24"/>
        </w:rPr>
        <w:t>客户生命周期价值分析包含两个阶段： 计算客户生命周期价值的３个维度（即客户当前价值、客户潜在价值和客户忠诚度）和基于这３个维度的聚类分析。在第二个阶段可以选用合适的聚类算法来对３个维度进行聚类分析。选择聚类算法的依据是算法速度要快，能够处理大规模的数据集合，并且可以处理孤立点问题，避免孤立点对结果造成很大影响。由于客户生命周期价值的３个维度都是数值类型，所以不用考虑</w:t>
      </w:r>
    </w:p>
    <w:p>
      <w:pPr>
        <w:spacing w:line="300" w:lineRule="auto"/>
        <w:ind w:firstLine="480" w:firstLineChars="200"/>
        <w:rPr>
          <w:rFonts w:hint="eastAsia"/>
          <w:sz w:val="24"/>
        </w:rPr>
      </w:pPr>
    </w:p>
    <w:p>
      <w:pPr>
        <w:spacing w:line="300" w:lineRule="auto"/>
        <w:ind w:firstLine="480" w:firstLineChars="200"/>
        <w:rPr>
          <w:rFonts w:hint="eastAsia"/>
          <w:sz w:val="24"/>
        </w:rPr>
      </w:pPr>
      <w:r>
        <w:rPr>
          <w:rFonts w:hint="eastAsia"/>
          <w:sz w:val="24"/>
        </w:rPr>
        <w:t>非数值类型数据的处理。综合上面的考虑， 推荐使用的聚类算法包括DBSCAN 算法、K-Means 算法和层次划分算法等。</w:t>
      </w:r>
    </w:p>
    <w:p>
      <w:pPr>
        <w:spacing w:line="300" w:lineRule="auto"/>
        <w:ind w:firstLine="480" w:firstLineChars="200"/>
        <w:rPr>
          <w:rFonts w:hint="eastAsia"/>
          <w:sz w:val="24"/>
        </w:rPr>
      </w:pPr>
      <w:r>
        <w:rPr>
          <w:rFonts w:hint="eastAsia"/>
          <w:sz w:val="24"/>
        </w:rPr>
        <w:t>客户生命周期价值分析的评估指标分为两个部分， 第一部分是对客户生命周期价值的３个维度计算结果的评估，第二部分是在得到３个维度之后对聚类效果的评估。维度计算结果的评估指标包括在计算客户潜在价值和客户忠诚度时， 使用分类算法进行预测的准确率、召回率等。聚类效果的评估包括聚类结果的准确率</w:t>
      </w:r>
    </w:p>
    <w:p>
      <w:pPr>
        <w:spacing w:line="300" w:lineRule="auto"/>
        <w:ind w:firstLine="480" w:firstLineChars="200"/>
        <w:rPr>
          <w:rFonts w:hint="eastAsia"/>
          <w:sz w:val="24"/>
        </w:rPr>
      </w:pPr>
      <w:r>
        <w:rPr>
          <w:rFonts w:hint="eastAsia"/>
          <w:sz w:val="24"/>
        </w:rPr>
        <w:t>（即标准聚类结果与实际聚类结果的对比）和聚类结果的内在效果</w:t>
      </w:r>
    </w:p>
    <w:p>
      <w:pPr>
        <w:spacing w:line="300" w:lineRule="auto"/>
        <w:ind w:firstLine="480" w:firstLineChars="200"/>
        <w:rPr>
          <w:rFonts w:hint="eastAsia"/>
          <w:sz w:val="24"/>
        </w:rPr>
      </w:pPr>
      <w:r>
        <w:rPr>
          <w:rFonts w:hint="eastAsia"/>
          <w:sz w:val="24"/>
        </w:rPr>
        <w:t>（即簇内部元素差异最小，簇间元素差异最大）。</w:t>
      </w:r>
    </w:p>
    <w:p>
      <w:pPr>
        <w:spacing w:line="300" w:lineRule="auto"/>
        <w:ind w:firstLine="480" w:firstLineChars="200"/>
        <w:rPr>
          <w:rFonts w:hint="eastAsia"/>
          <w:sz w:val="24"/>
        </w:rPr>
      </w:pPr>
      <w:r>
        <w:rPr>
          <w:rFonts w:hint="eastAsia"/>
          <w:sz w:val="24"/>
        </w:rPr>
        <w:t>在客户生命周期价值计算的每一步，都可以通过图形化的方法对该步骤的结果进行展现。计算客户当前价值以后， 可以通过曲线图展现客户当前价值人数的分布曲线， 由此可以清晰地看出客户的当前价值的分布规律。计算客户潜在价值和客户忠诚度后， 可以通过饼状图或柱状图等形式展现预测准确率等信息。</w:t>
      </w:r>
    </w:p>
    <w:p>
      <w:pPr>
        <w:spacing w:line="300" w:lineRule="auto"/>
        <w:ind w:firstLine="480" w:firstLineChars="200"/>
        <w:rPr>
          <w:rFonts w:hint="eastAsia"/>
          <w:sz w:val="24"/>
        </w:rPr>
      </w:pPr>
      <w:r>
        <w:rPr>
          <w:rFonts w:hint="eastAsia"/>
          <w:sz w:val="24"/>
        </w:rPr>
        <w:t>在对客户生命周期价值的３ 个维度进行聚类之后， 可以得到客户聚类结果的图形化展示。例如， 可以使用二维数据得到客户在一个二维平面上的分布情况， 其中不同的簇可以用不同的颜色来表示； 或者可以使用三维数据得到客户在一个三维立体空间上的分布情况， 不同的簇同样可以使用不同的颜色来表示，并且可以方便地通过旋转立方体来得到关于客户分布的感性认识。</w:t>
      </w:r>
    </w:p>
    <w:p>
      <w:pPr>
        <w:spacing w:before="156" w:beforeLines="50" w:after="156" w:afterLines="50"/>
        <w:rPr>
          <w:rFonts w:eastAsia="黑体"/>
          <w:b/>
          <w:sz w:val="28"/>
        </w:rPr>
      </w:pPr>
      <w:bookmarkStart w:id="20" w:name="_Toc29362_WPSOffice_Level2"/>
      <w:r>
        <w:rPr>
          <w:rFonts w:eastAsia="黑体"/>
          <w:b/>
          <w:sz w:val="28"/>
        </w:rPr>
        <w:t xml:space="preserve">2.3  </w:t>
      </w:r>
      <w:r>
        <w:rPr>
          <w:rFonts w:hint="eastAsia" w:eastAsia="黑体"/>
          <w:b/>
          <w:sz w:val="28"/>
        </w:rPr>
        <w:t>交叉/ 提升销售模型</w:t>
      </w:r>
      <w:bookmarkEnd w:id="20"/>
    </w:p>
    <w:p>
      <w:pPr>
        <w:spacing w:line="300" w:lineRule="auto"/>
        <w:ind w:firstLine="480" w:firstLineChars="200"/>
        <w:rPr>
          <w:rFonts w:hint="eastAsia"/>
          <w:sz w:val="24"/>
        </w:rPr>
      </w:pPr>
      <w:r>
        <w:rPr>
          <w:rFonts w:hint="eastAsia"/>
          <w:sz w:val="24"/>
        </w:rPr>
        <w:t>交叉销售和提升销售在电信领域的典型应用场景是数据业务的推广，其目的是向顾客销售更多的产品或服务。交叉销售是根据顾客早先的购买信息，发现顾客的多种潜在需求，并推荐销售多种相关的产品( 或服务) 。提升销售是指销售人员通过对客户需求的深度挖掘和对客户工作环境的深度理解， 向客户推荐价值更高的产品， 从而更好地满足客户的需求， 以求达到双赢的目的。</w:t>
      </w:r>
    </w:p>
    <w:p>
      <w:pPr>
        <w:spacing w:line="300" w:lineRule="auto"/>
        <w:ind w:firstLine="480" w:firstLineChars="200"/>
        <w:rPr>
          <w:rFonts w:hint="eastAsia"/>
          <w:sz w:val="24"/>
        </w:rPr>
      </w:pPr>
      <w:r>
        <w:rPr>
          <w:rFonts w:hint="eastAsia"/>
          <w:sz w:val="24"/>
        </w:rPr>
        <w:t>交叉/ 提升销售模型所采用的分析方法主要是数据挖掘中的频繁模式挖掘方法。首先，使用频繁模式挖掘算法从事务集中挖掘出频繁项集， 即那些被用户同时购买的、频率超过一定阈值的项集； 然后，从产生的频繁项集中生成置信度超过一定阈值的关联规则，比如a b → c ，这条关联规则表示同时购买产品a 和b 的用户很可能（概率超过最小置信度）还会购买产品 c 。因此， 可以利用关联规则的方法进行交叉 / 提升销售的分析。分析方法中用到的关联规则挖掘和频繁模式挖掘算法主要包括Apriori 算法、FP-growth 算法和FPclose 算法等。</w:t>
      </w:r>
    </w:p>
    <w:p>
      <w:pPr>
        <w:spacing w:line="300" w:lineRule="auto"/>
        <w:ind w:firstLine="480" w:firstLineChars="200"/>
        <w:rPr>
          <w:rFonts w:hint="eastAsia"/>
          <w:sz w:val="24"/>
        </w:rPr>
      </w:pPr>
      <w:r>
        <w:rPr>
          <w:rFonts w:hint="eastAsia"/>
          <w:sz w:val="24"/>
        </w:rPr>
        <w:t>交叉/ 提升销售模型的分析评估指标包括可解释性和执行效率。可解释性是指算法挖掘结果的可解释性。执行效率是指算法运行的时间效率和空间效率。</w:t>
      </w:r>
    </w:p>
    <w:p>
      <w:pPr>
        <w:spacing w:line="300" w:lineRule="auto"/>
        <w:ind w:firstLine="480" w:firstLineChars="200"/>
        <w:rPr>
          <w:rFonts w:hint="eastAsia"/>
          <w:sz w:val="24"/>
        </w:rPr>
      </w:pPr>
      <w:r>
        <w:rPr>
          <w:rFonts w:hint="eastAsia"/>
          <w:sz w:val="24"/>
        </w:rPr>
        <w:t>挖掘结果的展现可以分成两个部分。第一个部分展示关联规则的分布曲线图和频繁项集个数的分布曲线图，从而帮助了解挖掘出的关联规则和频繁项集的特征。第二个部分展示挖掘出来的关联规则列表。</w:t>
      </w:r>
    </w:p>
    <w:p>
      <w:pPr>
        <w:spacing w:line="300" w:lineRule="auto"/>
        <w:ind w:firstLine="480" w:firstLineChars="200"/>
        <w:rPr>
          <w:rFonts w:hint="eastAsia"/>
          <w:sz w:val="24"/>
        </w:rPr>
      </w:pPr>
    </w:p>
    <w:p>
      <w:pPr>
        <w:pStyle w:val="3"/>
        <w:numPr>
          <w:ilvl w:val="0"/>
          <w:numId w:val="1"/>
        </w:numPr>
        <w:spacing w:before="156" w:beforeLines="50" w:after="156" w:afterLines="50"/>
        <w:jc w:val="center"/>
        <w:rPr>
          <w:rStyle w:val="13"/>
          <w:rFonts w:hint="eastAsia" w:ascii="Times New Roman" w:cs="Times New Roman"/>
        </w:rPr>
      </w:pPr>
      <w:r>
        <w:rPr>
          <w:rStyle w:val="13"/>
          <w:rFonts w:ascii="Times New Roman" w:cs="Times New Roman"/>
        </w:rPr>
        <w:t xml:space="preserve"> </w:t>
      </w:r>
      <w:bookmarkStart w:id="21" w:name="_Toc24479_WPSOffice_Level1"/>
      <w:r>
        <w:rPr>
          <w:rStyle w:val="13"/>
          <w:rFonts w:hint="eastAsia" w:ascii="Times New Roman" w:cs="Times New Roman"/>
        </w:rPr>
        <w:t>电信领域的数据挖掘模型</w:t>
      </w:r>
      <w:bookmarkEnd w:id="21"/>
    </w:p>
    <w:p>
      <w:pPr>
        <w:pStyle w:val="3"/>
        <w:numPr>
          <w:ilvl w:val="0"/>
          <w:numId w:val="0"/>
        </w:numPr>
        <w:spacing w:before="156" w:beforeLines="50" w:after="156" w:afterLines="50"/>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电信的数据挖掘应用开发,  主要进行客户分群、客户流失分析、客户发展分析、客户行为分析等数据挖掘专题分析,   逐步实现业务预测和信息挖掘等功能。</w:t>
      </w:r>
    </w:p>
    <w:p>
      <w:pPr>
        <w:spacing w:before="156" w:beforeLines="50" w:after="156" w:afterLines="50"/>
        <w:rPr>
          <w:rFonts w:hint="eastAsia" w:eastAsia="黑体"/>
          <w:b/>
          <w:sz w:val="28"/>
          <w:lang w:val="en-US" w:eastAsia="zh-CN"/>
        </w:rPr>
      </w:pPr>
      <w:bookmarkStart w:id="22" w:name="_Toc2898_WPSOffice_Level2"/>
      <w:r>
        <w:rPr>
          <w:rFonts w:eastAsia="黑体"/>
          <w:b/>
          <w:sz w:val="28"/>
        </w:rPr>
        <w:t>3.</w:t>
      </w:r>
      <w:r>
        <w:rPr>
          <w:rFonts w:hint="eastAsia" w:eastAsia="黑体"/>
          <w:b/>
          <w:sz w:val="28"/>
          <w:lang w:val="en-US" w:eastAsia="zh-CN"/>
        </w:rPr>
        <w:t>1 客户分群</w:t>
      </w:r>
      <w:bookmarkEnd w:id="2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rPr>
      </w:pPr>
      <w:bookmarkStart w:id="23" w:name="_Toc214779845"/>
      <w:bookmarkStart w:id="24" w:name="_Toc214780122"/>
      <w:bookmarkStart w:id="25" w:name="_Toc200966742"/>
      <w:bookmarkStart w:id="26" w:name="_Toc214816202"/>
      <w:bookmarkStart w:id="27" w:name="_Toc214780183"/>
      <w:r>
        <w:rPr>
          <w:rFonts w:hint="eastAsia"/>
          <w:sz w:val="24"/>
        </w:rPr>
        <w:t>客户分群将一个大消费群体划分为一个个细分群体,  同属一个分群的消费者相似,  而隶属于不同分群的消费者被视为不同的群体。企业根据客户提出的要求和实际所做的不断地改善产品和服务, 从而不断提高该客户群的满意度。</w:t>
      </w:r>
    </w:p>
    <w:p>
      <w:pPr>
        <w:spacing w:before="156" w:beforeLines="50" w:after="156" w:afterLines="50"/>
        <w:rPr>
          <w:rFonts w:eastAsia="黑体"/>
          <w:b/>
          <w:sz w:val="28"/>
        </w:rPr>
      </w:pPr>
      <w:bookmarkStart w:id="28" w:name="_Toc4567_WPSOffice_Level2"/>
      <w:r>
        <w:rPr>
          <w:rFonts w:eastAsia="黑体"/>
          <w:b/>
          <w:sz w:val="28"/>
        </w:rPr>
        <w:t>3.</w:t>
      </w:r>
      <w:r>
        <w:rPr>
          <w:rFonts w:hint="eastAsia" w:eastAsia="黑体"/>
          <w:b/>
          <w:sz w:val="28"/>
          <w:lang w:val="en-US" w:eastAsia="zh-CN"/>
        </w:rPr>
        <w:t>2</w:t>
      </w:r>
      <w:r>
        <w:rPr>
          <w:rFonts w:eastAsia="黑体"/>
          <w:b/>
          <w:sz w:val="28"/>
        </w:rPr>
        <w:t xml:space="preserve"> </w:t>
      </w:r>
      <w:bookmarkEnd w:id="23"/>
      <w:bookmarkEnd w:id="24"/>
      <w:bookmarkEnd w:id="25"/>
      <w:bookmarkEnd w:id="26"/>
      <w:bookmarkEnd w:id="27"/>
      <w:r>
        <w:rPr>
          <w:rFonts w:eastAsia="黑体"/>
          <w:b/>
          <w:sz w:val="28"/>
        </w:rPr>
        <w:t>客户消费模式分析</w:t>
      </w:r>
      <w:bookmarkEnd w:id="2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rPr>
      </w:pPr>
      <w:r>
        <w:rPr>
          <w:rFonts w:hint="eastAsia"/>
          <w:sz w:val="24"/>
        </w:rPr>
        <w:t>从消费能力、消费习惯、消费周期等诸方面对客户的话费行为进行分析和预测,  从而为相关经营决策提供依据。</w:t>
      </w:r>
    </w:p>
    <w:p>
      <w:pPr>
        <w:spacing w:before="156" w:beforeLines="50" w:after="156" w:afterLines="50"/>
        <w:rPr>
          <w:rFonts w:eastAsia="黑体"/>
          <w:b/>
          <w:sz w:val="28"/>
        </w:rPr>
      </w:pPr>
      <w:bookmarkStart w:id="29" w:name="_Toc31560_WPSOffice_Level2"/>
      <w:r>
        <w:rPr>
          <w:rFonts w:hint="eastAsia" w:eastAsia="黑体"/>
          <w:b/>
          <w:sz w:val="28"/>
          <w:lang w:val="en-US" w:eastAsia="zh-CN"/>
        </w:rPr>
        <w:t xml:space="preserve">3.3 </w:t>
      </w:r>
      <w:r>
        <w:rPr>
          <w:rFonts w:eastAsia="黑体"/>
          <w:b/>
          <w:sz w:val="28"/>
        </w:rPr>
        <w:t>客户市场推广分析</w:t>
      </w:r>
      <w:bookmarkEnd w:id="2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rPr>
      </w:pPr>
      <w:r>
        <w:rPr>
          <w:rFonts w:hint="eastAsia"/>
          <w:sz w:val="24"/>
        </w:rPr>
        <w:t>利用数据挖掘技术实现优惠策略的仿真,  根据数据挖掘模型进行模拟计费和模拟出账,  其仿真结果可以揭示优惠策略中存在的问题, 并进行相应的调整优化, 以达到优惠促销活动的收益最大化。</w:t>
      </w:r>
    </w:p>
    <w:p>
      <w:pPr>
        <w:spacing w:before="156" w:beforeLines="50" w:after="156" w:afterLines="50"/>
        <w:rPr>
          <w:rFonts w:eastAsia="黑体"/>
          <w:b/>
          <w:sz w:val="28"/>
        </w:rPr>
      </w:pPr>
      <w:bookmarkStart w:id="30" w:name="_Toc15721_WPSOffice_Level2"/>
      <w:r>
        <w:rPr>
          <w:rFonts w:hint="eastAsia" w:eastAsia="黑体"/>
          <w:b/>
          <w:sz w:val="28"/>
          <w:lang w:val="en-US" w:eastAsia="zh-CN"/>
        </w:rPr>
        <w:t xml:space="preserve">3.4 </w:t>
      </w:r>
      <w:r>
        <w:rPr>
          <w:rFonts w:eastAsia="黑体"/>
          <w:b/>
          <w:sz w:val="28"/>
        </w:rPr>
        <w:t>客户欠费分析和动态防欺诈</w:t>
      </w:r>
      <w:bookmarkEnd w:id="30"/>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rPr>
      </w:pPr>
      <w:r>
        <w:rPr>
          <w:rFonts w:hint="eastAsia"/>
          <w:sz w:val="24"/>
        </w:rPr>
        <w:t>总结各种骗费、欠费行为的内在规律,  并建立欺诈和欠费行为的规则库。当客户的话费行为与库中规则吻合时, 系统可以提示运营商相关部门采取措施, 从而降低运营商的损失风险。</w:t>
      </w:r>
    </w:p>
    <w:p>
      <w:pPr>
        <w:spacing w:before="156" w:beforeLines="50" w:after="156" w:afterLines="50"/>
        <w:rPr>
          <w:rFonts w:hint="eastAsia" w:eastAsia="黑体"/>
          <w:b/>
          <w:sz w:val="28"/>
          <w:lang w:val="en-US" w:eastAsia="zh-CN"/>
        </w:rPr>
      </w:pPr>
      <w:bookmarkStart w:id="31" w:name="_Toc23384_WPSOffice_Level2"/>
      <w:r>
        <w:rPr>
          <w:rFonts w:hint="eastAsia" w:eastAsia="黑体"/>
          <w:b/>
          <w:sz w:val="28"/>
          <w:lang w:val="en-US" w:eastAsia="zh-CN"/>
        </w:rPr>
        <w:t>3.5 客户流失分析</w:t>
      </w:r>
      <w:bookmarkEnd w:id="31"/>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r>
        <w:rPr>
          <w:rFonts w:hint="eastAsia"/>
          <w:sz w:val="24"/>
          <w:lang w:val="en-US" w:eastAsia="zh-CN"/>
        </w:rPr>
        <w:t>根据已有的客户数据,  建立客户属性、服务属性、客户消费情况等数据与客户流失概率相关联的数学模型,  然后根据此模型来监控客户流失的可能性,  如果客户流失的可能性过高,  则通过促销等手段来提高客户忠诚度,   防止客户流失的发生。</w:t>
      </w:r>
    </w:p>
    <w:p>
      <w:pPr>
        <w:spacing w:before="156" w:beforeLines="50" w:after="156" w:afterLines="50"/>
        <w:rPr>
          <w:rFonts w:hint="eastAsia" w:eastAsia="黑体"/>
          <w:b/>
          <w:sz w:val="28"/>
          <w:lang w:val="en-US" w:eastAsia="zh-CN"/>
        </w:rPr>
      </w:pPr>
      <w:bookmarkStart w:id="32" w:name="_Toc30082_WPSOffice_Level2"/>
      <w:r>
        <w:rPr>
          <w:rFonts w:hint="eastAsia" w:eastAsia="黑体"/>
          <w:b/>
          <w:sz w:val="28"/>
          <w:lang w:val="en-US" w:eastAsia="zh-CN"/>
        </w:rPr>
        <w:t>3.6 大客户的识别</w:t>
      </w:r>
      <w:bookmarkEnd w:id="3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r>
        <w:rPr>
          <w:rFonts w:hint="eastAsia"/>
          <w:sz w:val="24"/>
          <w:lang w:val="en-US" w:eastAsia="zh-CN"/>
        </w:rPr>
        <w:t>企业的大客户群体往往是利润的主要来源。识别出大客户,  为他们制定有针对性的措施,  提高大客户的忠诚度,  是电信运营商继续保持领先的关键所在。此外数据挖掘工具不仅能够根据现有的消费量的多少来判断用户是否为大客户,   还应该可以根据现有大客户的资料, 提取大客户的特征, 并发现潜在的大客户。</w:t>
      </w:r>
    </w:p>
    <w:p>
      <w:pPr>
        <w:spacing w:before="156" w:beforeLines="50" w:after="156" w:afterLines="50"/>
        <w:rPr>
          <w:rFonts w:hint="eastAsia" w:eastAsia="黑体"/>
          <w:b/>
          <w:sz w:val="28"/>
          <w:lang w:val="en-US" w:eastAsia="zh-CN"/>
        </w:rPr>
      </w:pPr>
      <w:bookmarkStart w:id="33" w:name="_Toc10323_WPSOffice_Level2"/>
      <w:r>
        <w:rPr>
          <w:rFonts w:hint="eastAsia" w:eastAsia="黑体"/>
          <w:b/>
          <w:sz w:val="28"/>
          <w:lang w:val="en-US" w:eastAsia="zh-CN"/>
        </w:rPr>
        <w:t>3.7 客户利润分析</w:t>
      </w:r>
      <w:bookmarkEnd w:id="33"/>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sz w:val="24"/>
          <w:lang w:val="en-US" w:eastAsia="zh-CN"/>
        </w:rPr>
      </w:pPr>
      <w:r>
        <w:rPr>
          <w:rFonts w:hint="eastAsia"/>
          <w:sz w:val="24"/>
          <w:lang w:val="en-US" w:eastAsia="zh-CN"/>
        </w:rPr>
        <w:t>分析客户的利润分布情况,  得到带来不同利润的客户的具体特征。系统将客户利润分为高、中、低三种类型。用户可以对高、中、低的具体情况进行设置。</w:t>
      </w:r>
    </w:p>
    <w:p>
      <w:pPr>
        <w:spacing w:line="400" w:lineRule="exact"/>
        <w:ind w:firstLine="480" w:firstLineChars="200"/>
        <w:rPr>
          <w:sz w:val="24"/>
        </w:rPr>
      </w:pPr>
    </w:p>
    <w:p>
      <w:pPr>
        <w:spacing w:before="156" w:beforeLines="50" w:after="156" w:afterLines="50"/>
        <w:rPr>
          <w:rFonts w:eastAsia="黑体"/>
          <w:b/>
          <w:sz w:val="28"/>
        </w:rPr>
      </w:pPr>
    </w:p>
    <w:p>
      <w:pPr>
        <w:spacing w:before="156" w:beforeLines="50" w:after="156" w:afterLines="50" w:line="300" w:lineRule="auto"/>
        <w:ind w:firstLine="480" w:firstLineChars="200"/>
        <w:rPr>
          <w:sz w:val="24"/>
        </w:rPr>
      </w:pPr>
    </w:p>
    <w:p>
      <w:pPr>
        <w:spacing w:before="156" w:beforeLines="50" w:after="156" w:afterLines="50" w:line="300" w:lineRule="auto"/>
        <w:ind w:firstLine="480" w:firstLineChars="200"/>
        <w:rPr>
          <w:color w:val="0000FF"/>
          <w:sz w:val="24"/>
        </w:rPr>
      </w:pPr>
    </w:p>
    <w:p>
      <w:pPr>
        <w:spacing w:before="156" w:beforeLines="50" w:after="156" w:afterLines="50" w:line="300" w:lineRule="auto"/>
        <w:ind w:firstLine="480" w:firstLineChars="200"/>
        <w:rPr>
          <w:color w:val="0000FF"/>
          <w:sz w:val="24"/>
        </w:rPr>
      </w:pPr>
    </w:p>
    <w:p>
      <w:pPr>
        <w:spacing w:before="156" w:beforeLines="50" w:after="156" w:afterLines="50" w:line="300" w:lineRule="auto"/>
        <w:ind w:firstLine="480" w:firstLineChars="200"/>
        <w:rPr>
          <w:sz w:val="24"/>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p>
    <w:p>
      <w:pPr>
        <w:pStyle w:val="3"/>
        <w:spacing w:before="156" w:beforeLines="50" w:after="156" w:afterLines="50"/>
        <w:jc w:val="center"/>
        <w:rPr>
          <w:rFonts w:ascii="Times New Roman" w:hAnsi="Times New Roman" w:eastAsia="黑体" w:cs="Times New Roman"/>
          <w:b/>
          <w:sz w:val="36"/>
          <w:szCs w:val="36"/>
        </w:rPr>
      </w:pPr>
      <w:bookmarkStart w:id="34" w:name="_Toc29362_WPSOffice_Level1"/>
      <w:r>
        <w:rPr>
          <w:rFonts w:ascii="Times New Roman" w:hAnsi="Times New Roman" w:eastAsia="黑体" w:cs="Times New Roman"/>
          <w:b/>
          <w:sz w:val="36"/>
          <w:szCs w:val="36"/>
        </w:rPr>
        <w:t>结  论</w:t>
      </w:r>
      <w:bookmarkEnd w:id="34"/>
    </w:p>
    <w:p>
      <w:pPr>
        <w:spacing w:line="300" w:lineRule="auto"/>
        <w:ind w:firstLine="480" w:firstLineChars="200"/>
        <w:rPr>
          <w:rFonts w:hint="eastAsia"/>
          <w:sz w:val="24"/>
        </w:rPr>
      </w:pPr>
      <w:r>
        <w:rPr>
          <w:rFonts w:hint="eastAsia"/>
          <w:sz w:val="24"/>
        </w:rPr>
        <w:t xml:space="preserve">电信行业是一个与经济发展密切相关的行业，一个长期增长的行业， 一个不断变化的行业， 同时更是一个竞争日趋激烈的行业。电信企业要在复杂多变的市场环境中获得更好的生存和发展，一方面，必须不断改进技术， 创新产品， 提升企业硬实力， 另一方面， 也必须以客户为中心，了解客户需求，提升客服质量，增强客户体验，提升企业软实力。 </w:t>
      </w:r>
    </w:p>
    <w:p>
      <w:pPr>
        <w:spacing w:line="300" w:lineRule="auto"/>
        <w:ind w:firstLine="480" w:firstLineChars="200"/>
        <w:rPr>
          <w:rFonts w:hint="eastAsia"/>
          <w:sz w:val="24"/>
          <w:lang w:eastAsia="zh-CN"/>
        </w:rPr>
      </w:pPr>
      <w:r>
        <w:rPr>
          <w:rFonts w:hint="eastAsia"/>
          <w:sz w:val="24"/>
        </w:rPr>
        <w:t>客户行为分析作为一种建立在大量客户数据基础之上并广泛融合各种先进成熟的数据挖掘技术的应用， 可以成为企业提高软实力的得力助手。随着电信企业应用需求的不断增加， 各种新兴的前沿数据挖掘技术将被逐步引入到客户行为分析系统中，而由此为企业带来的效益也必将逐渐呈现</w:t>
      </w:r>
      <w:r>
        <w:rPr>
          <w:rFonts w:hint="eastAsia"/>
          <w:sz w:val="24"/>
          <w:lang w:eastAsia="zh-CN"/>
        </w:rPr>
        <w:t>。</w:t>
      </w:r>
    </w:p>
    <w:p>
      <w:pPr>
        <w:spacing w:line="300" w:lineRule="auto"/>
        <w:ind w:firstLine="480" w:firstLineChars="200"/>
        <w:rPr>
          <w:rFonts w:hint="eastAsia"/>
          <w:sz w:val="24"/>
          <w:lang w:val="en-US" w:eastAsia="zh-CN"/>
        </w:rPr>
      </w:pPr>
      <w:r>
        <w:rPr>
          <w:rFonts w:hint="eastAsia"/>
          <w:sz w:val="24"/>
          <w:lang w:val="en-US" w:eastAsia="zh-CN"/>
        </w:rPr>
        <w:t>在如今的生活中，4G时代将会被淘汰，5G时代即将来领，我认为电信行业需要去占据市场，而此时，利用好数据挖掘这门技术，将这门技术运用到此行业各个领域，各个经营业务中去。</w:t>
      </w:r>
    </w:p>
    <w:p>
      <w:pPr>
        <w:spacing w:line="300" w:lineRule="auto"/>
        <w:ind w:firstLine="480" w:firstLineChars="200"/>
        <w:rPr>
          <w:rFonts w:hint="eastAsia"/>
          <w:sz w:val="24"/>
          <w:lang w:val="en-US" w:eastAsia="zh-CN"/>
        </w:rPr>
      </w:pPr>
      <w:r>
        <w:rPr>
          <w:rFonts w:hint="eastAsia"/>
          <w:sz w:val="24"/>
          <w:lang w:val="en-US" w:eastAsia="zh-CN"/>
        </w:rPr>
        <w:t>总之，电信企业一直以来有将营销销售运营管理从产品导向向客户导向转型，实现精确管理、精确营销/销售/服务的要求，这就要求企业能在现有以产品分析为主要核心思想的数据仓库基础上建立一个以客户为核心组织相关信息的客户统一视图，并在此基础上建设数据挖掘平台，使得今后所有的营销销售活动都基于数据挖掘平台提供的数据来进行，这样既能因更了解客户需求而使销售营销活动更精准，也使全企业营销销售服务等运营管理工作能够真正实现统筹，给客户提供更好体验的同时，提升全企业现有业务运营管理效率；另外，通过使企业分散各处的数据资源能因整合真正体现数据关联性、完整性和持续更新性的巨大价值，才能真正发挥电信较其他行业所不具备的特有的数据资产的核心竞争优势。</w:t>
      </w: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bookmarkStart w:id="35" w:name="_Toc2898_WPSOffice_Level1"/>
      <w:r>
        <w:rPr>
          <w:rFonts w:ascii="Times New Roman" w:hAnsi="Times New Roman" w:eastAsia="黑体" w:cs="Times New Roman"/>
          <w:b/>
          <w:sz w:val="36"/>
          <w:szCs w:val="36"/>
        </w:rPr>
        <w:t>参考文献</w:t>
      </w:r>
      <w:bookmarkEnd w:id="35"/>
    </w:p>
    <w:p>
      <w:pPr>
        <w:pStyle w:val="3"/>
        <w:spacing w:line="300" w:lineRule="auto"/>
        <w:jc w:val="center"/>
        <w:rPr>
          <w:rFonts w:ascii="Times New Roman" w:hAnsi="Times New Roman" w:eastAsia="黑体" w:cs="Times New Roman"/>
          <w:b/>
          <w:sz w:val="36"/>
          <w:szCs w:val="36"/>
        </w:rPr>
      </w:pPr>
    </w:p>
    <w:p>
      <w:pPr>
        <w:pStyle w:val="3"/>
        <w:spacing w:line="300" w:lineRule="auto"/>
        <w:jc w:val="left"/>
        <w:rPr>
          <w:rFonts w:hint="eastAsia" w:ascii="Times New Roman" w:hAnsi="Times New Roman" w:cs="Times New Roman"/>
        </w:rPr>
      </w:pPr>
      <w:r>
        <w:rPr>
          <w:rFonts w:hint="eastAsia" w:ascii="Times New Roman" w:hAnsi="Times New Roman" w:cs="Times New Roman"/>
        </w:rPr>
        <w:t>[1]黄叔武,刘建新.计算机网络教程[M].北京: 清华大学出版社,2004.</w:t>
      </w:r>
    </w:p>
    <w:p>
      <w:pPr>
        <w:pStyle w:val="3"/>
        <w:spacing w:line="300" w:lineRule="auto"/>
        <w:jc w:val="left"/>
        <w:rPr>
          <w:rFonts w:hint="eastAsia" w:ascii="Times New Roman" w:hAnsi="Times New Roman" w:cs="Times New Roman"/>
        </w:rPr>
      </w:pPr>
      <w:r>
        <w:rPr>
          <w:rFonts w:hint="eastAsia" w:ascii="Times New Roman" w:hAnsi="Times New Roman" w:cs="Times New Roman"/>
        </w:rPr>
        <w:t>[2]戴红,王海泉,黄坚.计算机网络安全[M].北京: 电子工业出版社,2004.[3]陶露菁.基于数据挖掘的电信客户分群设计和实现[D].南京大学硕士学位论文,2005.06.</w:t>
      </w:r>
    </w:p>
    <w:p>
      <w:pPr>
        <w:pStyle w:val="3"/>
        <w:spacing w:line="300" w:lineRule="auto"/>
        <w:jc w:val="left"/>
        <w:rPr>
          <w:rFonts w:hint="eastAsia" w:ascii="Times New Roman" w:hAnsi="Times New Roman" w:cs="Times New Roman"/>
        </w:rPr>
      </w:pPr>
      <w:r>
        <w:rPr>
          <w:rFonts w:hint="eastAsia" w:ascii="Times New Roman" w:hAnsi="Times New Roman" w:cs="Times New Roman"/>
        </w:rPr>
        <w:t>[4]邓晓梅.基于数据挖掘的电信客户细分模型研究[D].大连理工大学硕士学位论文,2006.10.</w:t>
      </w:r>
    </w:p>
    <w:p>
      <w:pPr>
        <w:pStyle w:val="3"/>
        <w:spacing w:line="300" w:lineRule="auto"/>
        <w:jc w:val="left"/>
        <w:rPr>
          <w:rFonts w:hint="eastAsia" w:ascii="Times New Roman" w:hAnsi="Times New Roman" w:cs="Times New Roman"/>
        </w:rPr>
      </w:pPr>
      <w:r>
        <w:rPr>
          <w:rFonts w:hint="eastAsia" w:ascii="Times New Roman" w:hAnsi="Times New Roman" w:cs="Times New Roman"/>
        </w:rPr>
        <w:t>[5]韩家炜, Kamber M,著. 数据挖掘: 概念与技术[M].范明译.北京: 机械工业出版社,2001.</w:t>
      </w:r>
    </w:p>
    <w:p>
      <w:pPr>
        <w:pStyle w:val="3"/>
        <w:spacing w:line="300" w:lineRule="auto"/>
        <w:jc w:val="left"/>
        <w:rPr>
          <w:rFonts w:hint="eastAsia" w:ascii="Times New Roman" w:hAnsi="Times New Roman" w:cs="Times New Roman"/>
        </w:rPr>
      </w:pPr>
      <w:r>
        <w:rPr>
          <w:rFonts w:hint="eastAsia" w:ascii="Times New Roman" w:hAnsi="Times New Roman" w:cs="Times New Roman"/>
        </w:rPr>
        <w:t>[6]刘文.凯森(KXEN)商业数据挖掘[EB/OL].www.datom- i.com.</w:t>
      </w:r>
    </w:p>
    <w:p>
      <w:pPr>
        <w:pStyle w:val="3"/>
        <w:spacing w:line="300" w:lineRule="auto"/>
        <w:jc w:val="left"/>
        <w:rPr>
          <w:rFonts w:hint="eastAsia" w:ascii="Times New Roman" w:hAnsi="Times New Roman" w:cs="Times New Roman"/>
        </w:rPr>
      </w:pPr>
      <w:r>
        <w:rPr>
          <w:rFonts w:hint="eastAsia" w:ascii="Times New Roman" w:hAnsi="Times New Roman" w:cs="Times New Roman"/>
        </w:rPr>
        <w:t xml:space="preserve">[7]杜冰.数据挖掘在电信行业中的应用[J].科技和产业,2005,11. </w:t>
      </w:r>
    </w:p>
    <w:p>
      <w:pPr>
        <w:pStyle w:val="3"/>
        <w:spacing w:line="300" w:lineRule="auto"/>
        <w:jc w:val="left"/>
        <w:rPr>
          <w:rFonts w:ascii="Times New Roman" w:hAnsi="Times New Roman" w:cs="Times New Roman"/>
        </w:rPr>
      </w:pPr>
      <w:r>
        <w:rPr>
          <w:rFonts w:hint="eastAsia" w:ascii="Times New Roman" w:hAnsi="Times New Roman" w:cs="Times New Roman"/>
        </w:rPr>
        <w:t>[8]贾琳,李明.基于数据挖掘的电信客户流失模型的建立与实现[J].计算机工程与应用,2004,04.</w:t>
      </w: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pStyle w:val="3"/>
        <w:spacing w:line="300" w:lineRule="auto"/>
        <w:jc w:val="center"/>
        <w:rPr>
          <w:rFonts w:ascii="Times New Roman" w:hAnsi="Times New Roman" w:cs="Times New Roman"/>
          <w:b/>
          <w:sz w:val="24"/>
          <w:szCs w:val="24"/>
        </w:rPr>
      </w:pPr>
    </w:p>
    <w:p/>
    <w:sectPr>
      <w:headerReference r:id="rId6" w:type="default"/>
      <w:footerReference r:id="rId7" w:type="default"/>
      <w:pgSz w:w="11906" w:h="16838"/>
      <w:pgMar w:top="1701" w:right="1418" w:bottom="1418" w:left="1418" w:header="1134"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9919975"/>
      <w:docPartObj>
        <w:docPartGallery w:val="autotext"/>
      </w:docPartObj>
    </w:sdtPr>
    <w:sdtEndPr>
      <w:rPr>
        <w:sz w:val="21"/>
        <w:szCs w:val="21"/>
      </w:rPr>
    </w:sdtEndPr>
    <w:sdtContent>
      <w:p>
        <w:pPr>
          <w:pStyle w:val="6"/>
          <w:tabs>
            <w:tab w:val="left" w:pos="4320"/>
            <w:tab w:val="center" w:pos="4535"/>
          </w:tabs>
          <w:rPr>
            <w:sz w:val="21"/>
            <w:szCs w:val="21"/>
          </w:rPr>
        </w:pPr>
        <w:r>
          <w:tab/>
        </w:r>
        <w:r>
          <w:tab/>
        </w:r>
        <w:r>
          <w:tab/>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IV</w:t>
        </w:r>
        <w:r>
          <w:rPr>
            <w:sz w:val="21"/>
            <w:szCs w:val="21"/>
          </w:rP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1"/>
        <w:szCs w:val="21"/>
      </w:rPr>
    </w:pPr>
    <w:r>
      <w:rPr>
        <w:rStyle w:val="9"/>
        <w:sz w:val="21"/>
        <w:szCs w:val="21"/>
      </w:rPr>
      <w:fldChar w:fldCharType="begin"/>
    </w:r>
    <w:r>
      <w:rPr>
        <w:rStyle w:val="9"/>
        <w:sz w:val="21"/>
        <w:szCs w:val="21"/>
      </w:rPr>
      <w:instrText xml:space="preserve"> PAGE </w:instrText>
    </w:r>
    <w:r>
      <w:rPr>
        <w:rStyle w:val="9"/>
        <w:sz w:val="21"/>
        <w:szCs w:val="21"/>
      </w:rPr>
      <w:fldChar w:fldCharType="separate"/>
    </w:r>
    <w:r>
      <w:rPr>
        <w:rStyle w:val="9"/>
        <w:sz w:val="21"/>
        <w:szCs w:val="21"/>
      </w:rPr>
      <w:t>6</w:t>
    </w:r>
    <w:r>
      <w:rPr>
        <w:rStyle w:val="9"/>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1"/>
        <w:szCs w:val="21"/>
      </w:rPr>
    </w:pPr>
    <w:r>
      <w:rPr>
        <w:rFonts w:hint="eastAsia" w:cs="宋体"/>
        <w:sz w:val="21"/>
        <w:szCs w:val="21"/>
      </w:rPr>
      <w:t>湖南信息学院本科生毕业论文（设计）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E6203E"/>
    <w:multiLevelType w:val="singleLevel"/>
    <w:tmpl w:val="B2E6203E"/>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F0"/>
    <w:rsid w:val="00000253"/>
    <w:rsid w:val="000047A5"/>
    <w:rsid w:val="000220B0"/>
    <w:rsid w:val="000273D2"/>
    <w:rsid w:val="000638B1"/>
    <w:rsid w:val="00070C33"/>
    <w:rsid w:val="00082F47"/>
    <w:rsid w:val="00090153"/>
    <w:rsid w:val="000A2CE3"/>
    <w:rsid w:val="000D2389"/>
    <w:rsid w:val="000D4516"/>
    <w:rsid w:val="000D7447"/>
    <w:rsid w:val="00137492"/>
    <w:rsid w:val="0015428E"/>
    <w:rsid w:val="001608CC"/>
    <w:rsid w:val="00160C8E"/>
    <w:rsid w:val="00162FC6"/>
    <w:rsid w:val="001631B5"/>
    <w:rsid w:val="0018245C"/>
    <w:rsid w:val="001B2E78"/>
    <w:rsid w:val="001C2BF1"/>
    <w:rsid w:val="001C5217"/>
    <w:rsid w:val="001E7CE1"/>
    <w:rsid w:val="001F65AC"/>
    <w:rsid w:val="00205333"/>
    <w:rsid w:val="00206EA7"/>
    <w:rsid w:val="00215128"/>
    <w:rsid w:val="00224E8A"/>
    <w:rsid w:val="002535C8"/>
    <w:rsid w:val="00263350"/>
    <w:rsid w:val="002644B6"/>
    <w:rsid w:val="002704EC"/>
    <w:rsid w:val="00290510"/>
    <w:rsid w:val="002B3422"/>
    <w:rsid w:val="002E207D"/>
    <w:rsid w:val="002F0EAD"/>
    <w:rsid w:val="00306179"/>
    <w:rsid w:val="003307BC"/>
    <w:rsid w:val="00331565"/>
    <w:rsid w:val="0034081A"/>
    <w:rsid w:val="003760E4"/>
    <w:rsid w:val="003960DE"/>
    <w:rsid w:val="00396721"/>
    <w:rsid w:val="003A7CAE"/>
    <w:rsid w:val="003F0E3E"/>
    <w:rsid w:val="0040354C"/>
    <w:rsid w:val="004035AB"/>
    <w:rsid w:val="00455661"/>
    <w:rsid w:val="0048443E"/>
    <w:rsid w:val="00490CAD"/>
    <w:rsid w:val="004A5C51"/>
    <w:rsid w:val="004A73E6"/>
    <w:rsid w:val="004B1D36"/>
    <w:rsid w:val="004B24F8"/>
    <w:rsid w:val="004C4C54"/>
    <w:rsid w:val="004E5DB1"/>
    <w:rsid w:val="004F1D64"/>
    <w:rsid w:val="00504B40"/>
    <w:rsid w:val="00537246"/>
    <w:rsid w:val="00541CCB"/>
    <w:rsid w:val="00543497"/>
    <w:rsid w:val="005625DB"/>
    <w:rsid w:val="005714A6"/>
    <w:rsid w:val="00594104"/>
    <w:rsid w:val="005D26FF"/>
    <w:rsid w:val="00621E63"/>
    <w:rsid w:val="006270C1"/>
    <w:rsid w:val="00631AD0"/>
    <w:rsid w:val="00633A73"/>
    <w:rsid w:val="00646068"/>
    <w:rsid w:val="00666503"/>
    <w:rsid w:val="00675477"/>
    <w:rsid w:val="006802C9"/>
    <w:rsid w:val="006E1AF0"/>
    <w:rsid w:val="0070361D"/>
    <w:rsid w:val="00737B7D"/>
    <w:rsid w:val="007607F6"/>
    <w:rsid w:val="00773335"/>
    <w:rsid w:val="007A0C3F"/>
    <w:rsid w:val="007D5CD7"/>
    <w:rsid w:val="007F16FD"/>
    <w:rsid w:val="007F5630"/>
    <w:rsid w:val="00817845"/>
    <w:rsid w:val="00820588"/>
    <w:rsid w:val="00841873"/>
    <w:rsid w:val="00843432"/>
    <w:rsid w:val="008456AD"/>
    <w:rsid w:val="00852C9F"/>
    <w:rsid w:val="00854A1F"/>
    <w:rsid w:val="00863A0E"/>
    <w:rsid w:val="008724DF"/>
    <w:rsid w:val="00873657"/>
    <w:rsid w:val="0088289C"/>
    <w:rsid w:val="0089723A"/>
    <w:rsid w:val="008B3E3D"/>
    <w:rsid w:val="008C15F0"/>
    <w:rsid w:val="008E02ED"/>
    <w:rsid w:val="00905203"/>
    <w:rsid w:val="009112FC"/>
    <w:rsid w:val="0091161A"/>
    <w:rsid w:val="00925255"/>
    <w:rsid w:val="009359F0"/>
    <w:rsid w:val="00956A80"/>
    <w:rsid w:val="00957D46"/>
    <w:rsid w:val="00965DD5"/>
    <w:rsid w:val="00984D3B"/>
    <w:rsid w:val="00987EFA"/>
    <w:rsid w:val="0099400C"/>
    <w:rsid w:val="009B2A48"/>
    <w:rsid w:val="009B6635"/>
    <w:rsid w:val="009C0B7C"/>
    <w:rsid w:val="009C5E74"/>
    <w:rsid w:val="009D4642"/>
    <w:rsid w:val="009F3D94"/>
    <w:rsid w:val="009F452F"/>
    <w:rsid w:val="00A11760"/>
    <w:rsid w:val="00A26B68"/>
    <w:rsid w:val="00A36568"/>
    <w:rsid w:val="00A45E49"/>
    <w:rsid w:val="00A50508"/>
    <w:rsid w:val="00A87EA3"/>
    <w:rsid w:val="00AA35E9"/>
    <w:rsid w:val="00AA5761"/>
    <w:rsid w:val="00AA6EA7"/>
    <w:rsid w:val="00AB5C60"/>
    <w:rsid w:val="00AD3B15"/>
    <w:rsid w:val="00AF3092"/>
    <w:rsid w:val="00AF6491"/>
    <w:rsid w:val="00B13E2A"/>
    <w:rsid w:val="00B21CCE"/>
    <w:rsid w:val="00B274CE"/>
    <w:rsid w:val="00B30F7B"/>
    <w:rsid w:val="00B456E3"/>
    <w:rsid w:val="00B61E8A"/>
    <w:rsid w:val="00B838AC"/>
    <w:rsid w:val="00BC5CB0"/>
    <w:rsid w:val="00BF00FF"/>
    <w:rsid w:val="00BF7F77"/>
    <w:rsid w:val="00C37D25"/>
    <w:rsid w:val="00C50C63"/>
    <w:rsid w:val="00C550C0"/>
    <w:rsid w:val="00C8485F"/>
    <w:rsid w:val="00C864DD"/>
    <w:rsid w:val="00C92CD2"/>
    <w:rsid w:val="00CB2220"/>
    <w:rsid w:val="00CB2722"/>
    <w:rsid w:val="00CF1438"/>
    <w:rsid w:val="00CF1815"/>
    <w:rsid w:val="00D07FBB"/>
    <w:rsid w:val="00D1642A"/>
    <w:rsid w:val="00D45F8F"/>
    <w:rsid w:val="00D57517"/>
    <w:rsid w:val="00D70E0B"/>
    <w:rsid w:val="00D910CE"/>
    <w:rsid w:val="00DC1775"/>
    <w:rsid w:val="00DD275D"/>
    <w:rsid w:val="00E047BD"/>
    <w:rsid w:val="00E15AA3"/>
    <w:rsid w:val="00E346EC"/>
    <w:rsid w:val="00E60F84"/>
    <w:rsid w:val="00E83395"/>
    <w:rsid w:val="00E92CFA"/>
    <w:rsid w:val="00EC143B"/>
    <w:rsid w:val="00EC17FF"/>
    <w:rsid w:val="00EF100A"/>
    <w:rsid w:val="00F21290"/>
    <w:rsid w:val="00F32480"/>
    <w:rsid w:val="00F5436F"/>
    <w:rsid w:val="00F57D3D"/>
    <w:rsid w:val="00F64F0B"/>
    <w:rsid w:val="00F81E38"/>
    <w:rsid w:val="00FA007A"/>
    <w:rsid w:val="00FD3E0A"/>
    <w:rsid w:val="00FE2331"/>
    <w:rsid w:val="00FE2A68"/>
    <w:rsid w:val="00FF14E9"/>
    <w:rsid w:val="0A7E495B"/>
    <w:rsid w:val="11477DE2"/>
    <w:rsid w:val="1BBB6B8A"/>
    <w:rsid w:val="3B0E560F"/>
    <w:rsid w:val="409C78B3"/>
    <w:rsid w:val="48DB7290"/>
    <w:rsid w:val="61E3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13"/>
    <w:qFormat/>
    <w:uiPriority w:val="0"/>
    <w:pPr>
      <w:spacing w:before="156" w:beforeLines="50" w:after="156" w:afterLines="50"/>
      <w:jc w:val="center"/>
      <w:outlineLvl w:val="0"/>
    </w:pPr>
    <w:rPr>
      <w:rFonts w:ascii="黑体" w:hAnsi="Times New Roman" w:eastAsia="黑体" w:cs="宋体"/>
      <w:b/>
      <w:sz w:val="36"/>
      <w:szCs w:val="36"/>
    </w:rPr>
  </w:style>
  <w:style w:type="paragraph" w:styleId="4">
    <w:name w:val="heading 2"/>
    <w:basedOn w:val="1"/>
    <w:next w:val="1"/>
    <w:link w:val="14"/>
    <w:qFormat/>
    <w:uiPriority w:val="0"/>
    <w:pPr>
      <w:spacing w:before="156" w:beforeLines="50" w:after="156" w:afterLines="50"/>
      <w:outlineLvl w:val="1"/>
    </w:pPr>
    <w:rPr>
      <w:rFonts w:ascii="黑体" w:eastAsia="黑体"/>
      <w:b/>
      <w:sz w:val="28"/>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5"/>
    <w:qFormat/>
    <w:uiPriority w:val="0"/>
    <w:rPr>
      <w:rFonts w:ascii="宋体" w:hAnsi="Courier New" w:cs="Courier New"/>
      <w:szCs w:val="21"/>
    </w:rPr>
  </w:style>
  <w:style w:type="paragraph" w:styleId="5">
    <w:name w:val="Body Text Indent 2"/>
    <w:basedOn w:val="1"/>
    <w:link w:val="17"/>
    <w:qFormat/>
    <w:uiPriority w:val="0"/>
    <w:pPr>
      <w:spacing w:before="72" w:beforeLines="30" w:line="470" w:lineRule="exact"/>
      <w:ind w:firstLine="544" w:firstLineChars="200"/>
    </w:pPr>
    <w:rPr>
      <w:rFonts w:eastAsia="楷体_GB2312"/>
      <w:spacing w:val="-14"/>
      <w:sz w:val="30"/>
      <w:szCs w:val="20"/>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customStyle="1" w:styleId="11">
    <w:name w:val="页眉 Char"/>
    <w:basedOn w:val="8"/>
    <w:link w:val="7"/>
    <w:qFormat/>
    <w:uiPriority w:val="99"/>
    <w:rPr>
      <w:sz w:val="18"/>
      <w:szCs w:val="18"/>
    </w:rPr>
  </w:style>
  <w:style w:type="character" w:customStyle="1" w:styleId="12">
    <w:name w:val="页脚 Char"/>
    <w:basedOn w:val="8"/>
    <w:link w:val="6"/>
    <w:qFormat/>
    <w:uiPriority w:val="99"/>
    <w:rPr>
      <w:sz w:val="18"/>
      <w:szCs w:val="18"/>
    </w:rPr>
  </w:style>
  <w:style w:type="character" w:customStyle="1" w:styleId="13">
    <w:name w:val="标题 1 Char"/>
    <w:basedOn w:val="8"/>
    <w:link w:val="2"/>
    <w:qFormat/>
    <w:uiPriority w:val="0"/>
    <w:rPr>
      <w:rFonts w:ascii="黑体" w:hAnsi="Times New Roman" w:eastAsia="黑体" w:cs="宋体"/>
      <w:b/>
      <w:sz w:val="36"/>
      <w:szCs w:val="36"/>
    </w:rPr>
  </w:style>
  <w:style w:type="character" w:customStyle="1" w:styleId="14">
    <w:name w:val="标题 2 Char"/>
    <w:basedOn w:val="8"/>
    <w:link w:val="4"/>
    <w:qFormat/>
    <w:uiPriority w:val="0"/>
    <w:rPr>
      <w:rFonts w:ascii="黑体" w:hAnsi="Times New Roman" w:eastAsia="黑体" w:cs="Times New Roman"/>
      <w:b/>
      <w:sz w:val="28"/>
      <w:szCs w:val="24"/>
    </w:rPr>
  </w:style>
  <w:style w:type="character" w:customStyle="1" w:styleId="15">
    <w:name w:val="纯文本 Char"/>
    <w:basedOn w:val="8"/>
    <w:link w:val="3"/>
    <w:qFormat/>
    <w:uiPriority w:val="0"/>
    <w:rPr>
      <w:rFonts w:ascii="宋体" w:hAnsi="Courier New" w:eastAsia="宋体" w:cs="Courier New"/>
      <w:szCs w:val="21"/>
    </w:rPr>
  </w:style>
  <w:style w:type="character" w:customStyle="1" w:styleId="16">
    <w:name w:val="p141"/>
    <w:qFormat/>
    <w:uiPriority w:val="0"/>
    <w:rPr>
      <w:sz w:val="21"/>
      <w:u w:val="none"/>
      <w:vertAlign w:val="baseline"/>
    </w:rPr>
  </w:style>
  <w:style w:type="character" w:customStyle="1" w:styleId="17">
    <w:name w:val="正文文本缩进 2 Char"/>
    <w:basedOn w:val="8"/>
    <w:link w:val="5"/>
    <w:qFormat/>
    <w:uiPriority w:val="0"/>
    <w:rPr>
      <w:rFonts w:ascii="Times New Roman" w:hAnsi="Times New Roman" w:eastAsia="楷体_GB2312" w:cs="Times New Roman"/>
      <w:spacing w:val="-14"/>
      <w:sz w:val="30"/>
      <w:szCs w:val="20"/>
    </w:rPr>
  </w:style>
  <w:style w:type="paragraph" w:customStyle="1" w:styleId="18">
    <w:name w:val="WPSOffice手动目录 1"/>
    <w:uiPriority w:val="0"/>
    <w:pPr>
      <w:ind w:leftChars="0"/>
    </w:pPr>
    <w:rPr>
      <w:rFonts w:asciiTheme="minorHAnsi" w:hAnsiTheme="minorHAnsi" w:eastAsiaTheme="minorHAnsi" w:cstheme="minorBidi"/>
      <w:sz w:val="20"/>
      <w:szCs w:val="20"/>
    </w:rPr>
  </w:style>
  <w:style w:type="paragraph" w:customStyle="1" w:styleId="19">
    <w:name w:val="WPSOffice手动目录 2"/>
    <w:qFormat/>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f5225dd-26f2-4549-82d2-114abb10c02e}"/>
        <w:style w:val=""/>
        <w:category>
          <w:name w:val="常规"/>
          <w:gallery w:val="placeholder"/>
        </w:category>
        <w:types>
          <w:type w:val="bbPlcHdr"/>
        </w:types>
        <w:behaviors>
          <w:behavior w:val="content"/>
        </w:behaviors>
        <w:description w:val=""/>
        <w:guid w:val="{8f5225dd-26f2-4549-82d2-114abb10c02e}"/>
      </w:docPartPr>
      <w:docPartBody>
        <w:p>
          <w:r>
            <w:rPr>
              <w:color w:val="808080"/>
            </w:rPr>
            <w:t>单击此处输入文字。</w:t>
          </w:r>
        </w:p>
      </w:docPartBody>
    </w:docPart>
    <w:docPart>
      <w:docPartPr>
        <w:name w:val="{568885f0-4e27-4bbb-9c2a-61b581471d59}"/>
        <w:style w:val=""/>
        <w:category>
          <w:name w:val="常规"/>
          <w:gallery w:val="placeholder"/>
        </w:category>
        <w:types>
          <w:type w:val="bbPlcHdr"/>
        </w:types>
        <w:behaviors>
          <w:behavior w:val="content"/>
        </w:behaviors>
        <w:description w:val=""/>
        <w:guid w:val="{568885f0-4e27-4bbb-9c2a-61b581471d59}"/>
      </w:docPartPr>
      <w:docPartBody>
        <w:p>
          <w:r>
            <w:rPr>
              <w:color w:val="808080"/>
            </w:rPr>
            <w:t>单击此处输入文字。</w:t>
          </w:r>
        </w:p>
      </w:docPartBody>
    </w:docPart>
    <w:docPart>
      <w:docPartPr>
        <w:name w:val="{fab45662-1fed-4d50-811a-7a2657c0c9eb}"/>
        <w:style w:val=""/>
        <w:category>
          <w:name w:val="常规"/>
          <w:gallery w:val="placeholder"/>
        </w:category>
        <w:types>
          <w:type w:val="bbPlcHdr"/>
        </w:types>
        <w:behaviors>
          <w:behavior w:val="content"/>
        </w:behaviors>
        <w:description w:val=""/>
        <w:guid w:val="{fab45662-1fed-4d50-811a-7a2657c0c9eb}"/>
      </w:docPartPr>
      <w:docPartBody>
        <w:p>
          <w:r>
            <w:rPr>
              <w:color w:val="808080"/>
            </w:rPr>
            <w:t>单击此处输入文字。</w:t>
          </w:r>
        </w:p>
      </w:docPartBody>
    </w:docPart>
    <w:docPart>
      <w:docPartPr>
        <w:name w:val="{e913e344-a84d-470d-b9cc-cccd007f0ee3}"/>
        <w:style w:val=""/>
        <w:category>
          <w:name w:val="常规"/>
          <w:gallery w:val="placeholder"/>
        </w:category>
        <w:types>
          <w:type w:val="bbPlcHdr"/>
        </w:types>
        <w:behaviors>
          <w:behavior w:val="content"/>
        </w:behaviors>
        <w:description w:val=""/>
        <w:guid w:val="{e913e344-a84d-470d-b9cc-cccd007f0ee3}"/>
      </w:docPartPr>
      <w:docPartBody>
        <w:p>
          <w:r>
            <w:rPr>
              <w:color w:val="808080"/>
            </w:rPr>
            <w:t>单击此处输入文字。</w:t>
          </w:r>
        </w:p>
      </w:docPartBody>
    </w:docPart>
    <w:docPart>
      <w:docPartPr>
        <w:name w:val="{08891a27-7592-4fb0-ad04-b7520c81ef7c}"/>
        <w:style w:val=""/>
        <w:category>
          <w:name w:val="常规"/>
          <w:gallery w:val="placeholder"/>
        </w:category>
        <w:types>
          <w:type w:val="bbPlcHdr"/>
        </w:types>
        <w:behaviors>
          <w:behavior w:val="content"/>
        </w:behaviors>
        <w:description w:val=""/>
        <w:guid w:val="{08891a27-7592-4fb0-ad04-b7520c81ef7c}"/>
      </w:docPartPr>
      <w:docPartBody>
        <w:p>
          <w:r>
            <w:rPr>
              <w:color w:val="808080"/>
            </w:rPr>
            <w:t>单击此处输入文字。</w:t>
          </w:r>
        </w:p>
      </w:docPartBody>
    </w:docPart>
    <w:docPart>
      <w:docPartPr>
        <w:name w:val="{c919be0e-c3e7-4344-9852-02a93cd66e8e}"/>
        <w:style w:val=""/>
        <w:category>
          <w:name w:val="常规"/>
          <w:gallery w:val="placeholder"/>
        </w:category>
        <w:types>
          <w:type w:val="bbPlcHdr"/>
        </w:types>
        <w:behaviors>
          <w:behavior w:val="content"/>
        </w:behaviors>
        <w:description w:val=""/>
        <w:guid w:val="{c919be0e-c3e7-4344-9852-02a93cd66e8e}"/>
      </w:docPartPr>
      <w:docPartBody>
        <w:p>
          <w:r>
            <w:rPr>
              <w:color w:val="808080"/>
            </w:rPr>
            <w:t>单击此处输入文字。</w:t>
          </w:r>
        </w:p>
      </w:docPartBody>
    </w:docPart>
    <w:docPart>
      <w:docPartPr>
        <w:name w:val="{3426c0a2-4ac6-4d60-95ef-07406372e304}"/>
        <w:style w:val=""/>
        <w:category>
          <w:name w:val="常规"/>
          <w:gallery w:val="placeholder"/>
        </w:category>
        <w:types>
          <w:type w:val="bbPlcHdr"/>
        </w:types>
        <w:behaviors>
          <w:behavior w:val="content"/>
        </w:behaviors>
        <w:description w:val=""/>
        <w:guid w:val="{3426c0a2-4ac6-4d60-95ef-07406372e304}"/>
      </w:docPartPr>
      <w:docPartBody>
        <w:p>
          <w:r>
            <w:rPr>
              <w:color w:val="808080"/>
            </w:rPr>
            <w:t>单击此处输入文字。</w:t>
          </w:r>
        </w:p>
      </w:docPartBody>
    </w:docPart>
    <w:docPart>
      <w:docPartPr>
        <w:name w:val="{b8539ecb-1038-4aa4-9009-2b431704cf8a}"/>
        <w:style w:val=""/>
        <w:category>
          <w:name w:val="常规"/>
          <w:gallery w:val="placeholder"/>
        </w:category>
        <w:types>
          <w:type w:val="bbPlcHdr"/>
        </w:types>
        <w:behaviors>
          <w:behavior w:val="content"/>
        </w:behaviors>
        <w:description w:val=""/>
        <w:guid w:val="{b8539ecb-1038-4aa4-9009-2b431704cf8a}"/>
      </w:docPartPr>
      <w:docPartBody>
        <w:p>
          <w:r>
            <w:rPr>
              <w:color w:val="808080"/>
            </w:rPr>
            <w:t>单击此处输入文字。</w:t>
          </w:r>
        </w:p>
      </w:docPartBody>
    </w:docPart>
    <w:docPart>
      <w:docPartPr>
        <w:name w:val="{19cdec93-82ed-4fae-8e62-e84ff79535d5}"/>
        <w:style w:val=""/>
        <w:category>
          <w:name w:val="常规"/>
          <w:gallery w:val="placeholder"/>
        </w:category>
        <w:types>
          <w:type w:val="bbPlcHdr"/>
        </w:types>
        <w:behaviors>
          <w:behavior w:val="content"/>
        </w:behaviors>
        <w:description w:val=""/>
        <w:guid w:val="{19cdec93-82ed-4fae-8e62-e84ff79535d5}"/>
      </w:docPartPr>
      <w:docPartBody>
        <w:p>
          <w:r>
            <w:rPr>
              <w:color w:val="808080"/>
            </w:rPr>
            <w:t>单击此处输入文字。</w:t>
          </w:r>
        </w:p>
      </w:docPartBody>
    </w:docPart>
    <w:docPart>
      <w:docPartPr>
        <w:name w:val="{16a9a37d-fcc5-45c5-8b34-5b76b0d4c792}"/>
        <w:style w:val=""/>
        <w:category>
          <w:name w:val="常规"/>
          <w:gallery w:val="placeholder"/>
        </w:category>
        <w:types>
          <w:type w:val="bbPlcHdr"/>
        </w:types>
        <w:behaviors>
          <w:behavior w:val="content"/>
        </w:behaviors>
        <w:description w:val=""/>
        <w:guid w:val="{16a9a37d-fcc5-45c5-8b34-5b76b0d4c792}"/>
      </w:docPartPr>
      <w:docPartBody>
        <w:p>
          <w:r>
            <w:rPr>
              <w:color w:val="808080"/>
            </w:rPr>
            <w:t>单击此处输入文字。</w:t>
          </w:r>
        </w:p>
      </w:docPartBody>
    </w:docPart>
    <w:docPart>
      <w:docPartPr>
        <w:name w:val="{80c0aab2-dd77-4f86-94bc-70a660213715}"/>
        <w:style w:val=""/>
        <w:category>
          <w:name w:val="常规"/>
          <w:gallery w:val="placeholder"/>
        </w:category>
        <w:types>
          <w:type w:val="bbPlcHdr"/>
        </w:types>
        <w:behaviors>
          <w:behavior w:val="content"/>
        </w:behaviors>
        <w:description w:val=""/>
        <w:guid w:val="{80c0aab2-dd77-4f86-94bc-70a660213715}"/>
      </w:docPartPr>
      <w:docPartBody>
        <w:p>
          <w:r>
            <w:rPr>
              <w:color w:val="808080"/>
            </w:rPr>
            <w:t>单击此处输入文字。</w:t>
          </w:r>
        </w:p>
      </w:docPartBody>
    </w:docPart>
    <w:docPart>
      <w:docPartPr>
        <w:name w:val="{a5960cad-4b9c-429d-9eaa-4d474db7ee7f}"/>
        <w:style w:val=""/>
        <w:category>
          <w:name w:val="常规"/>
          <w:gallery w:val="placeholder"/>
        </w:category>
        <w:types>
          <w:type w:val="bbPlcHdr"/>
        </w:types>
        <w:behaviors>
          <w:behavior w:val="content"/>
        </w:behaviors>
        <w:description w:val=""/>
        <w:guid w:val="{a5960cad-4b9c-429d-9eaa-4d474db7ee7f}"/>
      </w:docPartPr>
      <w:docPartBody>
        <w:p>
          <w:r>
            <w:rPr>
              <w:color w:val="808080"/>
            </w:rPr>
            <w:t>单击此处输入文字。</w:t>
          </w:r>
        </w:p>
      </w:docPartBody>
    </w:docPart>
    <w:docPart>
      <w:docPartPr>
        <w:name w:val="{559bba78-5dbf-479c-b798-3d4b0a2be3ae}"/>
        <w:style w:val=""/>
        <w:category>
          <w:name w:val="常规"/>
          <w:gallery w:val="placeholder"/>
        </w:category>
        <w:types>
          <w:type w:val="bbPlcHdr"/>
        </w:types>
        <w:behaviors>
          <w:behavior w:val="content"/>
        </w:behaviors>
        <w:description w:val=""/>
        <w:guid w:val="{559bba78-5dbf-479c-b798-3d4b0a2be3ae}"/>
      </w:docPartPr>
      <w:docPartBody>
        <w:p>
          <w:r>
            <w:rPr>
              <w:color w:val="808080"/>
            </w:rPr>
            <w:t>单击此处输入文字。</w:t>
          </w:r>
        </w:p>
      </w:docPartBody>
    </w:docPart>
    <w:docPart>
      <w:docPartPr>
        <w:name w:val="{2aad99f2-4119-4c63-930a-39f380bbcfaf}"/>
        <w:style w:val=""/>
        <w:category>
          <w:name w:val="常规"/>
          <w:gallery w:val="placeholder"/>
        </w:category>
        <w:types>
          <w:type w:val="bbPlcHdr"/>
        </w:types>
        <w:behaviors>
          <w:behavior w:val="content"/>
        </w:behaviors>
        <w:description w:val=""/>
        <w:guid w:val="{2aad99f2-4119-4c63-930a-39f380bbcfaf}"/>
      </w:docPartPr>
      <w:docPartBody>
        <w:p>
          <w:r>
            <w:rPr>
              <w:color w:val="808080"/>
            </w:rPr>
            <w:t>单击此处输入文字。</w:t>
          </w:r>
        </w:p>
      </w:docPartBody>
    </w:docPart>
    <w:docPart>
      <w:docPartPr>
        <w:name w:val="{9ba31a1f-f18a-403a-b0e3-2fe7508f5055}"/>
        <w:style w:val=""/>
        <w:category>
          <w:name w:val="常规"/>
          <w:gallery w:val="placeholder"/>
        </w:category>
        <w:types>
          <w:type w:val="bbPlcHdr"/>
        </w:types>
        <w:behaviors>
          <w:behavior w:val="content"/>
        </w:behaviors>
        <w:description w:val=""/>
        <w:guid w:val="{9ba31a1f-f18a-403a-b0e3-2fe7508f505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8EC165-C9D2-407F-BF07-6F467E68AA73}">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812</Words>
  <Characters>4633</Characters>
  <Lines>38</Lines>
  <Paragraphs>10</Paragraphs>
  <TotalTime>8</TotalTime>
  <ScaleCrop>false</ScaleCrop>
  <LinksUpToDate>false</LinksUpToDate>
  <CharactersWithSpaces>5435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2017-11-03T03:15:00Z</dcterms:created>
  <dc:creator>向丽娟</dc:creator>
  <cp:lastModifiedBy>Administrator</cp:lastModifiedBy>
  <cp:lastPrinted>2013-11-01T02:53:00Z</cp:lastPrinted>
  <dcterms:modified xsi:type="dcterms:W3CDTF">2018-10-19T01:23:10Z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