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对以往数据分析结果表明，当机器调整得良好时，产品的合格率为90%，而当机器发生某一故障时，其合格率为30%。每天早上机器开动时，机器调整良好的概率为75%，试求已知某日早上第一件产品是合格品时，机器调整良好的概率是多少？(10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答案：</w:t>
      </w: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解：设 A 为事件“产品合格”，B 为事件“机器调整良好”（2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）</w:t>
      </w: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已知:P(A|B)=0.9，P(A|B)=0.3,P（B）=0.75，（2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）</w:t>
      </w: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（以上两步只要把事情说清楚即可，可以不用 A、B 进行事件代称）</w:t>
      </w: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所需求的概率为 P(B|A)，由贝叶斯公式：</w:t>
      </w:r>
    </w:p>
    <w:p>
      <w:pPr>
        <w:rPr>
          <w:rFonts w:hint="eastAsia" w:ascii="Cambria Math" w:hAnsi="Cambria Math"/>
          <w:lang w:val="en-US" w:eastAsia="zh-CN"/>
        </w:rPr>
      </w:pPr>
      <w:r>
        <w:drawing>
          <wp:inline distT="0" distB="0" distL="114300" distR="114300">
            <wp:extent cx="3401060" cy="925195"/>
            <wp:effectExtent l="0" t="0" r="8890" b="825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（公式 5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，答案 1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2、某零件用两种工艺加工，第一种工艺有三道工序，各道工序出现不合格品的概率分别是 0.3,0.2,0.1；第二种 工艺有两道工序，各道工序出现不合格品的概率分别为0.3,0.2，试问：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（1）用哪种工艺加工得到合格品的概率较大些？(10')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（2）第二道工艺两道工序出现不合格品的概率都是0.3时，情况又如何？(10')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记事件Ai为用第i中工艺得到的合格品，i=1,2，···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由于各道工序可看做是独立工作的，所以：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P（A1）=0.7 X 0.8 X 0.9=0.504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P（A2）=0.7 X 0.8=0.56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所以第二种工艺得到合格品的概率大些。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当第二道工艺的两道工序出现不合格的概率都是0.3时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P（A2）=0.7 X 0.7=0.49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所以第一种工艺得到合格品的概率大些。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3、雨伞掉了。落在图书馆的概率为50%，这种情况下找回的概率为0.80，落在教室的概率为30%，这种情况下找回的概率为0.60；落在商场的概率为20%，这种情况下找回的概率为0.05，求找回雨伞的概率。(10')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设找回为事件B，A1,A2,A3分别为雨伞落在图书馆，教室，商场。</w:t>
      </w:r>
    </w:p>
    <w:p>
      <w:r>
        <w:rPr>
          <w:rFonts w:hint="eastAsia"/>
          <w:lang w:val="en-US" w:eastAsia="zh-CN"/>
        </w:rPr>
        <w:t>所以B=</w:t>
      </w:r>
      <w:r>
        <w:drawing>
          <wp:inline distT="0" distB="0" distL="114300" distR="114300">
            <wp:extent cx="466725" cy="407035"/>
            <wp:effectExtent l="0" t="0" r="9525" b="1206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因为P（A1）=0.05，P（A2）=0.3，P（A3）=0.2，P（B|A1）=0.8，P（B|A2）=0.6，P（B|A3）=0.05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所以P（B）=</w:t>
      </w:r>
      <w:r>
        <w:drawing>
          <wp:inline distT="0" distB="0" distL="114300" distR="114300">
            <wp:extent cx="1253490" cy="488315"/>
            <wp:effectExtent l="0" t="0" r="3810" b="698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=0.5 X 0.8 + 0.3 X 0.6 + 0.2 X 0.05=0.59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4、一个交通路口的一个月交通事故次数服从平均值为7的Poisson distribution。下一个月观察到3次交通事故的概率为多少？(12')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解：根据泊松分布 ，k=3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5130" cy="467360"/>
            <wp:effectExtent l="0" t="0" r="7620" b="889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5、研究人员对锌水平是否会因饮食中补充钙而发生改变感兴趣。研究人员用20只小鼠做实验（假设已知饮食中没有补充钙小鼠血液锌的浓度是 1 mg/ml），在它们的饮食中补充钙，并测量血液中锌的浓度（mg/ml）分别是：1.31, 1.45, 1.12, 1.16, 1.30, 1.50, 1.20, 1.22, 1.42, 1.14, 1.23, 1.59, 1.11, 1.10, 1.53, 1.52, 1.17, 1.49, 1.62, 1.29 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（1）计算平均值和样本标准差，并计算平均值的标准误差？(8')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（2）95%的置信区间是多少？(8')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（3）小鼠饮食中补充钙是否会改变它血液中锌的浓度，计算P值（0.05作为阈值）? (8')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（1）1.32，0.17，0.04    （2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,3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,3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）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（2）[1.24, 1.4]     （8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）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（3）P值为0.005 。小鼠饮食中补充钙会改变它血液中锌的浓度。（8</w:t>
      </w:r>
      <w:r>
        <w:rPr>
          <w:rFonts w:hint="default" w:ascii="Cambria Math" w:hAnsi="Cambria Math"/>
          <w:lang w:val="en-US" w:eastAsia="zh-CN"/>
        </w:rPr>
        <w:t>’</w:t>
      </w:r>
      <w:r>
        <w:rPr>
          <w:rFonts w:hint="eastAsia" w:ascii="Cambria Math" w:hAnsi="Cambria Math"/>
          <w:lang w:val="en-US" w:eastAsia="zh-CN"/>
        </w:rPr>
        <w:t>）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代码：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&gt; zinc &lt;- c(1.31, 1.45, 1.12, 1.16, 1.30, 1.50, 1.20, 1.22, 1.42, 1.14, 1.23, 1.59, 1.11, 1.10, 1.53, 1.52, 1.17, 1.49, 1.62, 1.29)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</w:p>
    <w:p>
      <w:pPr>
        <w:widowControl/>
        <w:jc w:val="left"/>
        <w:rPr>
          <w:rFonts w:hint="eastAsia" w:ascii="Cambria Math" w:hAnsi="Cambria Math"/>
          <w:b/>
          <w:bCs/>
          <w:lang w:val="en-US" w:eastAsia="zh-CN"/>
        </w:rPr>
      </w:pPr>
      <w:r>
        <w:rPr>
          <w:rFonts w:hint="eastAsia" w:ascii="Cambria Math" w:hAnsi="Cambria Math"/>
          <w:b/>
          <w:bCs/>
          <w:lang w:val="en-US" w:eastAsia="zh-CN"/>
        </w:rPr>
        <w:t>&gt; #Answer 1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&gt; zinc_m&lt;-mean(zinc);zinc_m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[1] 1.3235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&gt; zinc_sd&lt;-sd(zinc);zinc_sd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[1] 0.174997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&gt; zinc_se&lt;- zinc_sd/sqrt(length(zinc));zinc_se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[1] 0.03913052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</w:p>
    <w:p>
      <w:pPr>
        <w:widowControl/>
        <w:jc w:val="left"/>
        <w:rPr>
          <w:rFonts w:hint="eastAsia" w:ascii="Cambria Math" w:hAnsi="Cambria Math"/>
          <w:b/>
          <w:bCs/>
          <w:lang w:val="en-US" w:eastAsia="zh-CN"/>
        </w:rPr>
      </w:pPr>
      <w:r>
        <w:rPr>
          <w:rFonts w:hint="eastAsia" w:ascii="Cambria Math" w:hAnsi="Cambria Math"/>
          <w:b/>
          <w:bCs/>
          <w:lang w:val="en-US" w:eastAsia="zh-CN"/>
        </w:rPr>
        <w:t>&gt; #Answer 2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&gt; c(zinc_m-qt(0.975,length(zinc)-1)*zinc_se,zinc_m+qt(0.975,length(zinc)-1)*zinc_se)</w:t>
      </w:r>
    </w:p>
    <w:p>
      <w:pPr>
        <w:widowControl/>
        <w:numPr>
          <w:ilvl w:val="0"/>
          <w:numId w:val="2"/>
        </w:numPr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1.241599 1.405401</w:t>
      </w:r>
    </w:p>
    <w:p>
      <w:pPr>
        <w:widowControl/>
        <w:numPr>
          <w:numId w:val="0"/>
        </w:numPr>
        <w:jc w:val="left"/>
        <w:rPr>
          <w:rFonts w:hint="eastAsia" w:ascii="Cambria Math" w:hAnsi="Cambria Math"/>
          <w:lang w:val="en-US" w:eastAsia="zh-CN"/>
        </w:rPr>
      </w:pPr>
    </w:p>
    <w:p>
      <w:pPr>
        <w:widowControl/>
        <w:jc w:val="left"/>
        <w:rPr>
          <w:rFonts w:hint="eastAsia" w:ascii="Cambria Math" w:hAnsi="Cambria Math"/>
          <w:b/>
          <w:bCs/>
          <w:lang w:val="en-US" w:eastAsia="zh-CN"/>
        </w:rPr>
      </w:pPr>
      <w:r>
        <w:rPr>
          <w:rFonts w:hint="eastAsia" w:ascii="Cambria Math" w:hAnsi="Cambria Math"/>
          <w:b/>
          <w:bCs/>
          <w:lang w:val="en-US" w:eastAsia="zh-CN"/>
        </w:rPr>
        <w:t>&gt; #Answer 3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&gt; t.test(zinc,mu = 1, alternative = "two.sided",conf.level = 0.95)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ab/>
      </w:r>
      <w:r>
        <w:rPr>
          <w:rFonts w:hint="eastAsia" w:ascii="Cambria Math" w:hAnsi="Cambria Math"/>
          <w:lang w:val="en-US" w:eastAsia="zh-CN"/>
        </w:rPr>
        <w:t>One Sample t-test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data:  x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t = 8.2672, df = 19, p-value = 1.025e-07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alternative hypothesis: true mean is not equal to 1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95 percent confidence interval: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 xml:space="preserve"> 1.241599 1.405401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sample estimates: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 xml:space="preserve">mean of x </w:t>
      </w:r>
    </w:p>
    <w:p>
      <w:pPr>
        <w:widowControl/>
        <w:jc w:val="left"/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 xml:space="preserve">   1.3235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 w:ascii="Cambria Math" w:hAnsi="Cambria Math"/>
          <w:b/>
          <w:bCs/>
          <w:lang w:val="en-US" w:eastAsia="zh-CN"/>
        </w:rPr>
        <w:t>6、已知某校2万人体检测得所有人的平均体重为59kg，标准差为25kg，从中抽取20人的样本体重值如下表所示：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样本编号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体重（kg）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2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3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4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7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8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9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10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11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12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13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14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15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16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17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70.5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18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19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20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Cambria Math" w:hAnsi="Cambria Math"/>
                <w:b/>
                <w:bCs/>
                <w:lang w:val="en-US" w:eastAsia="zh-CN"/>
              </w:rPr>
            </w:pPr>
            <w:r>
              <w:rPr>
                <w:rFonts w:hint="eastAsia" w:ascii="Cambria Math" w:hAnsi="Cambria Math"/>
                <w:b/>
                <w:bCs/>
                <w:lang w:val="en-US" w:eastAsia="zh-CN"/>
              </w:rPr>
              <w:t>59.5</w:t>
            </w:r>
          </w:p>
        </w:tc>
      </w:tr>
    </w:tbl>
    <w:p>
      <w:pPr>
        <w:rPr>
          <w:rFonts w:hint="eastAsia" w:ascii="Cambria Math" w:hAnsi="Cambria Math"/>
          <w:b/>
          <w:bCs/>
          <w:lang w:val="en-US" w:eastAsia="zh-CN"/>
        </w:rPr>
      </w:pPr>
      <w:r>
        <w:rPr>
          <w:rFonts w:hint="eastAsia" w:ascii="Cambria Math" w:hAnsi="Cambria Math"/>
          <w:b/>
          <w:bCs/>
          <w:lang w:val="en-US" w:eastAsia="zh-CN"/>
        </w:rPr>
        <w:t>（1）求置信区间95%时的边际误差E？（8</w:t>
      </w:r>
      <w:r>
        <w:rPr>
          <w:rFonts w:hint="default" w:ascii="Cambria Math" w:hAnsi="Cambria Math"/>
          <w:b/>
          <w:bCs/>
          <w:lang w:val="en-US" w:eastAsia="zh-CN"/>
        </w:rPr>
        <w:t>’</w:t>
      </w:r>
      <w:r>
        <w:rPr>
          <w:rFonts w:hint="eastAsia" w:ascii="Cambria Math" w:hAnsi="Cambria Math"/>
          <w:b/>
          <w:bCs/>
          <w:lang w:val="en-US" w:eastAsia="zh-CN"/>
        </w:rPr>
        <w:t>）</w:t>
      </w:r>
    </w:p>
    <w:p>
      <w:pPr>
        <w:rPr>
          <w:rFonts w:hint="eastAsia" w:ascii="Cambria Math" w:hAnsi="Cambria Math"/>
          <w:b/>
          <w:bCs/>
          <w:lang w:val="en-US" w:eastAsia="zh-CN"/>
        </w:rPr>
      </w:pPr>
      <w:r>
        <w:rPr>
          <w:rFonts w:hint="eastAsia" w:ascii="Cambria Math" w:hAnsi="Cambria Math"/>
          <w:b/>
          <w:bCs/>
          <w:lang w:val="en-US" w:eastAsia="zh-CN"/>
        </w:rPr>
        <w:t>（2）求样本均值落在50~63kg之间的概率？（8</w:t>
      </w:r>
      <w:r>
        <w:rPr>
          <w:rFonts w:hint="default" w:ascii="Cambria Math" w:hAnsi="Cambria Math"/>
          <w:b/>
          <w:bCs/>
          <w:lang w:val="en-US" w:eastAsia="zh-CN"/>
        </w:rPr>
        <w:t>’</w:t>
      </w:r>
      <w:r>
        <w:rPr>
          <w:rFonts w:hint="eastAsia" w:ascii="Cambria Math" w:hAnsi="Cambria Math"/>
          <w:b/>
          <w:bCs/>
          <w:lang w:val="en-US" w:eastAsia="zh-CN"/>
        </w:rPr>
        <w:t>）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 w:ascii="Cambria Math" w:hAnsi="Cambria Math"/>
          <w:b/>
          <w:bCs/>
          <w:lang w:val="en-US" w:eastAsia="zh-CN"/>
        </w:rPr>
        <w:t>（3）求样本均值95%的置信区间？（8</w:t>
      </w:r>
      <w:r>
        <w:rPr>
          <w:rFonts w:hint="default" w:ascii="Cambria Math" w:hAnsi="Cambria Math"/>
          <w:b/>
          <w:bCs/>
          <w:lang w:val="en-US" w:eastAsia="zh-CN"/>
        </w:rPr>
        <w:t>’</w:t>
      </w:r>
      <w:r>
        <w:rPr>
          <w:rFonts w:hint="eastAsia" w:ascii="Cambria Math" w:hAnsi="Cambria Math"/>
          <w:b/>
          <w:bCs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265930" cy="1913890"/>
            <wp:effectExtent l="0" t="0" r="1270" b="10160"/>
            <wp:docPr id="3" name="图片 3" descr="71330182355976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3301823559761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 w:ascii="Cambria Math" w:hAnsi="Cambria Math"/>
          <w:lang w:val="en-US" w:eastAsia="zh-CN"/>
        </w:rPr>
        <w:t>2）由中心极限定理可得，</w:t>
      </w:r>
      <m:oMath>
        <m:acc>
          <m:accPr>
            <m:chr m:val="̅"/>
            <m:ctrlPr>
              <w:rPr>
                <w:rFonts w:hint="eastAsia" w:ascii="Cambria Math" w:hAnsi="Cambria Math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  <w:lang w:val="en-US" w:eastAsia="zh-CN"/>
          </w:rPr>
          <m:t>∼N</m:t>
        </m:r>
        <m:d>
          <m:dPr>
            <m:ctrlPr>
              <w:rPr>
                <w:rFonts w:hint="eastAsia" w:ascii="Cambria Math" w:hAnsi="Cambria Math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μ,</m:t>
            </m:r>
            <m:f>
              <m:f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σ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e>
                </m:rad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lang w:val="en-US" w:eastAsia="zh-CN"/>
              </w:rPr>
            </m:ctrlPr>
          </m:e>
        </m:d>
      </m:oMath>
      <w:r>
        <w:rPr>
          <w:rFonts w:hint="eastAsia" w:ascii="Cambria Math" w:hAnsi="Cambria Math"/>
          <w:lang w:val="en-US" w:eastAsia="zh-CN"/>
        </w:rPr>
        <w:t>, 所以</w:t>
      </w:r>
      <m:oMath>
        <m:acc>
          <m:accPr>
            <m:chr m:val="̅"/>
            <m:ctrlPr>
              <w:rPr>
                <w:rFonts w:hint="eastAsia" w:ascii="Cambria Math" w:hAnsi="Cambria Math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</m:acc>
        <m:r>
          <m:rPr>
            <m:sty m:val="p"/>
          </m:rPr>
          <w:rPr>
            <w:rFonts w:hint="eastAsia" w:ascii="Cambria Math" w:hAnsi="Cambria Math"/>
            <w:lang w:val="en-US" w:eastAsia="zh-CN"/>
          </w:rPr>
          <m:t>∼N</m:t>
        </m:r>
        <m:d>
          <m:dPr>
            <m:ctrlPr>
              <w:rPr>
                <w:rFonts w:hint="eastAsia" w:ascii="Cambria Math" w:hAnsi="Cambria Math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59,</m:t>
            </m:r>
            <m:f>
              <m:f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25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lang w:val="en-US" w:eastAsia="zh-CN"/>
                      </w:rPr>
                      <m:t>20</m:t>
                    </m:r>
                    <m:ctrlPr>
                      <w:rPr>
                        <w:rFonts w:hint="eastAsia" w:ascii="Cambria Math" w:hAnsi="Cambria Math"/>
                        <w:lang w:val="en-US" w:eastAsia="zh-CN"/>
                      </w:rPr>
                    </m:ctrlPr>
                  </m:e>
                </m:rad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lang w:val="en-US" w:eastAsia="zh-CN"/>
              </w:rPr>
            </m:ctrlPr>
          </m:e>
        </m:d>
      </m:oMath>
    </w:p>
    <w:p>
      <w:pPr>
        <w:rPr>
          <w:rFonts w:hint="eastAsia" w:ascii="Cambria Math" w:hAnsi="Cambria Math"/>
          <w:lang w:val="en-US" w:eastAsia="zh-CN"/>
        </w:rPr>
      </w:pPr>
      <m:oMathPara>
        <m:oMath>
          <m:func>
            <m:funcPr>
              <m:ctrlPr>
                <w:rPr>
                  <w:rFonts w:hint="eastAsia" w:ascii="Cambria Math" w:hAnsi="Cambria Math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Pr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50≤</m:t>
                  </m:r>
                  <m:acc>
                    <m:accPr>
                      <m:chr m:val="̅"/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≤63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hint="eastAsia" w:ascii="Cambria Math" w:hAnsi="Cambria Math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Pr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≤63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-</m:t>
          </m:r>
          <m:func>
            <m:funcPr>
              <m:ctrlPr>
                <w:rPr>
                  <w:rFonts w:hint="eastAsia" w:ascii="Cambria Math" w:hAnsi="Cambria Math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Pr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≤50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</m:func>
        </m:oMath>
      </m:oMathPara>
    </w:p>
    <w:p>
      <w:pPr>
        <w:rPr>
          <w:rFonts w:hint="eastAsia" w:ascii="Cambria Math" w:hAnsi="Cambria Math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 xml:space="preserve">          =Φ</m:t>
          </m:r>
          <m:d>
            <m:dPr>
              <m:ctrlPr>
                <w:rPr>
                  <w:rFonts w:hint="eastAsia" w:ascii="Cambria Math" w:hAnsi="Cambria Math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63-59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num>
                <m:den>
                  <m:f>
                    <m:fP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25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20</m:t>
                          </m:r>
                          <m:ctrl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-Φ</m:t>
          </m:r>
          <m:d>
            <m:dPr>
              <m:ctrlPr>
                <w:rPr>
                  <w:rFonts w:hint="eastAsia" w:ascii="Cambria Math" w:hAnsi="Cambria Math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50-59</m:t>
                  </m:r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num>
                <m:den>
                  <m:f>
                    <m:fP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25</m:t>
                      </m:r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20</m:t>
                          </m:r>
                          <m:ctrl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eastAsia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</m:d>
        </m:oMath>
      </m:oMathPara>
    </w:p>
    <w:p>
      <w:pPr>
        <w:rPr>
          <w:rFonts w:hint="eastAsia" w:ascii="Cambria Math" w:hAnsi="Cambria Math"/>
        </w:rPr>
      </w:pPr>
      <w:bookmarkStart w:id="0" w:name="OLE_LINK1"/>
      <w:bookmarkStart w:id="1" w:name="OLE_LINK2"/>
      <w:r>
        <w:rPr>
          <w:rFonts w:hint="eastAsia" w:ascii="Cambria Math" w:hAnsi="Cambria Math"/>
        </w:rPr>
        <w:t>R code:</w:t>
      </w:r>
      <w:bookmarkEnd w:id="0"/>
      <w:bookmarkEnd w:id="1"/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&gt; stdvar &lt;- 25/sqrt(20)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&gt; pnorm(63, mean=59, sd=stdvar)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[1] 0.7628628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&gt; pnorm(50, mean=59, sd=stdvar)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 xml:space="preserve">[1] </w:t>
      </w:r>
      <w:r>
        <w:rPr>
          <w:rFonts w:ascii="Cambria Math" w:hAnsi="Cambria Math"/>
        </w:rPr>
        <w:t>0.05370232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&gt; pnorm(63, mean=59, sd=stdvar)-pnorm(50, mean=59, sd=stdvar)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 xml:space="preserve">[1] </w:t>
      </w:r>
      <w:r>
        <w:rPr>
          <w:rFonts w:ascii="Cambria Math" w:hAnsi="Cambria Math"/>
        </w:rPr>
        <w:t>0.7091605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>所以，样本均值落在[50,63]之间的概率为</w:t>
      </w:r>
      <w:r>
        <w:rPr>
          <w:rFonts w:ascii="Cambria Math" w:hAnsi="Cambria Math"/>
        </w:rPr>
        <w:t>0.709</w:t>
      </w:r>
      <w:r>
        <w:rPr>
          <w:rFonts w:hint="eastAsia" w:ascii="Cambria Math" w:hAnsi="Cambria Math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（3）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α</m:t>
        </m:r>
      </m:oMath>
      <w:r>
        <w:rPr>
          <w:rFonts w:hint="eastAsia" w:ascii="Cambria Math" w:hAnsi="Cambria Math"/>
          <w:lang w:val="en-US" w:eastAsia="zh-CN"/>
        </w:rPr>
        <w:t>=0.05，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α</m:t>
        </m:r>
      </m:oMath>
      <w:r>
        <w:rPr>
          <w:rFonts w:hint="eastAsia" w:ascii="Cambria Math" w:hAnsi="Cambria Math"/>
          <w:lang w:val="en-US" w:eastAsia="zh-CN"/>
        </w:rPr>
        <w:t>/2=0.025, 1-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α</m:t>
        </m:r>
      </m:oMath>
      <w:r>
        <w:rPr>
          <w:rFonts w:hint="eastAsia" w:ascii="Cambria Math" w:hAnsi="Cambria Math"/>
          <w:lang w:val="en-US" w:eastAsia="zh-CN"/>
        </w:rPr>
        <w:t>=0.975,由样本均值估值总体均值时，95%置信区间为：</w:t>
      </w:r>
    </w:p>
    <w:p>
      <w:pPr>
        <w:ind w:firstLine="840" w:firstLineChars="350"/>
        <w:jc w:val="center"/>
        <w:rPr>
          <w:sz w:val="24"/>
          <w:szCs w:val="24"/>
        </w:rPr>
      </w:pPr>
      <m:oMathPara>
        <m:oMathParaPr>
          <m:jc m:val="center"/>
        </m:oMathParaPr>
        <m:oMath>
          <w:bookmarkStart w:id="2" w:name="OLE_LINK6"/>
          <w:bookmarkStart w:id="3" w:name="OLE_LINK5"/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>
      <w:pPr>
        <w:ind w:firstLine="480" w:firstLineChars="200"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w:bookmarkStart w:id="4" w:name="OLE_LINK3"/>
              <w:bookmarkStart w:id="5" w:name="OLE_LINK4"/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μ≤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w:bookmarkEnd w:id="4"/>
                      <w:bookmarkEnd w:id="5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95% CI：</w:t>
      </w:r>
      <m:oMath>
        <m:d>
          <m:dPr>
            <m:begChr m:val="[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r>
              <w:rPr>
                <w:rFonts w:ascii="Cambria Math" w:hAnsi="Cambria Math"/>
                <w:sz w:val="24"/>
                <w:szCs w:val="24"/>
              </w:rPr>
              <m:t>-1.96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，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+1.96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</w:p>
    <w:bookmarkEnd w:id="2"/>
    <w:bookmarkEnd w:id="3"/>
    <w:p>
      <w:pPr>
        <w:rPr>
          <w:rFonts w:hint="eastAsia" w:ascii="Cambria Math" w:hAnsi="Cambria Math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 w:ascii="Cambria Math" w:hAnsi="Cambria Math"/>
        </w:rPr>
        <w:t>R code:</w:t>
      </w:r>
    </w:p>
    <w:p>
      <w:pPr>
        <w:jc w:val="left"/>
        <w:rPr>
          <w:rFonts w:hint="eastAsia" w:ascii="Cambria Math" w:hAnsi="Cambria Math"/>
        </w:rPr>
      </w:pPr>
      <w:r>
        <w:rPr>
          <w:rFonts w:ascii="Cambria Math" w:hAnsi="Cambria Math"/>
        </w:rPr>
        <w:t>&gt; hospital&lt;-c(61.5,54,60.5,54.5,52.5,67.5,63,57.5,65.5,58,60,70,53,64,56,66,70.5,57.5,49,</w:t>
      </w:r>
    </w:p>
    <w:p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59.5)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&gt; hospital_mean &lt;- mean(hospital) 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&gt; hospital_sd &lt;- sd(hospital) 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&gt; a &lt;- hospital_mean - qnorm(0.975)*stdvar 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&gt; a 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[1] 49.04347 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&gt; b &lt;- hospital_mean + qnorm(0.975)*stdvar </w:t>
      </w:r>
    </w:p>
    <w:p>
      <w:pPr>
        <w:rPr>
          <w:rFonts w:ascii="Cambria Math" w:hAnsi="Cambria Math"/>
        </w:rPr>
      </w:pPr>
      <w:r>
        <w:rPr>
          <w:rFonts w:ascii="Cambria Math" w:hAnsi="Cambria Math"/>
        </w:rPr>
        <w:t xml:space="preserve">&gt; b </w:t>
      </w:r>
    </w:p>
    <w:p>
      <w:pPr>
        <w:rPr>
          <w:rFonts w:hint="eastAsia" w:ascii="Cambria Math" w:hAnsi="Cambria Math"/>
        </w:rPr>
      </w:pPr>
      <w:r>
        <w:rPr>
          <w:rFonts w:ascii="Cambria Math" w:hAnsi="Cambria Math"/>
        </w:rPr>
        <w:t xml:space="preserve">[1] 70.95653 </w:t>
      </w:r>
    </w:p>
    <w:p>
      <w:pPr>
        <w:rPr>
          <w:rFonts w:ascii="Cambria Math" w:hAnsi="Cambria Math"/>
        </w:rPr>
      </w:pPr>
      <w:r>
        <w:rPr>
          <w:rFonts w:hint="eastAsia" w:ascii="Cambria Math" w:hAnsi="Cambria Math"/>
        </w:rPr>
        <w:t xml:space="preserve">所以，总体均值95%的置信区间为 </w:t>
      </w:r>
      <w:r>
        <w:rPr>
          <w:rFonts w:ascii="Cambria Math" w:hAnsi="Cambria Math"/>
        </w:rPr>
        <w:t>[49.04</w:t>
      </w:r>
      <w:r>
        <w:rPr>
          <w:rFonts w:hint="eastAsia" w:ascii="Cambria Math" w:hAnsi="Cambria Math"/>
        </w:rPr>
        <w:t>，</w:t>
      </w:r>
      <w:r>
        <w:rPr>
          <w:rFonts w:ascii="Cambria Math" w:hAnsi="Cambria Math"/>
        </w:rPr>
        <w:t>70.96]</w:t>
      </w:r>
      <w:r>
        <w:rPr>
          <w:rFonts w:hint="eastAsia" w:ascii="Cambria Math" w:hAnsi="Cambria Math"/>
        </w:rPr>
        <w:t>。</w:t>
      </w:r>
      <w:r>
        <w:rPr>
          <w:rFonts w:ascii="Cambria Math" w:hAnsi="Cambria Math"/>
        </w:rPr>
        <w:t xml:space="preserve"> 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581AC7"/>
    <w:multiLevelType w:val="singleLevel"/>
    <w:tmpl w:val="CD581AC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366897AF"/>
    <w:multiLevelType w:val="singleLevel"/>
    <w:tmpl w:val="366897A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96D3F"/>
    <w:rsid w:val="0F095D3C"/>
    <w:rsid w:val="11CF74A3"/>
    <w:rsid w:val="1204050D"/>
    <w:rsid w:val="1AAD0EB4"/>
    <w:rsid w:val="2F923D7A"/>
    <w:rsid w:val="39225EBB"/>
    <w:rsid w:val="3A3F02B4"/>
    <w:rsid w:val="3C78558A"/>
    <w:rsid w:val="4A6C025D"/>
    <w:rsid w:val="51DA1E36"/>
    <w:rsid w:val="6BFD2754"/>
    <w:rsid w:val="6FDE6AEA"/>
    <w:rsid w:val="704F2D9F"/>
    <w:rsid w:val="70BD19E3"/>
    <w:rsid w:val="79506D52"/>
    <w:rsid w:val="7C9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秋的世界</cp:lastModifiedBy>
  <dcterms:modified xsi:type="dcterms:W3CDTF">2019-03-27T08:10:03Z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