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423" w:tblpY="524"/>
        <w:tblW w:w="111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3"/>
        <w:gridCol w:w="3460"/>
        <w:gridCol w:w="2510"/>
        <w:gridCol w:w="2767"/>
      </w:tblGrid>
      <w:tr w14:paraId="49F3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</w:tcPr>
          <w:p w14:paraId="2F7B9606">
            <w:pPr>
              <w:jc w:val="both"/>
              <w:rPr>
                <w:rFonts w:hint="default" w:ascii="楷体" w:hAnsi="楷体" w:eastAsia="楷体"/>
                <w:b/>
                <w:sz w:val="18"/>
                <w:szCs w:val="18"/>
                <w:lang w:val="en-US" w:eastAsia="zh-CN"/>
              </w:rPr>
            </w:pPr>
          </w:p>
          <w:p w14:paraId="63D1951C">
            <w:pPr>
              <w:jc w:val="center"/>
              <w:rPr>
                <w:rFonts w:hint="default" w:ascii="楷体" w:hAnsi="楷体" w:eastAsia="楷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sz w:val="32"/>
                <w:szCs w:val="32"/>
                <w:lang w:val="en-US" w:eastAsia="zh-CN"/>
              </w:rPr>
              <w:t>张启楠</w:t>
            </w:r>
          </w:p>
          <w:p w14:paraId="2562FCCA">
            <w:pPr>
              <w:jc w:val="center"/>
              <w:rPr>
                <w:rFonts w:hint="default" w:ascii="Times New Roman" w:hAnsi="Times New Roman" w:eastAsia="楷体" w:cs="Times New Roman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楷体" w:hAnsi="楷体" w:eastAsia="楷体"/>
                <w:szCs w:val="21"/>
              </w:rPr>
              <w:t>电话：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(+86) 1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82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5517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-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 xml:space="preserve">0625 </w:t>
            </w:r>
            <w:r>
              <w:rPr>
                <w:rFonts w:hint="eastAsia" w:ascii="楷体" w:hAnsi="楷体" w:eastAsia="楷体"/>
                <w:szCs w:val="21"/>
              </w:rPr>
              <w:t>|</w:t>
            </w:r>
            <w:r>
              <w:rPr>
                <w:rFonts w:hint="eastAsia" w:ascii="楷体" w:hAnsi="楷体" w:eastAsia="楷体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Email：</w:t>
            </w:r>
            <w:bookmarkStart w:id="5" w:name="_GoBack"/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instrText xml:space="preserve"> HYPERLINK "mailto:qinanzhang@mail.ustc.edu.cn" </w:instrTex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fldChar w:fldCharType="separate"/>
            </w:r>
            <w:r>
              <w:rPr>
                <w:rStyle w:val="10"/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qinanzhang@mail.ustc.edu.cn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fldChar w:fldCharType="end"/>
            </w:r>
            <w:bookmarkEnd w:id="5"/>
            <w:r>
              <w:commentReference w:id="0"/>
            </w:r>
          </w:p>
        </w:tc>
      </w:tr>
      <w:tr w14:paraId="530F0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shd w:val="clear" w:color="auto" w:fill="BEBEBE" w:themeFill="background1" w:themeFillShade="BF"/>
          </w:tcPr>
          <w:p w14:paraId="6E7A2FF5">
            <w:pPr>
              <w:spacing w:before="31" w:beforeLines="10" w:after="31" w:afterLines="10"/>
              <w:rPr>
                <w:rFonts w:ascii="楷体" w:hAnsi="楷体" w:eastAsia="楷体"/>
                <w:b/>
                <w:sz w:val="24"/>
                <w:szCs w:val="24"/>
              </w:rPr>
            </w:pPr>
            <w:r>
              <w:rPr>
                <w:rFonts w:hint="eastAsia" w:ascii="楷体" w:hAnsi="楷体" w:eastAsia="楷体"/>
                <w:b/>
                <w:sz w:val="24"/>
                <w:szCs w:val="24"/>
              </w:rPr>
              <w:t>教育背景</w:t>
            </w:r>
          </w:p>
        </w:tc>
      </w:tr>
      <w:tr w14:paraId="15E36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  <w:vAlign w:val="top"/>
          </w:tcPr>
          <w:p w14:paraId="4B1EA10C">
            <w:pPr>
              <w:ind w:left="-107" w:leftChars="-51" w:right="172" w:rightChars="82" w:firstLine="104" w:firstLineChars="50"/>
              <w:jc w:val="left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中国科学技术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大学</w:t>
            </w:r>
          </w:p>
        </w:tc>
        <w:tc>
          <w:tcPr>
            <w:tcW w:w="3460" w:type="dxa"/>
            <w:vAlign w:val="top"/>
          </w:tcPr>
          <w:p w14:paraId="6BFC3738">
            <w:pPr>
              <w:ind w:right="172" w:rightChars="82"/>
              <w:jc w:val="lef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电子信息（人工智能）—硕士</w:t>
            </w:r>
          </w:p>
        </w:tc>
        <w:tc>
          <w:tcPr>
            <w:tcW w:w="2510" w:type="dxa"/>
            <w:vAlign w:val="top"/>
          </w:tcPr>
          <w:p w14:paraId="70D82B8D">
            <w:pPr>
              <w:ind w:right="172" w:rightChars="82"/>
              <w:jc w:val="left"/>
              <w:rPr>
                <w:rFonts w:hint="default" w:ascii="Times New Roman" w:hAnsi="Times New Roman" w:eastAsia="楷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GPA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3.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szCs w:val="21"/>
                <w:lang w:val="en-US" w:eastAsia="zh-CN"/>
              </w:rPr>
              <w:t>90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/4.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（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szCs w:val="21"/>
                <w:lang w:val="en-US" w:eastAsia="zh-CN"/>
              </w:rPr>
              <w:t>前5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%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）</w:t>
            </w:r>
          </w:p>
        </w:tc>
        <w:tc>
          <w:tcPr>
            <w:tcW w:w="2767" w:type="dxa"/>
            <w:vAlign w:val="top"/>
          </w:tcPr>
          <w:p w14:paraId="34616B49">
            <w:pPr>
              <w:ind w:right="-10" w:rightChars="-5" w:firstLine="418" w:firstLineChars="200"/>
              <w:jc w:val="righ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20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24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.09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-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2027.06</w:t>
            </w:r>
          </w:p>
        </w:tc>
      </w:tr>
      <w:tr w14:paraId="49248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3" w:type="dxa"/>
          </w:tcPr>
          <w:p w14:paraId="41A8D7A8">
            <w:pPr>
              <w:ind w:left="-107" w:leftChars="-51" w:right="172" w:rightChars="82" w:firstLine="104" w:firstLineChars="50"/>
              <w:jc w:val="lef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重庆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大学</w:t>
            </w:r>
          </w:p>
        </w:tc>
        <w:tc>
          <w:tcPr>
            <w:tcW w:w="3460" w:type="dxa"/>
          </w:tcPr>
          <w:p w14:paraId="73B190AA">
            <w:pPr>
              <w:ind w:right="172" w:rightChars="82"/>
              <w:jc w:val="lef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机械设计制造及其自动化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—本科</w:t>
            </w:r>
          </w:p>
        </w:tc>
        <w:tc>
          <w:tcPr>
            <w:tcW w:w="2510" w:type="dxa"/>
          </w:tcPr>
          <w:p w14:paraId="407F1A5F">
            <w:pPr>
              <w:ind w:right="172" w:rightChars="82"/>
              <w:jc w:val="lef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bookmarkStart w:id="0" w:name="OLE_LINK1"/>
            <w:bookmarkStart w:id="1" w:name="OLE_LINK2"/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GPA：3.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/4.0（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szCs w:val="21"/>
                <w:lang w:val="en-US" w:eastAsia="zh-CN"/>
              </w:rPr>
              <w:t>前5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szCs w:val="21"/>
              </w:rPr>
              <w:t>%）</w:t>
            </w:r>
          </w:p>
        </w:tc>
        <w:tc>
          <w:tcPr>
            <w:tcW w:w="2767" w:type="dxa"/>
            <w:vAlign w:val="top"/>
          </w:tcPr>
          <w:p w14:paraId="1CB35630">
            <w:pPr>
              <w:ind w:right="-10" w:rightChars="-5" w:firstLine="418" w:firstLineChars="200"/>
              <w:jc w:val="righ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/>
              </w:rPr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201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.09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-</w:t>
            </w:r>
            <w:bookmarkEnd w:id="0"/>
            <w:bookmarkEnd w:id="1"/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2024.06</w:t>
            </w:r>
          </w:p>
        </w:tc>
      </w:tr>
      <w:tr w14:paraId="740D9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</w:tcPr>
          <w:p w14:paraId="3E64765D"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hint="default" w:ascii="Times New Roman" w:hAnsi="Times New Roman" w:eastAsia="楷体" w:cs="Times New Roman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荣誉：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重庆大学优秀毕业生，以</w:t>
            </w:r>
            <w:r>
              <w:rPr>
                <w:rFonts w:hint="eastAsia" w:ascii="Times New Roman" w:hAnsi="Times New Roman" w:eastAsia="楷体" w:cs="Times New Roman"/>
                <w:b/>
                <w:bCs/>
                <w:szCs w:val="21"/>
                <w:lang w:val="en-US" w:eastAsia="zh-CN"/>
              </w:rPr>
              <w:t>专业前三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成绩保研至中国科学技术大学；中国科学技术大学研究生一等奖学金。</w:t>
            </w:r>
          </w:p>
          <w:p w14:paraId="69EC7402"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hint="default" w:ascii="Times New Roman" w:hAnsi="Times New Roman" w:eastAsia="楷体" w:cs="Times New Roman"/>
                <w:szCs w:val="21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英语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：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英语六级</w:t>
            </w:r>
            <w:r>
              <w:rPr>
                <w:rFonts w:hint="default" w:ascii="Times New Roman" w:hAnsi="Times New Roman" w:eastAsia="楷体" w:cs="Times New Roman"/>
                <w:b/>
                <w:bCs/>
                <w:szCs w:val="21"/>
                <w:lang w:val="en-US" w:eastAsia="zh-CN"/>
              </w:rPr>
              <w:t>583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分、托福</w:t>
            </w:r>
            <w:r>
              <w:rPr>
                <w:rFonts w:hint="default" w:ascii="Times New Roman" w:hAnsi="Times New Roman" w:eastAsia="楷体" w:cs="Times New Roman"/>
                <w:b/>
                <w:bCs/>
                <w:szCs w:val="21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分</w:t>
            </w:r>
          </w:p>
          <w:p w14:paraId="6DE193AA">
            <w:pPr>
              <w:pStyle w:val="14"/>
              <w:numPr>
                <w:ilvl w:val="0"/>
                <w:numId w:val="0"/>
              </w:numPr>
              <w:ind w:left="90" w:leftChars="0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 w14:paraId="0821F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shd w:val="clear" w:color="auto" w:fill="D7D7D7" w:themeFill="background1" w:themeFillShade="D8"/>
          </w:tcPr>
          <w:p w14:paraId="01DF0742">
            <w:pPr>
              <w:spacing w:before="31" w:beforeLines="10" w:after="31" w:afterLines="10"/>
              <w:rPr>
                <w:rFonts w:hint="default" w:ascii="Times New Roman" w:hAnsi="Times New Roman" w:eastAsia="楷体" w:cs="Times New Roman"/>
                <w:szCs w:val="21"/>
              </w:rPr>
            </w:pPr>
            <w:bookmarkStart w:id="2" w:name="_Hlk34521891"/>
            <w:r>
              <w:rPr>
                <w:rFonts w:hint="default" w:ascii="Times New Roman" w:hAnsi="Times New Roman" w:eastAsia="楷体" w:cs="Times New Roman"/>
                <w:b/>
                <w:sz w:val="24"/>
                <w:szCs w:val="24"/>
                <w:lang w:val="en-US" w:eastAsia="zh-CN"/>
              </w:rPr>
              <w:t>科研</w:t>
            </w:r>
            <w:r>
              <w:rPr>
                <w:rFonts w:hint="default" w:ascii="Times New Roman" w:hAnsi="Times New Roman" w:eastAsia="楷体" w:cs="Times New Roman"/>
                <w:b/>
                <w:sz w:val="24"/>
                <w:szCs w:val="24"/>
              </w:rPr>
              <w:t>经历</w:t>
            </w:r>
          </w:p>
        </w:tc>
      </w:tr>
      <w:tr w14:paraId="61852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3" w:type="dxa"/>
            <w:gridSpan w:val="3"/>
            <w:vAlign w:val="top"/>
          </w:tcPr>
          <w:p w14:paraId="26F7FF07">
            <w:pPr>
              <w:pStyle w:val="14"/>
              <w:numPr>
                <w:ilvl w:val="0"/>
                <w:numId w:val="0"/>
              </w:numPr>
              <w:spacing w:line="340" w:lineRule="exact"/>
              <w:ind w:left="0" w:leftChars="0" w:firstLine="0" w:firstLineChars="0"/>
              <w:jc w:val="lef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MetropolisWorld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面向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多类型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机器人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具身导航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任务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的Real-to-Sim-to-Real评测基准</w:t>
            </w:r>
          </w:p>
        </w:tc>
        <w:tc>
          <w:tcPr>
            <w:tcW w:w="2767" w:type="dxa"/>
            <w:vAlign w:val="top"/>
          </w:tcPr>
          <w:p w14:paraId="75817D23">
            <w:pPr>
              <w:pStyle w:val="14"/>
              <w:numPr>
                <w:ilvl w:val="0"/>
                <w:numId w:val="0"/>
              </w:numPr>
              <w:wordWrap w:val="0"/>
              <w:spacing w:line="340" w:lineRule="exact"/>
              <w:ind w:left="0" w:leftChars="0" w:firstLine="209" w:firstLineChars="100"/>
              <w:jc w:val="right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v1.0即将开源并投稿</w:t>
            </w:r>
          </w:p>
        </w:tc>
      </w:tr>
      <w:tr w14:paraId="6D0B2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68A0EDE3">
            <w:pPr>
              <w:pStyle w:val="14"/>
              <w:numPr>
                <w:ilvl w:val="0"/>
                <w:numId w:val="1"/>
              </w:numPr>
              <w:ind w:left="340" w:leftChars="0" w:hanging="272" w:firstLineChars="0"/>
              <w:jc w:val="left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spacing w:val="-1"/>
                <w:kern w:val="0"/>
                <w:szCs w:val="21"/>
                <w:lang w:val="en-US" w:eastAsia="zh-CN"/>
              </w:rPr>
              <w:t>负责开发一个面向具身智能导航任务的 Real-to-Sim-to-Real（R2S2R）评测基准，基于 Isaac Sim / UE5 搭建，聚焦高层城市场景（如楼顶层导航），并支持无人机、无人车等多类型机器人。</w:t>
            </w:r>
          </w:p>
        </w:tc>
      </w:tr>
      <w:tr w14:paraId="5B029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3E2F2835">
            <w:pPr>
              <w:pStyle w:val="14"/>
              <w:numPr>
                <w:ilvl w:val="0"/>
                <w:numId w:val="1"/>
              </w:numPr>
              <w:ind w:left="340" w:leftChars="0" w:hanging="272" w:firstLineChars="0"/>
              <w:jc w:val="left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搭建了自动化的空地协同数据采集与融合重建流程，结合 DJI Mavic 3E无人机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和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Lixel L2 Pro手持激光雷达，重建高保真 3D Gaussian Splatting（3DGS）场景，并导出可用于仿真训练与评测的资产。</w:t>
            </w:r>
          </w:p>
        </w:tc>
      </w:tr>
      <w:tr w14:paraId="21A54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30FA6C87">
            <w:pPr>
              <w:pStyle w:val="14"/>
              <w:numPr>
                <w:ilvl w:val="0"/>
                <w:numId w:val="1"/>
              </w:numPr>
              <w:ind w:left="326" w:leftChars="0" w:hanging="236" w:firstLineChars="0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准备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v1.0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开源（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包含中科大高新校区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等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场景</w:t>
            </w: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并提供轻量版与高保真版两类数据，以支持可扩展的算法评测与复现。</w:t>
            </w:r>
          </w:p>
        </w:tc>
      </w:tr>
      <w:tr w14:paraId="52ECC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3" w:type="dxa"/>
            <w:gridSpan w:val="3"/>
          </w:tcPr>
          <w:p w14:paraId="49D23FA5">
            <w:pPr>
              <w:tabs>
                <w:tab w:val="left" w:pos="1031"/>
              </w:tabs>
              <w:ind w:right="172" w:rightChars="82"/>
              <w:rPr>
                <w:rFonts w:hint="default" w:ascii="Times New Roman" w:hAnsi="Times New Roman" w:eastAsia="楷体" w:cs="Times New Roman"/>
                <w:szCs w:val="21"/>
                <w:lang w:val="en-US"/>
              </w:rPr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GridWM-Judge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基于世界模型缺陷的网格世界VLM Judge评测基准          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  </w:t>
            </w:r>
          </w:p>
        </w:tc>
        <w:tc>
          <w:tcPr>
            <w:tcW w:w="2767" w:type="dxa"/>
          </w:tcPr>
          <w:p w14:paraId="0180DA65">
            <w:pPr>
              <w:keepNext w:val="0"/>
              <w:keepLines w:val="0"/>
              <w:pageBreakBefore w:val="0"/>
              <w:widowControl w:val="0"/>
              <w:tabs>
                <w:tab w:val="left" w:pos="103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right"/>
              <w:textAlignment w:val="auto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color w:val="2F5597" w:themeColor="accent1" w:themeShade="BF"/>
                <w:spacing w:val="-1"/>
                <w:kern w:val="0"/>
                <w:szCs w:val="21"/>
                <w:lang w:val="en-US" w:eastAsia="zh-CN"/>
              </w:rPr>
              <w:t>ICLR 2026 (accepted)</w:t>
            </w:r>
          </w:p>
        </w:tc>
      </w:tr>
      <w:bookmarkEnd w:id="2"/>
      <w:tr w14:paraId="6AF7A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1160" w:type="dxa"/>
            <w:gridSpan w:val="4"/>
          </w:tcPr>
          <w:p w14:paraId="3E8FCE51"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hint="default" w:ascii="Times New Roman" w:hAnsi="Times New Roman" w:eastAsia="楷体" w:cs="Times New Roman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构建</w:t>
            </w:r>
            <w:r>
              <w:rPr>
                <w:rFonts w:hint="eastAsia" w:ascii="Times New Roman" w:hAnsi="Times New Roman" w:eastAsia="楷体" w:cs="Times New Roman"/>
                <w:szCs w:val="21"/>
                <w:lang w:eastAsia="zh-CN"/>
              </w:rPr>
              <w:t>了</w:t>
            </w:r>
            <w:r>
              <w:rPr>
                <w:rFonts w:hint="default" w:ascii="Times New Roman" w:hAnsi="Times New Roman" w:eastAsia="楷体" w:cs="Times New Roman"/>
                <w:szCs w:val="21"/>
              </w:rPr>
              <w:t>GridWM-Judge评测基准：在6个确定性MiniGrid环境中，通过确定性规划与最小状态干预生成物理一致的 Full / NoCue / Counterfactual轨迹三元组，并对齐状态、图像与动作轨迹，用于系统分析 VLM-as-a-Judge 的稳健性。</w:t>
            </w:r>
          </w:p>
        </w:tc>
      </w:tr>
      <w:tr w14:paraId="14F9C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60673E16">
            <w:pPr>
              <w:pStyle w:val="14"/>
              <w:numPr>
                <w:ilvl w:val="0"/>
                <w:numId w:val="1"/>
              </w:numPr>
              <w:ind w:left="326" w:leftChars="0" w:hanging="236" w:firstLineChars="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</w:rPr>
              <w:t>设计了原子状态转移预测、结构化感知、评判稳健性三类任务，并提出Judgment Consistency Rate、Flip Rate等指标；在13种主流</w:t>
            </w:r>
            <w:r>
              <w:rPr>
                <w:rFonts w:hint="eastAsia" w:ascii="Times New Roman" w:hAnsi="Times New Roman" w:eastAsia="楷体" w:cs="Times New Roman"/>
                <w:lang w:val="en-US" w:eastAsia="zh-CN"/>
              </w:rPr>
              <w:t>视觉-语言模型（VLM）</w:t>
            </w:r>
            <w:r>
              <w:rPr>
                <w:rFonts w:hint="default" w:ascii="Times New Roman" w:hAnsi="Times New Roman" w:eastAsia="楷体" w:cs="Times New Roman"/>
              </w:rPr>
              <w:t>上开展评测，发现更高的原子转移预测准确率并不必然带来更稳定的判断结果。</w:t>
            </w:r>
          </w:p>
        </w:tc>
      </w:tr>
      <w:tr w14:paraId="3E600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3" w:type="dxa"/>
            <w:gridSpan w:val="3"/>
            <w:vAlign w:val="top"/>
          </w:tcPr>
          <w:p w14:paraId="34205611">
            <w:pPr>
              <w:pStyle w:val="14"/>
              <w:numPr>
                <w:ilvl w:val="0"/>
                <w:numId w:val="0"/>
              </w:numPr>
              <w:spacing w:line="340" w:lineRule="exact"/>
              <w:ind w:left="0" w:leftChars="0" w:firstLine="0" w:firstLineChars="0"/>
              <w:jc w:val="left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bookmarkStart w:id="3" w:name="_Hlk8157680"/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AuditNav：面向动态室内环境的VLM 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Audit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分层具身导航框架 </w:t>
            </w:r>
          </w:p>
        </w:tc>
        <w:tc>
          <w:tcPr>
            <w:tcW w:w="2767" w:type="dxa"/>
            <w:vAlign w:val="top"/>
          </w:tcPr>
          <w:p w14:paraId="609D1E9B">
            <w:pPr>
              <w:pStyle w:val="14"/>
              <w:numPr>
                <w:ilvl w:val="0"/>
                <w:numId w:val="0"/>
              </w:numPr>
              <w:spacing w:line="340" w:lineRule="exact"/>
              <w:ind w:left="0" w:leftChars="0" w:firstLine="209" w:firstLineChars="100"/>
              <w:jc w:val="right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color w:val="2F5597" w:themeColor="accent1" w:themeShade="BF"/>
                <w:spacing w:val="-1"/>
                <w:kern w:val="0"/>
                <w:szCs w:val="21"/>
                <w:lang w:val="en-US" w:eastAsia="zh-CN"/>
              </w:rPr>
              <w:t>IROS 2026 (under review)</w:t>
            </w:r>
          </w:p>
        </w:tc>
      </w:tr>
      <w:tr w14:paraId="4221D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6A567E39">
            <w:pPr>
              <w:pStyle w:val="14"/>
              <w:numPr>
                <w:ilvl w:val="0"/>
                <w:numId w:val="1"/>
              </w:numPr>
              <w:ind w:left="340" w:leftChars="0" w:hanging="272" w:firstLineChars="0"/>
              <w:jc w:val="left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spacing w:val="-1"/>
                <w:kern w:val="0"/>
                <w:szCs w:val="21"/>
                <w:lang w:val="en-US" w:eastAsia="zh-CN"/>
              </w:rPr>
              <w:t>提出了AuditNav：一种面向动态室内环境顺序目标导航的分层具身导航框架，将异步全局语义推理与高频局部反应式控制解耦，以兼顾长程推理能力、闭环执行效率与动态场景下的鲁棒性。</w:t>
            </w:r>
          </w:p>
        </w:tc>
      </w:tr>
      <w:tr w14:paraId="343DE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1AAC3A09">
            <w:pPr>
              <w:pStyle w:val="14"/>
              <w:numPr>
                <w:ilvl w:val="0"/>
                <w:numId w:val="1"/>
              </w:numPr>
              <w:ind w:left="340" w:leftChars="0" w:hanging="272" w:firstLineChars="0"/>
              <w:jc w:val="left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spacing w:val="-1"/>
                <w:kern w:val="0"/>
                <w:szCs w:val="21"/>
                <w:lang w:val="en-US" w:eastAsia="zh-CN"/>
              </w:rPr>
              <w:t>设计了经 VLM 审核的动态拓扑语义记忆机制，结合 rewrite-and-prune 更新、有界对象持久化与 blacklist-aware 检索，缓解语义记忆陈旧问题，并提升目标重定位、遮挡干扰条件下的恢复能力。</w:t>
            </w:r>
          </w:p>
        </w:tc>
      </w:tr>
      <w:tr w14:paraId="3A598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035E9FEA">
            <w:pPr>
              <w:pStyle w:val="14"/>
              <w:numPr>
                <w:ilvl w:val="0"/>
                <w:numId w:val="1"/>
              </w:numPr>
              <w:ind w:left="326" w:leftChars="0" w:hanging="236" w:firstLineChars="0"/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spacing w:val="-1"/>
                <w:kern w:val="0"/>
                <w:szCs w:val="21"/>
                <w:lang w:val="en-US" w:eastAsia="zh-CN"/>
              </w:rPr>
              <w:t>提出区域自适应双阈值空间门控策略，引入方向先验与分位深度合理性校验以抑制开放词汇检测误检；在Isaac Sim三种场景规模下实现86–92%成功率，并利用松灵无人车在33次真实场景试验中达到78.8%的成功率。</w:t>
            </w:r>
          </w:p>
        </w:tc>
      </w:tr>
      <w:tr w14:paraId="3D5F4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3" w:type="dxa"/>
            <w:gridSpan w:val="3"/>
            <w:vAlign w:val="top"/>
          </w:tcPr>
          <w:p w14:paraId="7C2E5EF1">
            <w:pPr>
              <w:tabs>
                <w:tab w:val="left" w:pos="1031"/>
              </w:tabs>
              <w:ind w:right="172" w:rightChars="82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CoverSafe：面向变电站无人机巡检的安全感知覆盖规划框架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  </w:t>
            </w:r>
          </w:p>
        </w:tc>
        <w:tc>
          <w:tcPr>
            <w:tcW w:w="2767" w:type="dxa"/>
            <w:vAlign w:val="top"/>
          </w:tcPr>
          <w:p w14:paraId="4A908F2C">
            <w:pPr>
              <w:keepNext w:val="0"/>
              <w:keepLines w:val="0"/>
              <w:pageBreakBefore w:val="0"/>
              <w:widowControl w:val="0"/>
              <w:tabs>
                <w:tab w:val="left" w:pos="103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right="0" w:rightChars="0"/>
              <w:jc w:val="right"/>
              <w:textAlignment w:val="auto"/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color w:val="2F5597" w:themeColor="accent1" w:themeShade="BF"/>
                <w:spacing w:val="-1"/>
                <w:kern w:val="0"/>
                <w:szCs w:val="21"/>
                <w:lang w:val="en-US" w:eastAsia="zh-CN"/>
              </w:rPr>
              <w:t>IROS 2026 (under review)</w:t>
            </w:r>
          </w:p>
        </w:tc>
      </w:tr>
      <w:tr w14:paraId="7DD8A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160" w:type="dxa"/>
            <w:gridSpan w:val="4"/>
            <w:vAlign w:val="top"/>
          </w:tcPr>
          <w:p w14:paraId="66D61DD1">
            <w:pPr>
              <w:pStyle w:val="14"/>
              <w:numPr>
                <w:ilvl w:val="0"/>
                <w:numId w:val="1"/>
              </w:numPr>
              <w:ind w:left="326" w:leftChars="0" w:hanging="236" w:firstLineChars="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</w:rPr>
              <w:t>提出了 CoverSafe：一种面向变电站无人机巡检的安全感知视点引导框架，可将设备点云与类别标注转化为可执行的自主巡检任务，核心包括全站可通行空域构建、视点生成与站级任务规划。</w:t>
            </w:r>
          </w:p>
        </w:tc>
      </w:tr>
      <w:tr w14:paraId="111B3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6A6D16BC">
            <w:pPr>
              <w:pStyle w:val="14"/>
              <w:numPr>
                <w:ilvl w:val="0"/>
                <w:numId w:val="1"/>
              </w:numPr>
              <w:ind w:left="326" w:leftChars="0" w:hanging="236" w:firstLineChars="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eastAsia" w:ascii="Times New Roman" w:hAnsi="Times New Roman" w:eastAsia="楷体" w:cs="Times New Roman"/>
                <w:lang w:val="en-US" w:eastAsia="zh-CN"/>
              </w:rPr>
              <w:t>设计了动态安全距离模型，以及形状自适应、密度正则化的视点生成模块与可解释排序策略；进一步结合 coverage-preserving compression与hybrid planning，生成安全的全站级巡检路径。</w:t>
            </w:r>
          </w:p>
        </w:tc>
      </w:tr>
      <w:tr w14:paraId="2BD7B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2FCC2DDD">
            <w:pPr>
              <w:pStyle w:val="14"/>
              <w:numPr>
                <w:ilvl w:val="0"/>
                <w:numId w:val="1"/>
              </w:numPr>
              <w:ind w:left="326" w:leftChars="0" w:hanging="236" w:firstLineChars="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</w:rPr>
              <w:t>在仿真与真实场景中完成验证：平均单视点生成耗时约3.06 ms，全站覆盖率较近期基线提升23.6%，并可在约4 min 内生成完整自主巡检任务、21 min完成执行。</w:t>
            </w:r>
            <w:r>
              <w:rPr>
                <w:rFonts w:hint="eastAsia" w:ascii="Times New Roman" w:hAnsi="Times New Roman" w:eastAsia="楷体" w:cs="Times New Roman"/>
                <w:lang w:val="en-US" w:eastAsia="zh-CN"/>
              </w:rPr>
              <w:t>相关技术已在国家电网某变电站场景中完成部署验证。</w:t>
            </w:r>
          </w:p>
          <w:p w14:paraId="2A24F6DF">
            <w:pPr>
              <w:pStyle w:val="14"/>
              <w:numPr>
                <w:ilvl w:val="0"/>
                <w:numId w:val="0"/>
              </w:numPr>
              <w:ind w:left="90" w:leftChars="0"/>
              <w:rPr>
                <w:rFonts w:hint="default" w:ascii="Times New Roman" w:hAnsi="Times New Roman" w:eastAsia="楷体" w:cs="Times New Roman"/>
              </w:rPr>
            </w:pPr>
          </w:p>
        </w:tc>
      </w:tr>
      <w:tr w14:paraId="66B85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shd w:val="clear" w:color="auto" w:fill="BEBEBE" w:themeFill="background1" w:themeFillShade="BF"/>
            <w:vAlign w:val="top"/>
          </w:tcPr>
          <w:p w14:paraId="53564F29">
            <w:pPr>
              <w:spacing w:before="31" w:beforeLines="10" w:after="31" w:afterLines="1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24"/>
                <w:szCs w:val="24"/>
              </w:rPr>
              <w:t>实习经历</w:t>
            </w:r>
          </w:p>
        </w:tc>
      </w:tr>
      <w:tr w14:paraId="24D37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3" w:type="dxa"/>
            <w:gridSpan w:val="3"/>
            <w:vAlign w:val="top"/>
          </w:tcPr>
          <w:p w14:paraId="06B072AE">
            <w:pPr>
              <w:ind w:left="-107" w:leftChars="-51" w:right="172" w:rightChars="82" w:firstLine="104" w:firstLineChars="5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科大讯飞股份有限公司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|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核心研发平台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|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>算法工程师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 xml:space="preserve">            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                </w:t>
            </w:r>
          </w:p>
        </w:tc>
        <w:tc>
          <w:tcPr>
            <w:tcW w:w="2767" w:type="dxa"/>
            <w:vAlign w:val="top"/>
          </w:tcPr>
          <w:p w14:paraId="60F9A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104" w:firstLineChars="50"/>
              <w:jc w:val="right"/>
              <w:textAlignment w:val="auto"/>
            </w:pP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2021.05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-</w:t>
            </w:r>
            <w:r>
              <w:rPr>
                <w:rFonts w:hint="eastAsia" w:ascii="Times New Roman" w:hAnsi="Times New Roman" w:eastAsia="楷体" w:cs="Times New Roman"/>
                <w:b/>
                <w:spacing w:val="-1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/>
                <w:spacing w:val="-1"/>
                <w:kern w:val="0"/>
                <w:szCs w:val="21"/>
              </w:rPr>
              <w:t>2021.08</w:t>
            </w:r>
          </w:p>
        </w:tc>
      </w:tr>
      <w:tr w14:paraId="640B7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79011102">
            <w:pPr>
              <w:pStyle w:val="14"/>
              <w:numPr>
                <w:ilvl w:val="0"/>
                <w:numId w:val="2"/>
              </w:numPr>
              <w:spacing w:line="300" w:lineRule="exact"/>
              <w:ind w:left="339" w:leftChars="0" w:hanging="270" w:firstLineChars="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</w:rPr>
              <w:t>围绕汉字手写实时美化任务开展算法优化与原型验证，结合文献调研与实验分析提出3项系统改进方向。</w:t>
            </w:r>
          </w:p>
        </w:tc>
      </w:tr>
      <w:tr w14:paraId="3DA62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75A726E9">
            <w:pPr>
              <w:pStyle w:val="14"/>
              <w:numPr>
                <w:ilvl w:val="0"/>
                <w:numId w:val="2"/>
              </w:numPr>
              <w:spacing w:line="300" w:lineRule="exact"/>
              <w:ind w:left="339" w:leftChars="0" w:hanging="270" w:firstLineChars="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  <w:lang w:val="en-US" w:eastAsia="zh-CN"/>
              </w:rPr>
              <w:t>基于Python</w:t>
            </w:r>
            <w:r>
              <w:rPr>
                <w:rFonts w:hint="default" w:ascii="Times New Roman" w:hAnsi="Times New Roman" w:eastAsia="楷体" w:cs="Times New Roman"/>
                <w:szCs w:val="21"/>
                <w:lang w:val="en-US" w:eastAsia="zh-CN"/>
              </w:rPr>
              <w:t>分析200+用户书写数据，建模并可视化运笔速度、加速度等8个参数，支撑数据驱动的优化决策。</w:t>
            </w:r>
          </w:p>
        </w:tc>
      </w:tr>
      <w:tr w14:paraId="6418D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vAlign w:val="top"/>
          </w:tcPr>
          <w:p w14:paraId="6F9A5960">
            <w:pPr>
              <w:pStyle w:val="14"/>
              <w:numPr>
                <w:ilvl w:val="0"/>
                <w:numId w:val="2"/>
              </w:numPr>
              <w:spacing w:line="300" w:lineRule="exact"/>
              <w:ind w:left="339" w:hanging="270" w:firstLineChars="0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</w:rPr>
              <w:t>基于Qt开发楷书风格实时美化demo，在内部A/B测试中满意度提升23%，对常见含捺汉字的美化有效率超过85%。</w:t>
            </w:r>
          </w:p>
          <w:p w14:paraId="1F465B7D">
            <w:pPr>
              <w:pStyle w:val="14"/>
              <w:numPr>
                <w:ilvl w:val="0"/>
                <w:numId w:val="0"/>
              </w:numPr>
              <w:spacing w:line="300" w:lineRule="exact"/>
              <w:ind w:left="69" w:leftChars="0"/>
              <w:rPr>
                <w:rFonts w:hint="default" w:ascii="Times New Roman" w:hAnsi="Times New Roman" w:eastAsia="楷体" w:cs="Times New Roman"/>
              </w:rPr>
            </w:pPr>
          </w:p>
        </w:tc>
      </w:tr>
      <w:bookmarkEnd w:id="3"/>
      <w:tr w14:paraId="2CE1F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0" w:type="dxa"/>
            <w:gridSpan w:val="4"/>
            <w:shd w:val="clear" w:color="auto" w:fill="BEBEBE" w:themeFill="background1" w:themeFillShade="BF"/>
          </w:tcPr>
          <w:p w14:paraId="5761D306">
            <w:pPr>
              <w:ind w:left="-107" w:leftChars="-51" w:right="172" w:rightChars="82" w:firstLine="120" w:firstLineChars="50"/>
              <w:jc w:val="left"/>
              <w:rPr>
                <w:rFonts w:hint="default" w:ascii="Times New Roman" w:hAnsi="Times New Roman" w:eastAsia="楷体" w:cs="Times New Roman"/>
                <w:lang w:val="en-US" w:eastAsia="zh-CN"/>
              </w:rPr>
            </w:pPr>
            <w:bookmarkStart w:id="4" w:name="_Hlk8157523"/>
            <w:r>
              <w:rPr>
                <w:rFonts w:hint="default" w:ascii="Times New Roman" w:hAnsi="Times New Roman" w:eastAsia="楷体" w:cs="Times New Roman"/>
                <w:b/>
                <w:sz w:val="24"/>
                <w:szCs w:val="24"/>
              </w:rPr>
              <w:t>其他技能</w:t>
            </w:r>
          </w:p>
        </w:tc>
      </w:tr>
      <w:tr w14:paraId="245C4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1160" w:type="dxa"/>
            <w:gridSpan w:val="4"/>
          </w:tcPr>
          <w:p w14:paraId="5B83A883"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编程与系统：熟练使用 Python；具备C++开发基础；熟悉 Linux基本操作、Git与实验环境管理。</w:t>
            </w:r>
          </w:p>
          <w:p w14:paraId="0E97E90E"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机器学习与多模态：熟悉 PyTorch；具有模型训练、评测、消融分析与结果复现实践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。</w:t>
            </w:r>
          </w:p>
          <w:p w14:paraId="582E7E89"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机器人与仿真：熟悉Isaac Sim、Isaac Lab、PyBullet、Gazebo、Unreal Engine等平台；具备导航与路径规划基础（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如</w:t>
            </w:r>
            <w:r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A*、RRT 等）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；了解 VLA、VLN、World Model 等具身智能相关方向的基本范式与核心问题。</w:t>
            </w:r>
          </w:p>
          <w:p w14:paraId="03D366F0">
            <w:pPr>
              <w:pStyle w:val="14"/>
              <w:numPr>
                <w:ilvl w:val="0"/>
                <w:numId w:val="1"/>
              </w:numPr>
              <w:ind w:left="326" w:hanging="236" w:firstLineChars="0"/>
              <w:rPr>
                <w:rFonts w:hint="default" w:ascii="Times New Roman" w:hAnsi="Times New Roman" w:eastAsia="楷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三维场景与数据：熟悉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3D高斯</w:t>
            </w:r>
            <w:r>
              <w:rPr>
                <w:rFonts w:hint="default" w:ascii="Times New Roman" w:hAnsi="Times New Roman" w:eastAsia="楷体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重建流程，具备LiDAR / UAV数据采集、场景重建与仿真资产构建经验。</w:t>
            </w:r>
          </w:p>
        </w:tc>
      </w:tr>
      <w:bookmarkEnd w:id="4"/>
    </w:tbl>
    <w:p w14:paraId="7C504B6B">
      <w:pPr>
        <w:rPr>
          <w:rFonts w:hint="eastAsia" w:ascii="楷体" w:hAnsi="楷体" w:eastAsia="楷体"/>
          <w:lang w:eastAsia="zh-CN"/>
        </w:rPr>
      </w:pPr>
    </w:p>
    <w:sectPr>
      <w:pgSz w:w="11906" w:h="16838"/>
      <w:pgMar w:top="720" w:right="720" w:bottom="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qn" w:date="2026-03-26T22:25:12Z" w:initials="">
    <w:p w14:paraId="34C94D4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后续尽快补充个人网站链接！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4C94D4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EF7AA0"/>
    <w:multiLevelType w:val="multilevel"/>
    <w:tmpl w:val="30EF7AA0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0"/>
      <w:numFmt w:val="bullet"/>
      <w:lvlText w:val="-"/>
      <w:lvlJc w:val="left"/>
      <w:pPr>
        <w:ind w:left="840" w:hanging="420"/>
      </w:pPr>
      <w:rPr>
        <w:rFonts w:hint="eastAsia" w:ascii="宋体" w:hAnsi="宋体" w:eastAsia="宋体" w:cstheme="minorBidi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F200F95"/>
    <w:multiLevelType w:val="multilevel"/>
    <w:tmpl w:val="5F200F95"/>
    <w:lvl w:ilvl="0" w:tentative="0">
      <w:start w:val="1"/>
      <w:numFmt w:val="bullet"/>
      <w:lvlText w:val=""/>
      <w:lvlJc w:val="left"/>
      <w:pPr>
        <w:ind w:left="502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4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4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qn">
    <w15:presenceInfo w15:providerId="WPS Office" w15:userId="14213590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Q3Mzc2NzMwNTY1tDRV0lEKTi0uzszPAymwqAUAT7KGTywAAAA="/>
    <w:docVar w:name="commondata" w:val="eyJoZGlkIjoiZDgzZThkZGQ4MjA4ODhlMDgzN2EyMDNjYWU0YjdmODcifQ=="/>
    <w:docVar w:name="KSOReumeCategoryDocument" w:val="0"/>
  </w:docVars>
  <w:rsids>
    <w:rsidRoot w:val="00172A27"/>
    <w:rsid w:val="000002B6"/>
    <w:rsid w:val="000008A1"/>
    <w:rsid w:val="00000F51"/>
    <w:rsid w:val="00003FDC"/>
    <w:rsid w:val="000050D4"/>
    <w:rsid w:val="000059AD"/>
    <w:rsid w:val="00006681"/>
    <w:rsid w:val="000075B6"/>
    <w:rsid w:val="00013CA8"/>
    <w:rsid w:val="000178B6"/>
    <w:rsid w:val="00020214"/>
    <w:rsid w:val="00022772"/>
    <w:rsid w:val="0003517C"/>
    <w:rsid w:val="00037132"/>
    <w:rsid w:val="00042E48"/>
    <w:rsid w:val="00044DF5"/>
    <w:rsid w:val="00047432"/>
    <w:rsid w:val="00051C93"/>
    <w:rsid w:val="00052F19"/>
    <w:rsid w:val="0005381A"/>
    <w:rsid w:val="000562AC"/>
    <w:rsid w:val="000578DB"/>
    <w:rsid w:val="00062311"/>
    <w:rsid w:val="0007223E"/>
    <w:rsid w:val="00080915"/>
    <w:rsid w:val="000876CE"/>
    <w:rsid w:val="000A042C"/>
    <w:rsid w:val="000A3AA1"/>
    <w:rsid w:val="000A442B"/>
    <w:rsid w:val="000C22EE"/>
    <w:rsid w:val="000D1665"/>
    <w:rsid w:val="000D211C"/>
    <w:rsid w:val="000D4659"/>
    <w:rsid w:val="000D4C29"/>
    <w:rsid w:val="000E015D"/>
    <w:rsid w:val="000E4DB1"/>
    <w:rsid w:val="000E6A6F"/>
    <w:rsid w:val="000E6E33"/>
    <w:rsid w:val="000F196F"/>
    <w:rsid w:val="00104B2B"/>
    <w:rsid w:val="00106935"/>
    <w:rsid w:val="00112AB3"/>
    <w:rsid w:val="00112D6A"/>
    <w:rsid w:val="00120DDE"/>
    <w:rsid w:val="00121ABC"/>
    <w:rsid w:val="00125276"/>
    <w:rsid w:val="001255FA"/>
    <w:rsid w:val="0012596E"/>
    <w:rsid w:val="00125C1E"/>
    <w:rsid w:val="0012710C"/>
    <w:rsid w:val="0013133F"/>
    <w:rsid w:val="00133EEB"/>
    <w:rsid w:val="00137C7A"/>
    <w:rsid w:val="00140C50"/>
    <w:rsid w:val="0014199C"/>
    <w:rsid w:val="00144930"/>
    <w:rsid w:val="00146193"/>
    <w:rsid w:val="0015104A"/>
    <w:rsid w:val="00151647"/>
    <w:rsid w:val="00153D1A"/>
    <w:rsid w:val="00156AC6"/>
    <w:rsid w:val="00156DEA"/>
    <w:rsid w:val="00157FDD"/>
    <w:rsid w:val="00162C80"/>
    <w:rsid w:val="00163D4F"/>
    <w:rsid w:val="00165106"/>
    <w:rsid w:val="0016561A"/>
    <w:rsid w:val="00165AAD"/>
    <w:rsid w:val="0016651A"/>
    <w:rsid w:val="00167AD0"/>
    <w:rsid w:val="00170338"/>
    <w:rsid w:val="001810B5"/>
    <w:rsid w:val="001839E8"/>
    <w:rsid w:val="00191234"/>
    <w:rsid w:val="0019158A"/>
    <w:rsid w:val="001915CE"/>
    <w:rsid w:val="00193D8C"/>
    <w:rsid w:val="00196189"/>
    <w:rsid w:val="001A1505"/>
    <w:rsid w:val="001A5304"/>
    <w:rsid w:val="001A55F4"/>
    <w:rsid w:val="001B052A"/>
    <w:rsid w:val="001B08CB"/>
    <w:rsid w:val="001B1A5E"/>
    <w:rsid w:val="001B424E"/>
    <w:rsid w:val="001B5C5A"/>
    <w:rsid w:val="001C1A79"/>
    <w:rsid w:val="001C32BD"/>
    <w:rsid w:val="001C333F"/>
    <w:rsid w:val="001C394D"/>
    <w:rsid w:val="001C7E83"/>
    <w:rsid w:val="001D00DE"/>
    <w:rsid w:val="001D01F3"/>
    <w:rsid w:val="001D319B"/>
    <w:rsid w:val="001D3E4E"/>
    <w:rsid w:val="001E33A4"/>
    <w:rsid w:val="001E3A5E"/>
    <w:rsid w:val="001E3FFA"/>
    <w:rsid w:val="001F4C89"/>
    <w:rsid w:val="001F5656"/>
    <w:rsid w:val="00204F38"/>
    <w:rsid w:val="0021245C"/>
    <w:rsid w:val="00212A2B"/>
    <w:rsid w:val="00217507"/>
    <w:rsid w:val="00220712"/>
    <w:rsid w:val="00223E34"/>
    <w:rsid w:val="00226F2B"/>
    <w:rsid w:val="00227A2C"/>
    <w:rsid w:val="00231AD4"/>
    <w:rsid w:val="0024137E"/>
    <w:rsid w:val="00250973"/>
    <w:rsid w:val="00252B0E"/>
    <w:rsid w:val="00252F37"/>
    <w:rsid w:val="00255721"/>
    <w:rsid w:val="00263E25"/>
    <w:rsid w:val="00263F55"/>
    <w:rsid w:val="0026484C"/>
    <w:rsid w:val="00266C06"/>
    <w:rsid w:val="00266D52"/>
    <w:rsid w:val="00273A61"/>
    <w:rsid w:val="002749A6"/>
    <w:rsid w:val="00274D7C"/>
    <w:rsid w:val="00275671"/>
    <w:rsid w:val="0027695E"/>
    <w:rsid w:val="00277471"/>
    <w:rsid w:val="00284BF5"/>
    <w:rsid w:val="00291621"/>
    <w:rsid w:val="00294C58"/>
    <w:rsid w:val="00296F6A"/>
    <w:rsid w:val="002A0BE0"/>
    <w:rsid w:val="002A1C3C"/>
    <w:rsid w:val="002A3A7A"/>
    <w:rsid w:val="002A4895"/>
    <w:rsid w:val="002A5B8A"/>
    <w:rsid w:val="002B3CD9"/>
    <w:rsid w:val="002B7738"/>
    <w:rsid w:val="002C2090"/>
    <w:rsid w:val="002C4D52"/>
    <w:rsid w:val="002C72C9"/>
    <w:rsid w:val="002D119D"/>
    <w:rsid w:val="002D2764"/>
    <w:rsid w:val="002E0EA7"/>
    <w:rsid w:val="002E4D78"/>
    <w:rsid w:val="002E6B8B"/>
    <w:rsid w:val="002F0243"/>
    <w:rsid w:val="002F4546"/>
    <w:rsid w:val="002F5D07"/>
    <w:rsid w:val="002F672D"/>
    <w:rsid w:val="002F7519"/>
    <w:rsid w:val="002F7BE7"/>
    <w:rsid w:val="00301436"/>
    <w:rsid w:val="00301E92"/>
    <w:rsid w:val="00304C73"/>
    <w:rsid w:val="00320DBF"/>
    <w:rsid w:val="00334A85"/>
    <w:rsid w:val="00335CC7"/>
    <w:rsid w:val="00337284"/>
    <w:rsid w:val="0034096C"/>
    <w:rsid w:val="003424C2"/>
    <w:rsid w:val="00344E3F"/>
    <w:rsid w:val="00345E82"/>
    <w:rsid w:val="00346FB1"/>
    <w:rsid w:val="003506AB"/>
    <w:rsid w:val="00360A94"/>
    <w:rsid w:val="00362394"/>
    <w:rsid w:val="00376203"/>
    <w:rsid w:val="00384288"/>
    <w:rsid w:val="003961A2"/>
    <w:rsid w:val="003A0FE2"/>
    <w:rsid w:val="003A7210"/>
    <w:rsid w:val="003A7AAF"/>
    <w:rsid w:val="003B006F"/>
    <w:rsid w:val="003B4857"/>
    <w:rsid w:val="003B6803"/>
    <w:rsid w:val="003B7F42"/>
    <w:rsid w:val="003C250C"/>
    <w:rsid w:val="003C284E"/>
    <w:rsid w:val="003C2D55"/>
    <w:rsid w:val="003C361E"/>
    <w:rsid w:val="003D0342"/>
    <w:rsid w:val="003D1AAD"/>
    <w:rsid w:val="003D2B4C"/>
    <w:rsid w:val="003E1A4B"/>
    <w:rsid w:val="003E51A3"/>
    <w:rsid w:val="003E666D"/>
    <w:rsid w:val="003E75D2"/>
    <w:rsid w:val="003F125C"/>
    <w:rsid w:val="003F30E1"/>
    <w:rsid w:val="003F43E8"/>
    <w:rsid w:val="003F6638"/>
    <w:rsid w:val="003F7B33"/>
    <w:rsid w:val="00401ADE"/>
    <w:rsid w:val="00401B88"/>
    <w:rsid w:val="00410869"/>
    <w:rsid w:val="004125C2"/>
    <w:rsid w:val="00416234"/>
    <w:rsid w:val="004175D6"/>
    <w:rsid w:val="004234AB"/>
    <w:rsid w:val="004243F9"/>
    <w:rsid w:val="00424423"/>
    <w:rsid w:val="00424C10"/>
    <w:rsid w:val="00426D3B"/>
    <w:rsid w:val="00427D58"/>
    <w:rsid w:val="00437285"/>
    <w:rsid w:val="00441695"/>
    <w:rsid w:val="0044226D"/>
    <w:rsid w:val="004471BD"/>
    <w:rsid w:val="00455A94"/>
    <w:rsid w:val="00457EF1"/>
    <w:rsid w:val="004619B0"/>
    <w:rsid w:val="00462133"/>
    <w:rsid w:val="00466DCF"/>
    <w:rsid w:val="004679A1"/>
    <w:rsid w:val="00467A1B"/>
    <w:rsid w:val="00467D8F"/>
    <w:rsid w:val="00471FD1"/>
    <w:rsid w:val="00476E6B"/>
    <w:rsid w:val="00487F95"/>
    <w:rsid w:val="00490613"/>
    <w:rsid w:val="004935C8"/>
    <w:rsid w:val="00494EF6"/>
    <w:rsid w:val="00496AFE"/>
    <w:rsid w:val="004A3222"/>
    <w:rsid w:val="004A4A3F"/>
    <w:rsid w:val="004B2BBA"/>
    <w:rsid w:val="004B54BD"/>
    <w:rsid w:val="004B5C95"/>
    <w:rsid w:val="004C2949"/>
    <w:rsid w:val="004C3AA4"/>
    <w:rsid w:val="004D0B46"/>
    <w:rsid w:val="004D1B95"/>
    <w:rsid w:val="004D385A"/>
    <w:rsid w:val="004D4AFC"/>
    <w:rsid w:val="004D4B68"/>
    <w:rsid w:val="004E5BFA"/>
    <w:rsid w:val="004E6C8D"/>
    <w:rsid w:val="004F06A4"/>
    <w:rsid w:val="004F35E8"/>
    <w:rsid w:val="004F3A08"/>
    <w:rsid w:val="005024A2"/>
    <w:rsid w:val="00502AFD"/>
    <w:rsid w:val="005044B4"/>
    <w:rsid w:val="00510605"/>
    <w:rsid w:val="00512870"/>
    <w:rsid w:val="005222EA"/>
    <w:rsid w:val="0053763E"/>
    <w:rsid w:val="00541EF5"/>
    <w:rsid w:val="00543368"/>
    <w:rsid w:val="005437BD"/>
    <w:rsid w:val="00543927"/>
    <w:rsid w:val="00552E3F"/>
    <w:rsid w:val="0055600C"/>
    <w:rsid w:val="00561F07"/>
    <w:rsid w:val="005652CF"/>
    <w:rsid w:val="005672FA"/>
    <w:rsid w:val="0057350D"/>
    <w:rsid w:val="0057566D"/>
    <w:rsid w:val="00576326"/>
    <w:rsid w:val="0058186D"/>
    <w:rsid w:val="00582FA8"/>
    <w:rsid w:val="0058490D"/>
    <w:rsid w:val="00585D9A"/>
    <w:rsid w:val="005937B2"/>
    <w:rsid w:val="00595459"/>
    <w:rsid w:val="005A2F13"/>
    <w:rsid w:val="005A4F0D"/>
    <w:rsid w:val="005A562F"/>
    <w:rsid w:val="005A78FF"/>
    <w:rsid w:val="005B0435"/>
    <w:rsid w:val="005B2337"/>
    <w:rsid w:val="005C0ACF"/>
    <w:rsid w:val="005C1A9F"/>
    <w:rsid w:val="005C3870"/>
    <w:rsid w:val="005D2022"/>
    <w:rsid w:val="005E0CE5"/>
    <w:rsid w:val="005F35D3"/>
    <w:rsid w:val="005F70AA"/>
    <w:rsid w:val="00606294"/>
    <w:rsid w:val="00606A2A"/>
    <w:rsid w:val="0061197C"/>
    <w:rsid w:val="00613E07"/>
    <w:rsid w:val="006160EE"/>
    <w:rsid w:val="00616E6F"/>
    <w:rsid w:val="00632503"/>
    <w:rsid w:val="00632E5F"/>
    <w:rsid w:val="0064132E"/>
    <w:rsid w:val="0064229D"/>
    <w:rsid w:val="006441BA"/>
    <w:rsid w:val="00646AC7"/>
    <w:rsid w:val="0065185B"/>
    <w:rsid w:val="0065267D"/>
    <w:rsid w:val="00663E71"/>
    <w:rsid w:val="006674E8"/>
    <w:rsid w:val="0067595E"/>
    <w:rsid w:val="006777F1"/>
    <w:rsid w:val="006808FC"/>
    <w:rsid w:val="00683895"/>
    <w:rsid w:val="006840ED"/>
    <w:rsid w:val="00685F25"/>
    <w:rsid w:val="0068705F"/>
    <w:rsid w:val="00687174"/>
    <w:rsid w:val="00687873"/>
    <w:rsid w:val="00693101"/>
    <w:rsid w:val="006951B4"/>
    <w:rsid w:val="006953A9"/>
    <w:rsid w:val="00697447"/>
    <w:rsid w:val="006A0319"/>
    <w:rsid w:val="006A4B95"/>
    <w:rsid w:val="006A4D9A"/>
    <w:rsid w:val="006B4AB8"/>
    <w:rsid w:val="006B50AC"/>
    <w:rsid w:val="006B62CF"/>
    <w:rsid w:val="006C050E"/>
    <w:rsid w:val="006C2B74"/>
    <w:rsid w:val="006C3A98"/>
    <w:rsid w:val="006C5906"/>
    <w:rsid w:val="006C61A0"/>
    <w:rsid w:val="006D54EA"/>
    <w:rsid w:val="006E7D3A"/>
    <w:rsid w:val="006F1A0F"/>
    <w:rsid w:val="00701A8F"/>
    <w:rsid w:val="00714847"/>
    <w:rsid w:val="00720C0C"/>
    <w:rsid w:val="007214A5"/>
    <w:rsid w:val="00721F12"/>
    <w:rsid w:val="0072351D"/>
    <w:rsid w:val="00730C0E"/>
    <w:rsid w:val="00731A21"/>
    <w:rsid w:val="00732D41"/>
    <w:rsid w:val="00735CA7"/>
    <w:rsid w:val="0074341A"/>
    <w:rsid w:val="0074596C"/>
    <w:rsid w:val="00746715"/>
    <w:rsid w:val="007473F7"/>
    <w:rsid w:val="00750C49"/>
    <w:rsid w:val="00752B28"/>
    <w:rsid w:val="00757496"/>
    <w:rsid w:val="0076009A"/>
    <w:rsid w:val="0076659F"/>
    <w:rsid w:val="0076725D"/>
    <w:rsid w:val="00770EA6"/>
    <w:rsid w:val="00771B85"/>
    <w:rsid w:val="007773E6"/>
    <w:rsid w:val="007774F6"/>
    <w:rsid w:val="00781913"/>
    <w:rsid w:val="0078360B"/>
    <w:rsid w:val="0079779E"/>
    <w:rsid w:val="007A01B1"/>
    <w:rsid w:val="007A0680"/>
    <w:rsid w:val="007B03CC"/>
    <w:rsid w:val="007B201D"/>
    <w:rsid w:val="007B63E9"/>
    <w:rsid w:val="007B764E"/>
    <w:rsid w:val="007B7FEF"/>
    <w:rsid w:val="007C2725"/>
    <w:rsid w:val="007C34E0"/>
    <w:rsid w:val="007C5152"/>
    <w:rsid w:val="007C6D22"/>
    <w:rsid w:val="007C6D2E"/>
    <w:rsid w:val="007C6D4D"/>
    <w:rsid w:val="007D08EF"/>
    <w:rsid w:val="007D1923"/>
    <w:rsid w:val="007D2244"/>
    <w:rsid w:val="007D3DF8"/>
    <w:rsid w:val="007E0FD4"/>
    <w:rsid w:val="007E3862"/>
    <w:rsid w:val="007E7F8F"/>
    <w:rsid w:val="007F18A5"/>
    <w:rsid w:val="007F3FB6"/>
    <w:rsid w:val="007F42F8"/>
    <w:rsid w:val="007F518A"/>
    <w:rsid w:val="00803337"/>
    <w:rsid w:val="0080687D"/>
    <w:rsid w:val="00810D80"/>
    <w:rsid w:val="008129EF"/>
    <w:rsid w:val="008161C8"/>
    <w:rsid w:val="00821190"/>
    <w:rsid w:val="0082140F"/>
    <w:rsid w:val="0082630D"/>
    <w:rsid w:val="008329BD"/>
    <w:rsid w:val="0084492E"/>
    <w:rsid w:val="0084703C"/>
    <w:rsid w:val="00847685"/>
    <w:rsid w:val="0085199E"/>
    <w:rsid w:val="00861421"/>
    <w:rsid w:val="00861B3F"/>
    <w:rsid w:val="008623A7"/>
    <w:rsid w:val="00865A86"/>
    <w:rsid w:val="00865FBB"/>
    <w:rsid w:val="00866AD3"/>
    <w:rsid w:val="00870D38"/>
    <w:rsid w:val="00871B48"/>
    <w:rsid w:val="00872612"/>
    <w:rsid w:val="00872F5C"/>
    <w:rsid w:val="008732CF"/>
    <w:rsid w:val="00873C45"/>
    <w:rsid w:val="00873FC5"/>
    <w:rsid w:val="008777BD"/>
    <w:rsid w:val="0088120F"/>
    <w:rsid w:val="008812D0"/>
    <w:rsid w:val="008843B6"/>
    <w:rsid w:val="008850D2"/>
    <w:rsid w:val="00885518"/>
    <w:rsid w:val="00887A51"/>
    <w:rsid w:val="0089219D"/>
    <w:rsid w:val="008A1ED1"/>
    <w:rsid w:val="008A3690"/>
    <w:rsid w:val="008B033A"/>
    <w:rsid w:val="008B69D2"/>
    <w:rsid w:val="008C0A7C"/>
    <w:rsid w:val="008C40DE"/>
    <w:rsid w:val="008C4763"/>
    <w:rsid w:val="008C5A86"/>
    <w:rsid w:val="008C7A03"/>
    <w:rsid w:val="008D631A"/>
    <w:rsid w:val="008E1084"/>
    <w:rsid w:val="008F5946"/>
    <w:rsid w:val="0090084B"/>
    <w:rsid w:val="00900C3E"/>
    <w:rsid w:val="009017BF"/>
    <w:rsid w:val="00903918"/>
    <w:rsid w:val="009139B7"/>
    <w:rsid w:val="0091609F"/>
    <w:rsid w:val="00921847"/>
    <w:rsid w:val="009315B0"/>
    <w:rsid w:val="00931BDF"/>
    <w:rsid w:val="009336E1"/>
    <w:rsid w:val="009341F0"/>
    <w:rsid w:val="0093721B"/>
    <w:rsid w:val="00941037"/>
    <w:rsid w:val="0094567C"/>
    <w:rsid w:val="00946E2D"/>
    <w:rsid w:val="00951521"/>
    <w:rsid w:val="00952012"/>
    <w:rsid w:val="009520AD"/>
    <w:rsid w:val="0095401B"/>
    <w:rsid w:val="00957338"/>
    <w:rsid w:val="00967C73"/>
    <w:rsid w:val="00972B54"/>
    <w:rsid w:val="009809F9"/>
    <w:rsid w:val="009827E4"/>
    <w:rsid w:val="00982F59"/>
    <w:rsid w:val="00982F62"/>
    <w:rsid w:val="00990DD2"/>
    <w:rsid w:val="00994651"/>
    <w:rsid w:val="009A2035"/>
    <w:rsid w:val="009A45E3"/>
    <w:rsid w:val="009A5639"/>
    <w:rsid w:val="009B10EE"/>
    <w:rsid w:val="009B47D9"/>
    <w:rsid w:val="009D1C20"/>
    <w:rsid w:val="009D251F"/>
    <w:rsid w:val="009D437F"/>
    <w:rsid w:val="009D78F9"/>
    <w:rsid w:val="009E3334"/>
    <w:rsid w:val="009E3E61"/>
    <w:rsid w:val="009E677E"/>
    <w:rsid w:val="009F1D8A"/>
    <w:rsid w:val="009F534C"/>
    <w:rsid w:val="00A01536"/>
    <w:rsid w:val="00A02D41"/>
    <w:rsid w:val="00A0767F"/>
    <w:rsid w:val="00A12A7A"/>
    <w:rsid w:val="00A15CC9"/>
    <w:rsid w:val="00A3458E"/>
    <w:rsid w:val="00A372B4"/>
    <w:rsid w:val="00A43066"/>
    <w:rsid w:val="00A477E9"/>
    <w:rsid w:val="00A60946"/>
    <w:rsid w:val="00A6754C"/>
    <w:rsid w:val="00A70668"/>
    <w:rsid w:val="00A73FAA"/>
    <w:rsid w:val="00A751D3"/>
    <w:rsid w:val="00A77ED7"/>
    <w:rsid w:val="00A813AE"/>
    <w:rsid w:val="00A922C3"/>
    <w:rsid w:val="00A96C88"/>
    <w:rsid w:val="00AA3607"/>
    <w:rsid w:val="00AB1277"/>
    <w:rsid w:val="00AB55B4"/>
    <w:rsid w:val="00AB764F"/>
    <w:rsid w:val="00AC0439"/>
    <w:rsid w:val="00AC3BD7"/>
    <w:rsid w:val="00AD1054"/>
    <w:rsid w:val="00AD555B"/>
    <w:rsid w:val="00AD629E"/>
    <w:rsid w:val="00AE101A"/>
    <w:rsid w:val="00AE461F"/>
    <w:rsid w:val="00AE4C1C"/>
    <w:rsid w:val="00AE6849"/>
    <w:rsid w:val="00AE7715"/>
    <w:rsid w:val="00AF3DCF"/>
    <w:rsid w:val="00AF5902"/>
    <w:rsid w:val="00B0333A"/>
    <w:rsid w:val="00B04F17"/>
    <w:rsid w:val="00B04FE1"/>
    <w:rsid w:val="00B071BA"/>
    <w:rsid w:val="00B0774B"/>
    <w:rsid w:val="00B10B6A"/>
    <w:rsid w:val="00B10F80"/>
    <w:rsid w:val="00B1534F"/>
    <w:rsid w:val="00B15DBF"/>
    <w:rsid w:val="00B30697"/>
    <w:rsid w:val="00B31195"/>
    <w:rsid w:val="00B33032"/>
    <w:rsid w:val="00B367F0"/>
    <w:rsid w:val="00B36C08"/>
    <w:rsid w:val="00B4665B"/>
    <w:rsid w:val="00B47D22"/>
    <w:rsid w:val="00B56871"/>
    <w:rsid w:val="00B60CA5"/>
    <w:rsid w:val="00B617BD"/>
    <w:rsid w:val="00B63681"/>
    <w:rsid w:val="00B67928"/>
    <w:rsid w:val="00B71FE6"/>
    <w:rsid w:val="00B72D0A"/>
    <w:rsid w:val="00B74DA4"/>
    <w:rsid w:val="00B75533"/>
    <w:rsid w:val="00B80C0D"/>
    <w:rsid w:val="00B82886"/>
    <w:rsid w:val="00B90C7C"/>
    <w:rsid w:val="00BA0707"/>
    <w:rsid w:val="00BB4E89"/>
    <w:rsid w:val="00BB4FCE"/>
    <w:rsid w:val="00BC247E"/>
    <w:rsid w:val="00BC77E5"/>
    <w:rsid w:val="00BD49A3"/>
    <w:rsid w:val="00BF5619"/>
    <w:rsid w:val="00C037B0"/>
    <w:rsid w:val="00C040FC"/>
    <w:rsid w:val="00C10B2A"/>
    <w:rsid w:val="00C1354B"/>
    <w:rsid w:val="00C160C9"/>
    <w:rsid w:val="00C21DAB"/>
    <w:rsid w:val="00C2483D"/>
    <w:rsid w:val="00C260C5"/>
    <w:rsid w:val="00C353BA"/>
    <w:rsid w:val="00C413EB"/>
    <w:rsid w:val="00C41789"/>
    <w:rsid w:val="00C442B5"/>
    <w:rsid w:val="00C52465"/>
    <w:rsid w:val="00C53D35"/>
    <w:rsid w:val="00C56558"/>
    <w:rsid w:val="00C63AE3"/>
    <w:rsid w:val="00C63C8D"/>
    <w:rsid w:val="00C71BBE"/>
    <w:rsid w:val="00C73207"/>
    <w:rsid w:val="00C74063"/>
    <w:rsid w:val="00C7557C"/>
    <w:rsid w:val="00C80FD6"/>
    <w:rsid w:val="00C816BE"/>
    <w:rsid w:val="00C81FF7"/>
    <w:rsid w:val="00C8235C"/>
    <w:rsid w:val="00C8317B"/>
    <w:rsid w:val="00C97FEB"/>
    <w:rsid w:val="00CA2375"/>
    <w:rsid w:val="00CA6D2F"/>
    <w:rsid w:val="00CB1825"/>
    <w:rsid w:val="00CB7177"/>
    <w:rsid w:val="00CB7520"/>
    <w:rsid w:val="00CC2F9A"/>
    <w:rsid w:val="00CC548C"/>
    <w:rsid w:val="00CD0CD9"/>
    <w:rsid w:val="00CD47DC"/>
    <w:rsid w:val="00CD6421"/>
    <w:rsid w:val="00CD6D32"/>
    <w:rsid w:val="00CE084B"/>
    <w:rsid w:val="00CE2374"/>
    <w:rsid w:val="00CE6077"/>
    <w:rsid w:val="00CE7B13"/>
    <w:rsid w:val="00CE7D2D"/>
    <w:rsid w:val="00CF0559"/>
    <w:rsid w:val="00CF30BB"/>
    <w:rsid w:val="00CF31E7"/>
    <w:rsid w:val="00D074FE"/>
    <w:rsid w:val="00D07798"/>
    <w:rsid w:val="00D1030B"/>
    <w:rsid w:val="00D16120"/>
    <w:rsid w:val="00D20B66"/>
    <w:rsid w:val="00D264F2"/>
    <w:rsid w:val="00D27CE6"/>
    <w:rsid w:val="00D30156"/>
    <w:rsid w:val="00D374C6"/>
    <w:rsid w:val="00D410C2"/>
    <w:rsid w:val="00D41E46"/>
    <w:rsid w:val="00D43911"/>
    <w:rsid w:val="00D4409F"/>
    <w:rsid w:val="00D457AA"/>
    <w:rsid w:val="00D46CC6"/>
    <w:rsid w:val="00D520F1"/>
    <w:rsid w:val="00D54456"/>
    <w:rsid w:val="00D55AA2"/>
    <w:rsid w:val="00D60380"/>
    <w:rsid w:val="00D60906"/>
    <w:rsid w:val="00D61AF8"/>
    <w:rsid w:val="00D63A0D"/>
    <w:rsid w:val="00D6529C"/>
    <w:rsid w:val="00D71C62"/>
    <w:rsid w:val="00D733CC"/>
    <w:rsid w:val="00D858C4"/>
    <w:rsid w:val="00D90096"/>
    <w:rsid w:val="00D908A7"/>
    <w:rsid w:val="00D913D9"/>
    <w:rsid w:val="00DA4433"/>
    <w:rsid w:val="00DA4933"/>
    <w:rsid w:val="00DA6D2F"/>
    <w:rsid w:val="00DB1BDC"/>
    <w:rsid w:val="00DB2987"/>
    <w:rsid w:val="00DB4372"/>
    <w:rsid w:val="00DB49CC"/>
    <w:rsid w:val="00DB5393"/>
    <w:rsid w:val="00DC025B"/>
    <w:rsid w:val="00DC2676"/>
    <w:rsid w:val="00DC31BC"/>
    <w:rsid w:val="00DC4819"/>
    <w:rsid w:val="00DC7554"/>
    <w:rsid w:val="00DC7FBC"/>
    <w:rsid w:val="00DD2B81"/>
    <w:rsid w:val="00DD623F"/>
    <w:rsid w:val="00DE268D"/>
    <w:rsid w:val="00DE2CA0"/>
    <w:rsid w:val="00DE5D7A"/>
    <w:rsid w:val="00DE614F"/>
    <w:rsid w:val="00DE67CD"/>
    <w:rsid w:val="00DF170A"/>
    <w:rsid w:val="00E0042F"/>
    <w:rsid w:val="00E11EB2"/>
    <w:rsid w:val="00E20C5B"/>
    <w:rsid w:val="00E2454C"/>
    <w:rsid w:val="00E24CD1"/>
    <w:rsid w:val="00E272FA"/>
    <w:rsid w:val="00E3004A"/>
    <w:rsid w:val="00E3171B"/>
    <w:rsid w:val="00E32EC3"/>
    <w:rsid w:val="00E362C1"/>
    <w:rsid w:val="00E42C5C"/>
    <w:rsid w:val="00E4314D"/>
    <w:rsid w:val="00E44675"/>
    <w:rsid w:val="00E464CF"/>
    <w:rsid w:val="00E52E3B"/>
    <w:rsid w:val="00E547C2"/>
    <w:rsid w:val="00E56BF4"/>
    <w:rsid w:val="00E56C11"/>
    <w:rsid w:val="00E672B1"/>
    <w:rsid w:val="00E74454"/>
    <w:rsid w:val="00E752D8"/>
    <w:rsid w:val="00E77567"/>
    <w:rsid w:val="00E81D5A"/>
    <w:rsid w:val="00E823A6"/>
    <w:rsid w:val="00E86BB2"/>
    <w:rsid w:val="00E8733C"/>
    <w:rsid w:val="00E909A9"/>
    <w:rsid w:val="00E9176D"/>
    <w:rsid w:val="00E918EB"/>
    <w:rsid w:val="00E96482"/>
    <w:rsid w:val="00E97023"/>
    <w:rsid w:val="00EA1169"/>
    <w:rsid w:val="00EA23AF"/>
    <w:rsid w:val="00EA43D9"/>
    <w:rsid w:val="00EB096C"/>
    <w:rsid w:val="00EB3F8E"/>
    <w:rsid w:val="00EB3FBE"/>
    <w:rsid w:val="00EC07F4"/>
    <w:rsid w:val="00EC1FF0"/>
    <w:rsid w:val="00ED5564"/>
    <w:rsid w:val="00ED7CC6"/>
    <w:rsid w:val="00EE1E00"/>
    <w:rsid w:val="00EE288C"/>
    <w:rsid w:val="00EF12FD"/>
    <w:rsid w:val="00EF667E"/>
    <w:rsid w:val="00EF721B"/>
    <w:rsid w:val="00EF7806"/>
    <w:rsid w:val="00EF7D8E"/>
    <w:rsid w:val="00F0006E"/>
    <w:rsid w:val="00F0182E"/>
    <w:rsid w:val="00F039E5"/>
    <w:rsid w:val="00F04E24"/>
    <w:rsid w:val="00F06508"/>
    <w:rsid w:val="00F07FA3"/>
    <w:rsid w:val="00F1060E"/>
    <w:rsid w:val="00F118E5"/>
    <w:rsid w:val="00F168AD"/>
    <w:rsid w:val="00F16E96"/>
    <w:rsid w:val="00F2268F"/>
    <w:rsid w:val="00F23C87"/>
    <w:rsid w:val="00F32F25"/>
    <w:rsid w:val="00F34BB5"/>
    <w:rsid w:val="00F37383"/>
    <w:rsid w:val="00F37892"/>
    <w:rsid w:val="00F4020E"/>
    <w:rsid w:val="00F404C6"/>
    <w:rsid w:val="00F4097C"/>
    <w:rsid w:val="00F43607"/>
    <w:rsid w:val="00F45563"/>
    <w:rsid w:val="00F53837"/>
    <w:rsid w:val="00F54900"/>
    <w:rsid w:val="00F54CBF"/>
    <w:rsid w:val="00F60D74"/>
    <w:rsid w:val="00F61D73"/>
    <w:rsid w:val="00F62EE2"/>
    <w:rsid w:val="00F73429"/>
    <w:rsid w:val="00F73668"/>
    <w:rsid w:val="00F7573A"/>
    <w:rsid w:val="00F8412D"/>
    <w:rsid w:val="00F8609C"/>
    <w:rsid w:val="00F86C82"/>
    <w:rsid w:val="00F87BD2"/>
    <w:rsid w:val="00F927BF"/>
    <w:rsid w:val="00F96954"/>
    <w:rsid w:val="00FB2052"/>
    <w:rsid w:val="00FB5CDA"/>
    <w:rsid w:val="00FB5DD9"/>
    <w:rsid w:val="00FB5DDB"/>
    <w:rsid w:val="00FB731D"/>
    <w:rsid w:val="00FC25DF"/>
    <w:rsid w:val="00FD0D1B"/>
    <w:rsid w:val="00FD2F4B"/>
    <w:rsid w:val="00FE088A"/>
    <w:rsid w:val="00FE39F8"/>
    <w:rsid w:val="00FE61CA"/>
    <w:rsid w:val="00FE6620"/>
    <w:rsid w:val="00FE7C09"/>
    <w:rsid w:val="00FF6BE0"/>
    <w:rsid w:val="010676BF"/>
    <w:rsid w:val="012C1988"/>
    <w:rsid w:val="01D92F9F"/>
    <w:rsid w:val="020B10F4"/>
    <w:rsid w:val="0308399E"/>
    <w:rsid w:val="039E17E2"/>
    <w:rsid w:val="03FF60FC"/>
    <w:rsid w:val="047A06ED"/>
    <w:rsid w:val="04CB33A6"/>
    <w:rsid w:val="04F24F24"/>
    <w:rsid w:val="05181E42"/>
    <w:rsid w:val="0570452A"/>
    <w:rsid w:val="057272E7"/>
    <w:rsid w:val="064872B2"/>
    <w:rsid w:val="066C18AE"/>
    <w:rsid w:val="070C28DE"/>
    <w:rsid w:val="07682A3F"/>
    <w:rsid w:val="077E6921"/>
    <w:rsid w:val="0798171F"/>
    <w:rsid w:val="07A5520D"/>
    <w:rsid w:val="07E51AAD"/>
    <w:rsid w:val="086504F8"/>
    <w:rsid w:val="08F71365"/>
    <w:rsid w:val="096240D8"/>
    <w:rsid w:val="09842C00"/>
    <w:rsid w:val="098F4563"/>
    <w:rsid w:val="0A2B3C80"/>
    <w:rsid w:val="0A336573"/>
    <w:rsid w:val="0B09687A"/>
    <w:rsid w:val="0B1B5A4D"/>
    <w:rsid w:val="0B79041E"/>
    <w:rsid w:val="0B8D2240"/>
    <w:rsid w:val="0BF033A6"/>
    <w:rsid w:val="0C6B697E"/>
    <w:rsid w:val="0CBD1872"/>
    <w:rsid w:val="0DC8130F"/>
    <w:rsid w:val="0DCF7E50"/>
    <w:rsid w:val="0DEA7D0F"/>
    <w:rsid w:val="0E107158"/>
    <w:rsid w:val="0E200D64"/>
    <w:rsid w:val="0E4F0A69"/>
    <w:rsid w:val="0EB43DAF"/>
    <w:rsid w:val="0F055BCD"/>
    <w:rsid w:val="0FB214A0"/>
    <w:rsid w:val="0FCB18FB"/>
    <w:rsid w:val="0FD961E1"/>
    <w:rsid w:val="10472EC0"/>
    <w:rsid w:val="10702130"/>
    <w:rsid w:val="10B820FF"/>
    <w:rsid w:val="115169A7"/>
    <w:rsid w:val="11BE7A03"/>
    <w:rsid w:val="12641821"/>
    <w:rsid w:val="128E2D47"/>
    <w:rsid w:val="12B74E4F"/>
    <w:rsid w:val="13AC04A2"/>
    <w:rsid w:val="141C6857"/>
    <w:rsid w:val="1489786F"/>
    <w:rsid w:val="14EB452A"/>
    <w:rsid w:val="155B4A7D"/>
    <w:rsid w:val="15783497"/>
    <w:rsid w:val="15DF495D"/>
    <w:rsid w:val="16092E0B"/>
    <w:rsid w:val="16183B00"/>
    <w:rsid w:val="161F4C01"/>
    <w:rsid w:val="164E081E"/>
    <w:rsid w:val="17F04282"/>
    <w:rsid w:val="17F216B5"/>
    <w:rsid w:val="180F5403"/>
    <w:rsid w:val="18117A86"/>
    <w:rsid w:val="184364E7"/>
    <w:rsid w:val="1901426D"/>
    <w:rsid w:val="190E0109"/>
    <w:rsid w:val="19BC57D6"/>
    <w:rsid w:val="19CE2CA5"/>
    <w:rsid w:val="1A994B39"/>
    <w:rsid w:val="1BC84490"/>
    <w:rsid w:val="1C0318E6"/>
    <w:rsid w:val="1C11354F"/>
    <w:rsid w:val="1C60602A"/>
    <w:rsid w:val="1D5B2B81"/>
    <w:rsid w:val="1D886D0B"/>
    <w:rsid w:val="1DA23028"/>
    <w:rsid w:val="1E9676D1"/>
    <w:rsid w:val="1F0A4DEF"/>
    <w:rsid w:val="1F1D6D27"/>
    <w:rsid w:val="1FB42852"/>
    <w:rsid w:val="202B0253"/>
    <w:rsid w:val="206155F1"/>
    <w:rsid w:val="21C81DCC"/>
    <w:rsid w:val="21E03FE6"/>
    <w:rsid w:val="22253DCC"/>
    <w:rsid w:val="22996B73"/>
    <w:rsid w:val="22BE4F7D"/>
    <w:rsid w:val="239F377F"/>
    <w:rsid w:val="23D476DA"/>
    <w:rsid w:val="24135A2A"/>
    <w:rsid w:val="24C423ED"/>
    <w:rsid w:val="2538541D"/>
    <w:rsid w:val="259E6685"/>
    <w:rsid w:val="26FB2E83"/>
    <w:rsid w:val="27546E33"/>
    <w:rsid w:val="27802801"/>
    <w:rsid w:val="27EC7B9E"/>
    <w:rsid w:val="283F3D12"/>
    <w:rsid w:val="2865224C"/>
    <w:rsid w:val="287B06B6"/>
    <w:rsid w:val="28994F74"/>
    <w:rsid w:val="294A1318"/>
    <w:rsid w:val="2A097E0D"/>
    <w:rsid w:val="2A4C19F3"/>
    <w:rsid w:val="2A831211"/>
    <w:rsid w:val="2AB76642"/>
    <w:rsid w:val="2AF53506"/>
    <w:rsid w:val="2B370BC4"/>
    <w:rsid w:val="2BC250AB"/>
    <w:rsid w:val="2C8C1B9E"/>
    <w:rsid w:val="2CA06D5E"/>
    <w:rsid w:val="2D042986"/>
    <w:rsid w:val="2E36660D"/>
    <w:rsid w:val="2E5A0250"/>
    <w:rsid w:val="2E623AAE"/>
    <w:rsid w:val="2E8E117F"/>
    <w:rsid w:val="2E9C6FC9"/>
    <w:rsid w:val="2EAE5EA6"/>
    <w:rsid w:val="2EFC4E63"/>
    <w:rsid w:val="2F077E50"/>
    <w:rsid w:val="2F455109"/>
    <w:rsid w:val="3028367F"/>
    <w:rsid w:val="30656A38"/>
    <w:rsid w:val="307A753E"/>
    <w:rsid w:val="308D089B"/>
    <w:rsid w:val="30AC4667"/>
    <w:rsid w:val="30CD0430"/>
    <w:rsid w:val="30F54904"/>
    <w:rsid w:val="31DB463C"/>
    <w:rsid w:val="327C24CE"/>
    <w:rsid w:val="32943BED"/>
    <w:rsid w:val="32BF2D77"/>
    <w:rsid w:val="33315C4C"/>
    <w:rsid w:val="33D56C96"/>
    <w:rsid w:val="33EF6374"/>
    <w:rsid w:val="340A1DD0"/>
    <w:rsid w:val="34827C54"/>
    <w:rsid w:val="349F4AF7"/>
    <w:rsid w:val="35F43BDE"/>
    <w:rsid w:val="3650036E"/>
    <w:rsid w:val="36F9612C"/>
    <w:rsid w:val="38076F49"/>
    <w:rsid w:val="380F3E59"/>
    <w:rsid w:val="386A0303"/>
    <w:rsid w:val="38F31085"/>
    <w:rsid w:val="39106EAD"/>
    <w:rsid w:val="397F51C4"/>
    <w:rsid w:val="3A13385E"/>
    <w:rsid w:val="3A173CF6"/>
    <w:rsid w:val="3A6A6CFA"/>
    <w:rsid w:val="3A920779"/>
    <w:rsid w:val="3AC3064C"/>
    <w:rsid w:val="3AF24E44"/>
    <w:rsid w:val="3B231A59"/>
    <w:rsid w:val="3B355DA8"/>
    <w:rsid w:val="3B3F7207"/>
    <w:rsid w:val="3B437B01"/>
    <w:rsid w:val="3B616116"/>
    <w:rsid w:val="3B915BA1"/>
    <w:rsid w:val="3BC1546A"/>
    <w:rsid w:val="3C0D683F"/>
    <w:rsid w:val="3C9D4360"/>
    <w:rsid w:val="3CA37640"/>
    <w:rsid w:val="3CE75508"/>
    <w:rsid w:val="3E5B2F1D"/>
    <w:rsid w:val="3ECD1B8F"/>
    <w:rsid w:val="3F6B74EC"/>
    <w:rsid w:val="3F7140F5"/>
    <w:rsid w:val="3F8618F2"/>
    <w:rsid w:val="40481534"/>
    <w:rsid w:val="40A137D7"/>
    <w:rsid w:val="411E3FAC"/>
    <w:rsid w:val="41954D57"/>
    <w:rsid w:val="41A80221"/>
    <w:rsid w:val="420460B1"/>
    <w:rsid w:val="427B20EB"/>
    <w:rsid w:val="42813BA5"/>
    <w:rsid w:val="428716B0"/>
    <w:rsid w:val="42BD21BC"/>
    <w:rsid w:val="432C5DAE"/>
    <w:rsid w:val="4399515B"/>
    <w:rsid w:val="43D7588A"/>
    <w:rsid w:val="440A3DD5"/>
    <w:rsid w:val="4469669F"/>
    <w:rsid w:val="46794D72"/>
    <w:rsid w:val="468518BF"/>
    <w:rsid w:val="476208CE"/>
    <w:rsid w:val="47D07F18"/>
    <w:rsid w:val="47DD69DA"/>
    <w:rsid w:val="47E53060"/>
    <w:rsid w:val="483E0DD8"/>
    <w:rsid w:val="486C0E54"/>
    <w:rsid w:val="48A7756B"/>
    <w:rsid w:val="4982415A"/>
    <w:rsid w:val="4B7D7D4E"/>
    <w:rsid w:val="4B885FA4"/>
    <w:rsid w:val="4BB77948"/>
    <w:rsid w:val="4C635C81"/>
    <w:rsid w:val="4D0C050F"/>
    <w:rsid w:val="4D477042"/>
    <w:rsid w:val="4D77007F"/>
    <w:rsid w:val="4DC248DA"/>
    <w:rsid w:val="4DE60D60"/>
    <w:rsid w:val="4E0842FD"/>
    <w:rsid w:val="4EDD7E4B"/>
    <w:rsid w:val="4F252FC0"/>
    <w:rsid w:val="4F6247EF"/>
    <w:rsid w:val="4F7065DD"/>
    <w:rsid w:val="4F8A62B4"/>
    <w:rsid w:val="4F94217C"/>
    <w:rsid w:val="4F9C334A"/>
    <w:rsid w:val="4FE707F9"/>
    <w:rsid w:val="50613830"/>
    <w:rsid w:val="50CA3B47"/>
    <w:rsid w:val="5189484F"/>
    <w:rsid w:val="524C68CF"/>
    <w:rsid w:val="52AA3E4F"/>
    <w:rsid w:val="537829FC"/>
    <w:rsid w:val="53A8371F"/>
    <w:rsid w:val="53CF029B"/>
    <w:rsid w:val="540957A8"/>
    <w:rsid w:val="54B51A8E"/>
    <w:rsid w:val="54BD5E21"/>
    <w:rsid w:val="54F975CB"/>
    <w:rsid w:val="55050666"/>
    <w:rsid w:val="550B42F1"/>
    <w:rsid w:val="550E2268"/>
    <w:rsid w:val="551408A9"/>
    <w:rsid w:val="55514C8D"/>
    <w:rsid w:val="561B21CC"/>
    <w:rsid w:val="56210DC4"/>
    <w:rsid w:val="563C7F3B"/>
    <w:rsid w:val="56426CE9"/>
    <w:rsid w:val="564B3E56"/>
    <w:rsid w:val="576A030D"/>
    <w:rsid w:val="57702C8C"/>
    <w:rsid w:val="57CC12CD"/>
    <w:rsid w:val="592F21E8"/>
    <w:rsid w:val="595E7E2B"/>
    <w:rsid w:val="59705255"/>
    <w:rsid w:val="59C249DD"/>
    <w:rsid w:val="59C83A10"/>
    <w:rsid w:val="5A10482B"/>
    <w:rsid w:val="5A1D7F5A"/>
    <w:rsid w:val="5A2E7499"/>
    <w:rsid w:val="5A3B234C"/>
    <w:rsid w:val="5A504131"/>
    <w:rsid w:val="5AD84127"/>
    <w:rsid w:val="5BAA0422"/>
    <w:rsid w:val="5C9F327F"/>
    <w:rsid w:val="5CD308DA"/>
    <w:rsid w:val="5D791912"/>
    <w:rsid w:val="5DE13E74"/>
    <w:rsid w:val="5F1C5F8E"/>
    <w:rsid w:val="5FCC0FBA"/>
    <w:rsid w:val="60473460"/>
    <w:rsid w:val="60701A97"/>
    <w:rsid w:val="60B46A9C"/>
    <w:rsid w:val="60D013F1"/>
    <w:rsid w:val="60D84662"/>
    <w:rsid w:val="610C3EE4"/>
    <w:rsid w:val="617C404C"/>
    <w:rsid w:val="61926657"/>
    <w:rsid w:val="61C27024"/>
    <w:rsid w:val="623324C6"/>
    <w:rsid w:val="6271640A"/>
    <w:rsid w:val="638C7C76"/>
    <w:rsid w:val="63EF57B8"/>
    <w:rsid w:val="646158F0"/>
    <w:rsid w:val="648D794E"/>
    <w:rsid w:val="64A90643"/>
    <w:rsid w:val="64AB50DC"/>
    <w:rsid w:val="64F1206D"/>
    <w:rsid w:val="64F7034C"/>
    <w:rsid w:val="653528A1"/>
    <w:rsid w:val="65562818"/>
    <w:rsid w:val="65624D19"/>
    <w:rsid w:val="661C1FF4"/>
    <w:rsid w:val="66310399"/>
    <w:rsid w:val="666A613C"/>
    <w:rsid w:val="67585662"/>
    <w:rsid w:val="67801DCE"/>
    <w:rsid w:val="679B7614"/>
    <w:rsid w:val="67C9623E"/>
    <w:rsid w:val="67FE0A1E"/>
    <w:rsid w:val="68282249"/>
    <w:rsid w:val="68352BB8"/>
    <w:rsid w:val="684D4FFD"/>
    <w:rsid w:val="697B0A9F"/>
    <w:rsid w:val="699736A1"/>
    <w:rsid w:val="69F22593"/>
    <w:rsid w:val="6A245C42"/>
    <w:rsid w:val="6AF705F9"/>
    <w:rsid w:val="6BBD02C7"/>
    <w:rsid w:val="6C876A59"/>
    <w:rsid w:val="6CA47D65"/>
    <w:rsid w:val="6CFB65C2"/>
    <w:rsid w:val="6D463172"/>
    <w:rsid w:val="6D54763D"/>
    <w:rsid w:val="6D8B6DD7"/>
    <w:rsid w:val="6DBE356A"/>
    <w:rsid w:val="6DD63A2E"/>
    <w:rsid w:val="6EFA248B"/>
    <w:rsid w:val="6F2C246C"/>
    <w:rsid w:val="6F370FC4"/>
    <w:rsid w:val="703C5D7A"/>
    <w:rsid w:val="706F478E"/>
    <w:rsid w:val="707149AA"/>
    <w:rsid w:val="70934920"/>
    <w:rsid w:val="71DE7E1D"/>
    <w:rsid w:val="71E63451"/>
    <w:rsid w:val="7216658A"/>
    <w:rsid w:val="729D3834"/>
    <w:rsid w:val="73AA6208"/>
    <w:rsid w:val="73C2067B"/>
    <w:rsid w:val="75E023B5"/>
    <w:rsid w:val="76EE0B02"/>
    <w:rsid w:val="77253DF8"/>
    <w:rsid w:val="789769BA"/>
    <w:rsid w:val="79BB5298"/>
    <w:rsid w:val="79D7762B"/>
    <w:rsid w:val="7ABD2CC5"/>
    <w:rsid w:val="7AD16771"/>
    <w:rsid w:val="7B22252F"/>
    <w:rsid w:val="7B4C4049"/>
    <w:rsid w:val="7C0F2D96"/>
    <w:rsid w:val="7C4F22CE"/>
    <w:rsid w:val="7D26685C"/>
    <w:rsid w:val="7D5F618C"/>
    <w:rsid w:val="7E801EC1"/>
    <w:rsid w:val="7EFC5D86"/>
    <w:rsid w:val="7F074977"/>
    <w:rsid w:val="7FDD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9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1442</Words>
  <Characters>2023</Characters>
  <Lines>17</Lines>
  <Paragraphs>4</Paragraphs>
  <TotalTime>15</TotalTime>
  <ScaleCrop>false</ScaleCrop>
  <LinksUpToDate>false</LinksUpToDate>
  <CharactersWithSpaces>2170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2020-03-07T18:58:00Z</dcterms:created>
  <dc:creator>王 乙杰</dc:creator>
  <cp:lastModifiedBy>zqn</cp:lastModifiedBy>
  <cp:lastPrinted>2020-03-07T18:58:00Z</cp:lastPrinted>
  <dcterms:modified xsi:type="dcterms:W3CDTF">2026-03-26T15:53:08Z</dcterms:modified>
  <cp:revision>186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B2E1723943144F6EBA2A05C663D89326_13</vt:lpwstr>
  </property>
  <property fmtid="{D5CDD505-2E9C-101B-9397-08002B2CF9AE}" pid="4" name="KSOTemplateDocerSaveRecord">
    <vt:lpwstr>eyJoZGlkIjoiOTFlNmQ2NjA4N2FmZTMxOWUzZTBhMjM2ZDY2OTQxNTEiLCJ1c2VySWQiOiIzMDk1NDcyNzcifQ==</vt:lpwstr>
  </property>
</Properties>
</file>