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074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hint="eastAsia" w:ascii="Times New Roman" w:hAnsi="Times New Roman" w:cs="Times New Roman"/>
          <w:b/>
          <w:sz w:val="28"/>
          <w:lang w:val="en-US" w:eastAsia="zh-CN"/>
        </w:rPr>
        <w:t>Qinan Zhang</w:t>
      </w:r>
    </w:p>
    <w:p w14:paraId="0D80C284">
      <w:pPr>
        <w:spacing w:after="0" w:line="240" w:lineRule="auto"/>
        <w:contextualSpacing/>
        <w:jc w:val="center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sz w:val="20"/>
          <w:szCs w:val="20"/>
        </w:rPr>
        <w:t>(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+</w:t>
      </w:r>
      <w:r>
        <w:rPr>
          <w:rFonts w:hint="default" w:ascii="Times New Roman" w:hAnsi="Times New Roman" w:cs="Times New Roman"/>
          <w:sz w:val="20"/>
          <w:szCs w:val="20"/>
        </w:rPr>
        <w:t>86) 1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82-5517-0625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|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instrText xml:space="preserve"> HYPERLINK "mailto:qinanzhang@mail.ustc.edu.cn" </w:instrTex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  <w:lang w:val="en-US" w:eastAsia="zh-CN"/>
        </w:rPr>
        <w:t>qinanzhang@mail.ustc.edu.cn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 xml:space="preserve"> | 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instrText xml:space="preserve"> HYPERLINK "https://qinan-zhang.github.io" </w:instrTex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  <w:lang w:val="en-US" w:eastAsia="zh-CN"/>
        </w:rPr>
        <w:t>https://qinan-zhang.github.io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fldChar w:fldCharType="end"/>
      </w:r>
    </w:p>
    <w:p w14:paraId="3DC1A08E">
      <w:pPr>
        <w:spacing w:after="0" w:line="240" w:lineRule="auto"/>
        <w:contextualSpacing/>
        <w:jc w:val="center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Research Interests</w:t>
      </w:r>
      <w:r>
        <w:rPr>
          <w:rFonts w:hint="eastAsia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Embodied AI, World Models, Vision-Language Navigation (VLN), 3D Scene Representation</w:t>
      </w:r>
    </w:p>
    <w:p w14:paraId="674E1A0A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 xml:space="preserve">EDUCATION                                                                                                                                                                                           </w:t>
      </w:r>
    </w:p>
    <w:p w14:paraId="5BFCF9DC">
      <w:pPr>
        <w:spacing w:after="0" w:line="240" w:lineRule="auto"/>
        <w:contextualSpacing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University of Science and Technology of China</w:t>
      </w:r>
      <w:r>
        <w:rPr>
          <w:rFonts w:hint="eastAsia" w:ascii="Times New Roman" w:hAnsi="Times New Roman" w:cs="Times New Roman"/>
          <w:sz w:val="20"/>
          <w:szCs w:val="20"/>
        </w:rPr>
        <w:t xml:space="preserve">                     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                                     Hefei, China</w:t>
      </w:r>
    </w:p>
    <w:p w14:paraId="4EA27E58">
      <w:pPr>
        <w:spacing w:after="0" w:line="240" w:lineRule="auto"/>
        <w:contextualSpacing/>
        <w:jc w:val="both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Master of Engineering in Electronic and Information Engineering</w:t>
      </w:r>
      <w:r>
        <w:rPr>
          <w:rFonts w:ascii="Times New Roman" w:hAnsi="Times New Roman" w:cs="Times New Roman"/>
          <w:i/>
          <w:sz w:val="20"/>
          <w:szCs w:val="20"/>
        </w:rPr>
        <w:t xml:space="preserve">, GPA: </w:t>
      </w:r>
      <w:r>
        <w:rPr>
          <w:rFonts w:hint="eastAsia" w:ascii="Times New Roman" w:hAnsi="Times New Roman" w:cs="Times New Roman"/>
          <w:b w:val="0"/>
          <w:bCs/>
          <w:i/>
          <w:sz w:val="20"/>
          <w:szCs w:val="20"/>
          <w:lang w:val="en-US" w:eastAsia="zh-CN"/>
        </w:rPr>
        <w:t>3.9</w:t>
      </w:r>
      <w:r>
        <w:rPr>
          <w:rFonts w:ascii="Times New Roman" w:hAnsi="Times New Roman" w:cs="Times New Roman"/>
          <w:b w:val="0"/>
          <w:bCs/>
          <w:i/>
          <w:sz w:val="20"/>
          <w:szCs w:val="20"/>
        </w:rPr>
        <w:t>/</w:t>
      </w:r>
      <w:r>
        <w:rPr>
          <w:rFonts w:ascii="Times New Roman" w:hAnsi="Times New Roman" w:cs="Times New Roman"/>
          <w:i/>
          <w:sz w:val="20"/>
          <w:szCs w:val="20"/>
        </w:rPr>
        <w:t>4.</w:t>
      </w: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 xml:space="preserve">3 (Top </w:t>
      </w:r>
      <w:r>
        <w:rPr>
          <w:rFonts w:hint="eastAsia" w:ascii="Times New Roman" w:hAnsi="Times New Roman" w:cs="Times New Roman"/>
          <w:b/>
          <w:bCs/>
          <w:i/>
          <w:sz w:val="20"/>
          <w:szCs w:val="20"/>
          <w:lang w:val="en-US" w:eastAsia="zh-CN"/>
        </w:rPr>
        <w:t>5%</w:t>
      </w: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)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</w:t>
      </w:r>
      <w:r>
        <w:rPr>
          <w:rFonts w:hint="eastAsia" w:ascii="Times New Roman" w:hAnsi="Times New Roman" w:cs="Times New Roman"/>
          <w:sz w:val="20"/>
          <w:szCs w:val="20"/>
        </w:rPr>
        <w:t>Sep 20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24</w:t>
      </w:r>
      <w:r>
        <w:rPr>
          <w:rFonts w:hint="eastAsia" w:ascii="Times New Roman" w:hAnsi="Times New Roman" w:cs="Times New Roman"/>
          <w:sz w:val="20"/>
          <w:szCs w:val="20"/>
        </w:rPr>
        <w:t xml:space="preserve"> -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Jun 2027</w:t>
      </w:r>
    </w:p>
    <w:p w14:paraId="23C4AA35">
      <w:pPr>
        <w:spacing w:after="0" w:line="240" w:lineRule="auto"/>
        <w:contextualSpacing/>
        <w:jc w:val="both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</w:p>
    <w:p w14:paraId="175DF36F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 xml:space="preserve">Chongqing University (Joint Co-op Institute with University of Cincinnati, honor program)                 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Chongqing, China</w:t>
      </w:r>
      <w:r>
        <w:rPr>
          <w:rFonts w:hint="eastAsia"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                                                </w:t>
      </w:r>
      <w:r>
        <w:rPr>
          <w:rFonts w:hint="eastAsia"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Bachelor of Engineering in Mechanical</w:t>
      </w:r>
      <w:r>
        <w:rPr>
          <w:rFonts w:ascii="Times New Roman" w:hAnsi="Times New Roman" w:cs="Times New Roman"/>
          <w:i/>
          <w:sz w:val="20"/>
          <w:szCs w:val="20"/>
        </w:rPr>
        <w:t xml:space="preserve"> Engineering, GPA: </w:t>
      </w:r>
      <w:r>
        <w:rPr>
          <w:rFonts w:ascii="Times New Roman" w:hAnsi="Times New Roman" w:cs="Times New Roman"/>
          <w:b w:val="0"/>
          <w:bCs/>
          <w:i/>
          <w:sz w:val="20"/>
          <w:szCs w:val="20"/>
        </w:rPr>
        <w:t>3.8</w:t>
      </w:r>
      <w:r>
        <w:rPr>
          <w:rFonts w:hint="eastAsia" w:ascii="Times New Roman" w:hAnsi="Times New Roman" w:cs="Times New Roman"/>
          <w:b w:val="0"/>
          <w:bCs/>
          <w:i/>
          <w:sz w:val="20"/>
          <w:szCs w:val="20"/>
          <w:lang w:val="en-US" w:eastAsia="zh-CN"/>
        </w:rPr>
        <w:t>4</w:t>
      </w:r>
      <w:r>
        <w:rPr>
          <w:rFonts w:ascii="Times New Roman" w:hAnsi="Times New Roman" w:cs="Times New Roman"/>
          <w:b w:val="0"/>
          <w:bCs/>
          <w:i/>
          <w:sz w:val="20"/>
          <w:szCs w:val="20"/>
        </w:rPr>
        <w:t>/4.</w:t>
      </w:r>
      <w:r>
        <w:rPr>
          <w:rFonts w:ascii="Times New Roman" w:hAnsi="Times New Roman" w:cs="Times New Roman"/>
          <w:i/>
          <w:sz w:val="20"/>
          <w:szCs w:val="20"/>
        </w:rPr>
        <w:t>0</w:t>
      </w: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 xml:space="preserve"> (Top </w:t>
      </w:r>
      <w:r>
        <w:rPr>
          <w:rFonts w:hint="eastAsia" w:ascii="Times New Roman" w:hAnsi="Times New Roman" w:cs="Times New Roman"/>
          <w:b/>
          <w:bCs/>
          <w:i/>
          <w:sz w:val="20"/>
          <w:szCs w:val="20"/>
          <w:lang w:val="en-US" w:eastAsia="zh-CN"/>
        </w:rPr>
        <w:t>5%</w:t>
      </w:r>
      <w:r>
        <w:rPr>
          <w:rFonts w:hint="eastAsia" w:ascii="Times New Roman" w:hAnsi="Times New Roman" w:cs="Times New Roman"/>
          <w:i/>
          <w:sz w:val="20"/>
          <w:szCs w:val="20"/>
          <w:lang w:val="en-US" w:eastAsia="zh-CN"/>
        </w:rPr>
        <w:t>)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</w:t>
      </w:r>
      <w:r>
        <w:rPr>
          <w:rFonts w:hint="eastAsia" w:ascii="Times New Roman" w:hAnsi="Times New Roman" w:cs="Times New Roman"/>
          <w:sz w:val="20"/>
          <w:szCs w:val="20"/>
        </w:rPr>
        <w:t>Sep 20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19</w:t>
      </w:r>
      <w:r>
        <w:rPr>
          <w:rFonts w:hint="eastAsia" w:ascii="Times New Roman" w:hAnsi="Times New Roman" w:cs="Times New Roman"/>
          <w:sz w:val="20"/>
          <w:szCs w:val="20"/>
        </w:rPr>
        <w:t xml:space="preserve"> -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Jun 2024</w:t>
      </w:r>
      <w:r>
        <w:rPr>
          <w:rFonts w:hint="eastAsia"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</w:t>
      </w:r>
    </w:p>
    <w:p w14:paraId="0D2F445D">
      <w:pPr>
        <w:spacing w:after="0" w:line="240" w:lineRule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</w:rPr>
        <w:t>Awards</w:t>
      </w:r>
      <w:r>
        <w:rPr>
          <w:rFonts w:hint="eastAsia" w:ascii="Times New Roman" w:hAnsi="Times New Roman" w:cs="Times New Roman"/>
          <w:sz w:val="20"/>
          <w:szCs w:val="20"/>
        </w:rPr>
        <w:t xml:space="preserve">: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Outstanding Graduate (Chongqing University), First-Class Scholarship (USTC), Dean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’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s List (3 times).</w:t>
      </w:r>
    </w:p>
    <w:p w14:paraId="220C4C07">
      <w:pPr>
        <w:spacing w:after="0" w:line="240" w:lineRule="auto"/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English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:  TOEFL 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 xml:space="preserve">100, </w:t>
      </w:r>
      <w:r>
        <w:rPr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GRE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 xml:space="preserve"> 325</w:t>
      </w:r>
    </w:p>
    <w:p w14:paraId="6055096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sz w:val="20"/>
          <w:szCs w:val="20"/>
        </w:rPr>
        <w:t xml:space="preserve">                                                                                    </w:t>
      </w:r>
    </w:p>
    <w:p w14:paraId="42D22009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>RESEARCH</w:t>
      </w:r>
      <w:r>
        <w:rPr>
          <w:rFonts w:hint="eastAsia" w:ascii="Times New Roman" w:hAnsi="Times New Roman" w:cs="Times New Roman"/>
          <w:b/>
          <w:sz w:val="20"/>
          <w:szCs w:val="2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 xml:space="preserve">EXPERIENCE                                                                                                                                                                   </w:t>
      </w:r>
    </w:p>
    <w:p w14:paraId="65C5F327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MetropolisWorld: Physically-Executable R2S2R Benchmark for Embodied Robot Tasks          </w:t>
      </w:r>
      <w:r>
        <w:rPr>
          <w:rFonts w:hint="eastAsia" w:ascii="Times New Roman" w:hAnsi="Times New Roman" w:eastAsia="宋体" w:cs="Times New Roman"/>
          <w:bCs/>
          <w:color w:val="000000"/>
          <w:sz w:val="20"/>
          <w:szCs w:val="20"/>
          <w:lang w:val="en-US" w:eastAsia="zh-CN"/>
        </w:rPr>
        <w:t>v1.0 release in preparation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                 </w:t>
      </w:r>
    </w:p>
    <w:p w14:paraId="1096CFC1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Building a Real-to-Sim-to-Real (R2S2R) VLN benchmark with an Isaac Sim/UE5 pipeline, featuring high-rise urban scenes (e.g., rooftop-level navigation) and multi-robot support (UAV/UGV).</w:t>
      </w:r>
    </w:p>
    <w:p w14:paraId="79B3E821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 xml:space="preserve">Established an automated air-ground data fusion pipeline (DJI Mavic 3E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+</w:t>
      </w:r>
      <w:r>
        <w:rPr>
          <w:rFonts w:hint="eastAsia" w:ascii="Times New Roman" w:hAnsi="Times New Roman" w:cs="Times New Roman"/>
          <w:sz w:val="20"/>
          <w:szCs w:val="20"/>
        </w:rPr>
        <w:t xml:space="preserve"> Lixel L2 Pro LiDAR) to reconstruct photo-realistic 3D Gaussian Splatting (3DGS) scenes and export simulation-ready assets for downstream training and evaluation.</w:t>
      </w:r>
    </w:p>
    <w:p w14:paraId="26A4809B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eastAsia="Times New Roman" w:cs="Times New Roman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Preparing the v1.0 public release, including both lightweight and full-fidelity variants for scalable evaluation.</w:t>
      </w:r>
    </w:p>
    <w:p w14:paraId="5FBF8292">
      <w:pPr>
        <w:spacing w:after="0" w:line="240" w:lineRule="auto"/>
        <w:contextualSpacing/>
        <w:rPr>
          <w:rFonts w:hint="eastAsia" w:ascii="Times New Roman" w:hAnsi="Times New Roman" w:eastAsia="Times New Roman" w:cs="Times New Roman"/>
          <w:b/>
          <w:bCs/>
          <w:color w:val="000000"/>
          <w:sz w:val="20"/>
          <w:szCs w:val="20"/>
        </w:rPr>
      </w:pPr>
    </w:p>
    <w:p w14:paraId="70B8CCB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GridWM-Judge: Evaluating VLM Judges in Grid Worlds via World Model Deficits                           </w:t>
      </w:r>
      <w:r>
        <w:rPr>
          <w:rFonts w:hint="eastAsia" w:ascii="Times New Roman" w:hAnsi="Times New Roman" w:cs="Times New Roman"/>
          <w:b/>
          <w:bCs/>
          <w:color w:val="003366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ICLR</w:t>
      </w:r>
      <w:r>
        <w:rPr>
          <w:rFonts w:hint="default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26 (accepted)</w:t>
      </w:r>
      <w:r>
        <w:rPr>
          <w:rFonts w:hint="eastAsia" w:ascii="Times New Roman" w:hAnsi="Times New Roman" w:cs="Times New Roman"/>
          <w:color w:val="003366"/>
          <w:sz w:val="20"/>
          <w:szCs w:val="20"/>
        </w:rPr>
        <w:t xml:space="preserve">  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               </w:t>
      </w:r>
    </w:p>
    <w:p w14:paraId="7DC64B6C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Built GridWM-Judge, a diagnostic benchmark on six deterministic MiniGrid environments to probe VLM-as-judge brittleness under controlled, semantics-preserving interventions.</w:t>
      </w:r>
    </w:p>
    <w:p w14:paraId="3466ABE1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</w:rPr>
        <w:t>Developed an end-to-end data pipeline that generates physically consistent Full / NoCue / Counterfactual trajectory triplets via deterministic planning and minimal rerolled interventions, with aligned state, image, and action traces.</w:t>
      </w:r>
    </w:p>
    <w:p w14:paraId="2BEAE198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Designed a 3-task suite—Atomic Transition Prediction, Structured Perception, and Judge Robustness—and introduced Judgment Consistency Rate (JCR), Flip Rate, and World-Model Correlation (WMC); evaluated 13 VLMs and revealed a fragility paradox in which higher transition accuracy does not necessarily yield stabler judgments.</w:t>
      </w:r>
    </w:p>
    <w:p w14:paraId="713DFAF4">
      <w:pPr>
        <w:spacing w:after="0" w:line="240" w:lineRule="auto"/>
        <w:contextualSpacing/>
        <w:jc w:val="both"/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</w:pPr>
    </w:p>
    <w:p w14:paraId="568AB8EB">
      <w:pPr>
        <w:wordWrap w:val="0"/>
        <w:spacing w:after="0" w:line="240" w:lineRule="auto"/>
        <w:contextualSpacing/>
        <w:jc w:val="both"/>
        <w:rPr>
          <w:rFonts w:hint="default" w:ascii="Times New Roman" w:hAnsi="Times New Roman" w:cs="Times New Roman"/>
          <w:color w:val="333333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AuditNav: VLM-Audited Navigation with Dynamic Memory and Open-Vocabulary Adaptation  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IROS</w:t>
      </w:r>
      <w:r>
        <w:rPr>
          <w:rFonts w:hint="default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26 (under review)</w:t>
      </w:r>
    </w:p>
    <w:p w14:paraId="43DEAF23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Proposed AuditNav, a hierarchical framework for sequential object-oriented navigation in dynamic indoor environments.</w:t>
      </w:r>
    </w:p>
    <w:p w14:paraId="08736788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Developed a VLM-audited topological semantic memory with rewrite-and-prune updates, bounded object persistence, and blacklist-aware retrieval, reducing semantic staleness and improving recovery from object relocation.</w:t>
      </w:r>
    </w:p>
    <w:p w14:paraId="424ABC23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Designed a region-adaptive dual-threshold spatial gate with directional priors and percentile-depth plausibility checks to suppress distractor-driven false positives; achieved 86–92% success in Isaac Sim across three scene scales and 78.8% success in 33 real-world trials, outperforming adapted ETPNav / WMNav baselines.</w:t>
      </w:r>
    </w:p>
    <w:p w14:paraId="18416D67">
      <w:pPr>
        <w:wordWrap w:val="0"/>
        <w:spacing w:after="0" w:line="240" w:lineRule="auto"/>
        <w:contextualSpacing/>
        <w:jc w:val="both"/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</w:pPr>
    </w:p>
    <w:p w14:paraId="5D20808F">
      <w:pPr>
        <w:wordWrap w:val="0"/>
        <w:spacing w:after="0" w:line="240" w:lineRule="auto"/>
        <w:contextualSpacing/>
        <w:jc w:val="both"/>
        <w:rPr>
          <w:rFonts w:ascii="Times New Roman" w:hAnsi="Times New Roman" w:cs="Times New Roman"/>
          <w:color w:val="376092" w:themeColor="accent1" w:themeShade="BF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CoverSafe: Safety-Aware Coverage Planning for UAV Inspection of Substations                            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IROS</w:t>
      </w:r>
      <w:r>
        <w:rPr>
          <w:rFonts w:hint="default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Cs/>
          <w:color w:val="003366"/>
          <w:sz w:val="20"/>
          <w:szCs w:val="20"/>
          <w:lang w:val="en-US" w:eastAsia="zh-CN"/>
        </w:rPr>
        <w:t>26 (under review)</w:t>
      </w:r>
    </w:p>
    <w:p w14:paraId="46DB6847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Proposed CoverSafe, a safety-aware viewpoint-guided framework that converts substation point clouds and device labels into executable UAV inspection missions via station-scale feasible-airspace construction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and other techniques.</w:t>
      </w:r>
    </w:p>
    <w:p w14:paraId="39401EF4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Developed a dynamic safety-distance model and a shape-adaptive, density-regularized viewpoint generator with interpretable ordering, followed by coverage-preserving compression and hybrid planning for safe station-scale routing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.</w:t>
      </w:r>
    </w:p>
    <w:p w14:paraId="41E6E088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Validated the system in simulation and real-world: achieving ~3.06 ms per viewpoint generation, +23.6% station-scale coverage over recent baselines, and a complete autonomous mission generated in 4 min and executed in 21 min.</w:t>
      </w:r>
    </w:p>
    <w:p w14:paraId="49897A73">
      <w:pPr>
        <w:pStyle w:val="10"/>
        <w:numPr>
          <w:ilvl w:val="0"/>
          <w:numId w:val="0"/>
        </w:numPr>
        <w:spacing w:after="0" w:line="240" w:lineRule="auto"/>
        <w:ind w:left="6" w:leftChars="0"/>
        <w:rPr>
          <w:rFonts w:ascii="Times New Roman" w:hAnsi="Times New Roman" w:cs="Times New Roman"/>
          <w:b/>
          <w:bCs w:val="0"/>
          <w:sz w:val="18"/>
          <w:szCs w:val="18"/>
          <w:u w:val="single"/>
        </w:rPr>
      </w:pPr>
    </w:p>
    <w:p w14:paraId="0812911C">
      <w:pPr>
        <w:spacing w:before="120" w:beforeLines="50"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sz w:val="20"/>
          <w:szCs w:val="20"/>
          <w:u w:val="single"/>
          <w:lang w:val="en-US" w:eastAsia="zh-CN"/>
        </w:rPr>
        <w:t xml:space="preserve">INTERNSHIP  </w:t>
      </w: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 xml:space="preserve">EXPERIENCE                                                                                                                                                                             </w:t>
      </w:r>
    </w:p>
    <w:p w14:paraId="190DF474">
      <w:p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color w:val="333333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>iFLYTEK Co., Ltd.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       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Cs/>
          <w:color w:val="000000"/>
          <w:sz w:val="20"/>
          <w:szCs w:val="20"/>
          <w:lang w:val="en-US" w:eastAsia="zh-CN"/>
        </w:rPr>
        <w:t>Hefei</w:t>
      </w:r>
      <w:r>
        <w:rPr>
          <w:rFonts w:ascii="Times New Roman" w:hAnsi="Times New Roman" w:eastAsia="Times New Roman" w:cs="Times New Roman"/>
          <w:bCs/>
          <w:color w:val="000000"/>
          <w:sz w:val="20"/>
          <w:szCs w:val="20"/>
        </w:rPr>
        <w:t>, China</w:t>
      </w:r>
    </w:p>
    <w:p w14:paraId="00DF804F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eastAsia="宋体" w:cs="Times New Roman"/>
          <w:i/>
          <w:iCs/>
          <w:color w:val="000000"/>
          <w:sz w:val="20"/>
          <w:szCs w:val="20"/>
          <w:lang w:val="en-US" w:eastAsia="zh-CN"/>
        </w:rPr>
        <w:t>Algorithm Engineer, Research &amp; Development Group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</w:rPr>
        <w:t>   </w:t>
      </w:r>
      <w:r>
        <w:rPr>
          <w:rFonts w:hint="eastAsia" w:ascii="Times New Roman" w:hAnsi="Times New Roman" w:eastAsia="宋体" w:cs="Times New Roman"/>
          <w:i/>
          <w:iCs/>
          <w:color w:val="000000"/>
          <w:sz w:val="20"/>
          <w:szCs w:val="20"/>
          <w:lang w:val="en-US" w:eastAsia="zh-CN"/>
        </w:rPr>
        <w:t xml:space="preserve">                                                                             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sz w:val="20"/>
          <w:szCs w:val="20"/>
          <w:lang w:val="en-US" w:eastAsia="zh-CN"/>
        </w:rPr>
        <w:t>May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</w:rPr>
        <w:t xml:space="preserve"> 20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  <w:lang w:val="en-US" w:eastAsia="zh-CN"/>
        </w:rPr>
        <w:t>21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0"/>
          <w:szCs w:val="20"/>
        </w:rPr>
        <w:t>–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</w:rPr>
        <w:t xml:space="preserve"> Aug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  <w:lang w:val="en-US" w:eastAsia="zh-CN"/>
        </w:rPr>
        <w:t xml:space="preserve"> 2021 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</w:rPr>
        <w:t xml:space="preserve">                </w:t>
      </w:r>
      <w:r>
        <w:rPr>
          <w:rFonts w:hint="eastAsia" w:ascii="Times New Roman" w:hAnsi="Times New Roman" w:cs="Times New Roman"/>
          <w:iCs/>
          <w:color w:val="000000"/>
          <w:sz w:val="20"/>
          <w:szCs w:val="20"/>
        </w:rPr>
        <w:t xml:space="preserve">                                                               </w:t>
      </w:r>
    </w:p>
    <w:p w14:paraId="75A14C58">
      <w:pPr>
        <w:pStyle w:val="10"/>
        <w:numPr>
          <w:ilvl w:val="0"/>
          <w:numId w:val="1"/>
        </w:numPr>
        <w:spacing w:beforeLines="0" w:after="0" w:afterLines="0" w:line="240" w:lineRule="auto"/>
        <w:ind w:left="426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Worked on real-time beautification of handwritten Chinese characters; investigated failure cases and proposed three system-level optimization directions through literature review and prototype analysis.</w:t>
      </w:r>
    </w:p>
    <w:p w14:paraId="2AAD9996">
      <w:pPr>
        <w:pStyle w:val="10"/>
        <w:numPr>
          <w:ilvl w:val="0"/>
          <w:numId w:val="1"/>
        </w:numPr>
        <w:spacing w:beforeLines="0" w:after="0" w:afterLines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Built Python regression and visualization scripts over 200+ user sessions, analyzed eight handwriting-dynamics parameters, and developed a C++/Qt demo, improving user satisfaction by 23% in internal A/B testing.</w:t>
      </w:r>
    </w:p>
    <w:p w14:paraId="61777EAB">
      <w:pPr>
        <w:spacing w:after="0" w:line="240" w:lineRule="auto"/>
        <w:contextualSpacing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1808943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 xml:space="preserve">SKILLS </w:t>
      </w:r>
      <w:r>
        <w:rPr>
          <w:rFonts w:hint="eastAsia" w:ascii="Times New Roman" w:hAnsi="Times New Roman" w:cs="Times New Roman"/>
          <w:b/>
          <w:sz w:val="20"/>
          <w:szCs w:val="20"/>
          <w:u w:val="single"/>
          <w:lang w:val="en-US" w:eastAsia="zh-CN"/>
        </w:rPr>
        <w:t xml:space="preserve">                       </w:t>
      </w:r>
      <w:r>
        <w:rPr>
          <w:rFonts w:hint="eastAsia" w:ascii="Times New Roman" w:hAnsi="Times New Roman" w:cs="Times New Roman"/>
          <w:b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</w:p>
    <w:p w14:paraId="2B95F934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Programming / Systems: Python (proficient), C++, MATLAB, Linux, Git.</w:t>
      </w:r>
    </w:p>
    <w:p w14:paraId="54115AA3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ML / Vision / Multimodal: PyTorch; model training, evaluation, and ablation; experiment design and reproducibility; data analysis and visualization; VLM / VLA fundamentals; open-vocabulary perception.</w:t>
      </w:r>
    </w:p>
    <w:p w14:paraId="3BABB88A">
      <w:pPr>
        <w:pStyle w:val="10"/>
        <w:numPr>
          <w:ilvl w:val="0"/>
          <w:numId w:val="1"/>
        </w:numPr>
        <w:spacing w:after="0" w:line="240" w:lineRule="auto"/>
        <w:ind w:left="426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 xml:space="preserve">Robotics / Simulation: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ROS, </w:t>
      </w:r>
      <w:r>
        <w:rPr>
          <w:rFonts w:hint="eastAsia" w:ascii="Times New Roman" w:hAnsi="Times New Roman" w:cs="Times New Roman"/>
          <w:sz w:val="20"/>
          <w:szCs w:val="20"/>
        </w:rPr>
        <w:t>Isaac Sim, Isaac Lab, Unreal Engine (UE), Py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B</w:t>
      </w:r>
      <w:r>
        <w:rPr>
          <w:rFonts w:hint="eastAsia" w:ascii="Times New Roman" w:hAnsi="Times New Roman" w:cs="Times New Roman"/>
          <w:sz w:val="20"/>
          <w:szCs w:val="20"/>
        </w:rPr>
        <w:t>ullet, Gazebo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.</w:t>
      </w:r>
      <w:bookmarkStart w:id="0" w:name="_GoBack"/>
      <w:bookmarkEnd w:id="0"/>
    </w:p>
    <w:p w14:paraId="208A8019">
      <w:pPr>
        <w:pStyle w:val="10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3D / Data Pipeline: 3D Gaussian Splatting (3DGS) pipeline; LiDAR / UAV data collection; scene reconstruction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.</w:t>
      </w:r>
    </w:p>
    <w:sectPr>
      <w:pgSz w:w="12240" w:h="15840"/>
      <w:pgMar w:top="709" w:right="1021" w:bottom="964" w:left="1021" w:header="426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9A5445"/>
    <w:multiLevelType w:val="multilevel"/>
    <w:tmpl w:val="799A5445"/>
    <w:lvl w:ilvl="0" w:tentative="0">
      <w:start w:val="1"/>
      <w:numFmt w:val="bullet"/>
      <w:lvlText w:val=""/>
      <w:lvlJc w:val="left"/>
      <w:pPr>
        <w:ind w:left="780" w:hanging="420"/>
      </w:pPr>
      <w:rPr>
        <w:rFonts w:hint="default" w:ascii="Symbol" w:hAnsi="Symbol"/>
        <w:color w:val="auto"/>
        <w:spacing w:val="-70"/>
        <w:w w:val="100"/>
        <w:kern w:val="22"/>
        <w:position w:val="0"/>
        <w14:numSpacing w14:val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ZThkZGQ4MjA4ODhlMDgzN2EyMDNjYWU0YjdmODcifQ=="/>
  </w:docVars>
  <w:rsids>
    <w:rsidRoot w:val="009027E9"/>
    <w:rsid w:val="00014CEF"/>
    <w:rsid w:val="00041D8C"/>
    <w:rsid w:val="00063917"/>
    <w:rsid w:val="00063C2F"/>
    <w:rsid w:val="000B6882"/>
    <w:rsid w:val="000E67FB"/>
    <w:rsid w:val="0018263A"/>
    <w:rsid w:val="001A3F73"/>
    <w:rsid w:val="001F14F3"/>
    <w:rsid w:val="0026339E"/>
    <w:rsid w:val="002C581F"/>
    <w:rsid w:val="0030604B"/>
    <w:rsid w:val="00322CEC"/>
    <w:rsid w:val="00385B2F"/>
    <w:rsid w:val="003A71C5"/>
    <w:rsid w:val="003E5A45"/>
    <w:rsid w:val="00434622"/>
    <w:rsid w:val="004353AE"/>
    <w:rsid w:val="00481B75"/>
    <w:rsid w:val="004F68D8"/>
    <w:rsid w:val="00545341"/>
    <w:rsid w:val="005C5533"/>
    <w:rsid w:val="00616DC2"/>
    <w:rsid w:val="006B2C58"/>
    <w:rsid w:val="006B704B"/>
    <w:rsid w:val="006D6B97"/>
    <w:rsid w:val="007411DE"/>
    <w:rsid w:val="0076517F"/>
    <w:rsid w:val="007C6BA2"/>
    <w:rsid w:val="007D38EC"/>
    <w:rsid w:val="00823897"/>
    <w:rsid w:val="00834524"/>
    <w:rsid w:val="00893A93"/>
    <w:rsid w:val="008B493E"/>
    <w:rsid w:val="009027E9"/>
    <w:rsid w:val="00905BBD"/>
    <w:rsid w:val="0093741B"/>
    <w:rsid w:val="00946E24"/>
    <w:rsid w:val="009544DD"/>
    <w:rsid w:val="00991FBD"/>
    <w:rsid w:val="009B7EFE"/>
    <w:rsid w:val="009E46D0"/>
    <w:rsid w:val="00A43297"/>
    <w:rsid w:val="00A9055C"/>
    <w:rsid w:val="00AD71DF"/>
    <w:rsid w:val="00B05F03"/>
    <w:rsid w:val="00B6276E"/>
    <w:rsid w:val="00B96A47"/>
    <w:rsid w:val="00BA6A5B"/>
    <w:rsid w:val="00BA6AF2"/>
    <w:rsid w:val="00C119BB"/>
    <w:rsid w:val="00D804A7"/>
    <w:rsid w:val="00DC224E"/>
    <w:rsid w:val="00DE7CBC"/>
    <w:rsid w:val="00E0285E"/>
    <w:rsid w:val="00E11211"/>
    <w:rsid w:val="00FA0AA2"/>
    <w:rsid w:val="00FC67B3"/>
    <w:rsid w:val="00FF50B4"/>
    <w:rsid w:val="01757692"/>
    <w:rsid w:val="01A73D87"/>
    <w:rsid w:val="01F64D0F"/>
    <w:rsid w:val="02075D5A"/>
    <w:rsid w:val="02594B8D"/>
    <w:rsid w:val="031A4916"/>
    <w:rsid w:val="032721D9"/>
    <w:rsid w:val="039C4034"/>
    <w:rsid w:val="03E77DA0"/>
    <w:rsid w:val="04745EB1"/>
    <w:rsid w:val="0480517B"/>
    <w:rsid w:val="05B463CC"/>
    <w:rsid w:val="06131A05"/>
    <w:rsid w:val="07821B66"/>
    <w:rsid w:val="08135F0E"/>
    <w:rsid w:val="08801FFC"/>
    <w:rsid w:val="095E3DDE"/>
    <w:rsid w:val="09CA4CFF"/>
    <w:rsid w:val="0A1B57C4"/>
    <w:rsid w:val="0A2A7C4B"/>
    <w:rsid w:val="0A8067EB"/>
    <w:rsid w:val="0A991D66"/>
    <w:rsid w:val="0AD770E7"/>
    <w:rsid w:val="0B5C270C"/>
    <w:rsid w:val="0B7A42BB"/>
    <w:rsid w:val="0C0A7882"/>
    <w:rsid w:val="0D9209AA"/>
    <w:rsid w:val="0E071E8B"/>
    <w:rsid w:val="0E147F2D"/>
    <w:rsid w:val="0E484EC3"/>
    <w:rsid w:val="0EC71F0D"/>
    <w:rsid w:val="0F752867"/>
    <w:rsid w:val="0FD04DF1"/>
    <w:rsid w:val="102F7D69"/>
    <w:rsid w:val="10625426"/>
    <w:rsid w:val="10AB20D5"/>
    <w:rsid w:val="10D14D46"/>
    <w:rsid w:val="10E77CAB"/>
    <w:rsid w:val="11BC27DC"/>
    <w:rsid w:val="11F86688"/>
    <w:rsid w:val="11FB530D"/>
    <w:rsid w:val="125814EE"/>
    <w:rsid w:val="12E50BB3"/>
    <w:rsid w:val="130B16A3"/>
    <w:rsid w:val="1396686A"/>
    <w:rsid w:val="145270D9"/>
    <w:rsid w:val="14923C62"/>
    <w:rsid w:val="14BD32CE"/>
    <w:rsid w:val="15CA4593"/>
    <w:rsid w:val="16504E7A"/>
    <w:rsid w:val="16BB2D33"/>
    <w:rsid w:val="16FB451B"/>
    <w:rsid w:val="172F6E5D"/>
    <w:rsid w:val="18400FF8"/>
    <w:rsid w:val="184243B2"/>
    <w:rsid w:val="19E40780"/>
    <w:rsid w:val="19E80F89"/>
    <w:rsid w:val="1A51528D"/>
    <w:rsid w:val="1A912D26"/>
    <w:rsid w:val="1B1D29C5"/>
    <w:rsid w:val="1BDC2F5B"/>
    <w:rsid w:val="1C5A1B35"/>
    <w:rsid w:val="1C8C0E33"/>
    <w:rsid w:val="1CA4388D"/>
    <w:rsid w:val="1D81772B"/>
    <w:rsid w:val="1DDF1432"/>
    <w:rsid w:val="1E8C282B"/>
    <w:rsid w:val="1EFF3F93"/>
    <w:rsid w:val="1F655C42"/>
    <w:rsid w:val="204C2272"/>
    <w:rsid w:val="22FA5015"/>
    <w:rsid w:val="23A55351"/>
    <w:rsid w:val="240440CC"/>
    <w:rsid w:val="24267432"/>
    <w:rsid w:val="25D16D75"/>
    <w:rsid w:val="266320C3"/>
    <w:rsid w:val="268C6E2B"/>
    <w:rsid w:val="273F05F2"/>
    <w:rsid w:val="276B48F7"/>
    <w:rsid w:val="27D2215A"/>
    <w:rsid w:val="28176FFE"/>
    <w:rsid w:val="281E2746"/>
    <w:rsid w:val="28F670A8"/>
    <w:rsid w:val="29417CAA"/>
    <w:rsid w:val="298A0EA8"/>
    <w:rsid w:val="299F78B6"/>
    <w:rsid w:val="2A302299"/>
    <w:rsid w:val="2A344B33"/>
    <w:rsid w:val="2A554F83"/>
    <w:rsid w:val="2AE81303"/>
    <w:rsid w:val="2BAC7BDD"/>
    <w:rsid w:val="2BF15EE2"/>
    <w:rsid w:val="2C473D7C"/>
    <w:rsid w:val="2D767281"/>
    <w:rsid w:val="2D955700"/>
    <w:rsid w:val="2D9D235F"/>
    <w:rsid w:val="2DC2043B"/>
    <w:rsid w:val="2DC67358"/>
    <w:rsid w:val="2E5D3F8E"/>
    <w:rsid w:val="2E644C2A"/>
    <w:rsid w:val="2F1152BE"/>
    <w:rsid w:val="2F11591F"/>
    <w:rsid w:val="2F1F6DA3"/>
    <w:rsid w:val="2F9257C7"/>
    <w:rsid w:val="2FB63264"/>
    <w:rsid w:val="2FBB673D"/>
    <w:rsid w:val="3138462E"/>
    <w:rsid w:val="3177710D"/>
    <w:rsid w:val="3342616B"/>
    <w:rsid w:val="339C5490"/>
    <w:rsid w:val="33C323F3"/>
    <w:rsid w:val="33CB12A8"/>
    <w:rsid w:val="33E22740"/>
    <w:rsid w:val="345A3061"/>
    <w:rsid w:val="34A9783B"/>
    <w:rsid w:val="36AA789A"/>
    <w:rsid w:val="372F1FCB"/>
    <w:rsid w:val="39564D06"/>
    <w:rsid w:val="395A2D71"/>
    <w:rsid w:val="39BD3D6E"/>
    <w:rsid w:val="3A2725E9"/>
    <w:rsid w:val="3A2F1BEA"/>
    <w:rsid w:val="3AAE29EA"/>
    <w:rsid w:val="3AE570F3"/>
    <w:rsid w:val="3AE9681C"/>
    <w:rsid w:val="3B2F1AED"/>
    <w:rsid w:val="3B950B19"/>
    <w:rsid w:val="3BF546A0"/>
    <w:rsid w:val="3CC86F99"/>
    <w:rsid w:val="3CCA2627"/>
    <w:rsid w:val="3D1B5F87"/>
    <w:rsid w:val="3DCB7BA0"/>
    <w:rsid w:val="3E075B49"/>
    <w:rsid w:val="3F5B3E28"/>
    <w:rsid w:val="3F687419"/>
    <w:rsid w:val="40556C5C"/>
    <w:rsid w:val="40684714"/>
    <w:rsid w:val="410D4CAE"/>
    <w:rsid w:val="41153263"/>
    <w:rsid w:val="41825DB0"/>
    <w:rsid w:val="41E023C2"/>
    <w:rsid w:val="428C02B6"/>
    <w:rsid w:val="42A30D2B"/>
    <w:rsid w:val="435F025C"/>
    <w:rsid w:val="436F0E68"/>
    <w:rsid w:val="437B6846"/>
    <w:rsid w:val="43EA338A"/>
    <w:rsid w:val="441B5933"/>
    <w:rsid w:val="4445084E"/>
    <w:rsid w:val="445F50FB"/>
    <w:rsid w:val="44964D2F"/>
    <w:rsid w:val="45024573"/>
    <w:rsid w:val="45645ED5"/>
    <w:rsid w:val="467046D1"/>
    <w:rsid w:val="47517395"/>
    <w:rsid w:val="47B31152"/>
    <w:rsid w:val="47DE0042"/>
    <w:rsid w:val="48F91A4E"/>
    <w:rsid w:val="493020D5"/>
    <w:rsid w:val="493F1504"/>
    <w:rsid w:val="499D541D"/>
    <w:rsid w:val="49CD2F3E"/>
    <w:rsid w:val="4A2D4613"/>
    <w:rsid w:val="4A972463"/>
    <w:rsid w:val="4ACF7478"/>
    <w:rsid w:val="4AF60EA8"/>
    <w:rsid w:val="4B700C5B"/>
    <w:rsid w:val="4B7E7723"/>
    <w:rsid w:val="4BA80E27"/>
    <w:rsid w:val="4C13417F"/>
    <w:rsid w:val="4CD10D1A"/>
    <w:rsid w:val="4DF57EE6"/>
    <w:rsid w:val="4F1A669C"/>
    <w:rsid w:val="4F763E3C"/>
    <w:rsid w:val="513342BE"/>
    <w:rsid w:val="51583D23"/>
    <w:rsid w:val="518F170F"/>
    <w:rsid w:val="51E15B4E"/>
    <w:rsid w:val="520C4CBB"/>
    <w:rsid w:val="5268443A"/>
    <w:rsid w:val="52817309"/>
    <w:rsid w:val="52DB4C0C"/>
    <w:rsid w:val="53E1595C"/>
    <w:rsid w:val="540E2BA3"/>
    <w:rsid w:val="54776BB6"/>
    <w:rsid w:val="54B41D8E"/>
    <w:rsid w:val="55162B19"/>
    <w:rsid w:val="55C571AD"/>
    <w:rsid w:val="56106ECD"/>
    <w:rsid w:val="563B028A"/>
    <w:rsid w:val="56B0015D"/>
    <w:rsid w:val="58617243"/>
    <w:rsid w:val="587D0513"/>
    <w:rsid w:val="58B303D9"/>
    <w:rsid w:val="58F238CF"/>
    <w:rsid w:val="5952374E"/>
    <w:rsid w:val="596F6EDA"/>
    <w:rsid w:val="5A454C6F"/>
    <w:rsid w:val="5A5653B2"/>
    <w:rsid w:val="5BC30ECD"/>
    <w:rsid w:val="5C1856F6"/>
    <w:rsid w:val="5C3213F2"/>
    <w:rsid w:val="5CD56B55"/>
    <w:rsid w:val="5E565A8E"/>
    <w:rsid w:val="5EC94931"/>
    <w:rsid w:val="5F3176A0"/>
    <w:rsid w:val="5F3D27AA"/>
    <w:rsid w:val="5F4B455F"/>
    <w:rsid w:val="60283014"/>
    <w:rsid w:val="6042451C"/>
    <w:rsid w:val="60A66A0A"/>
    <w:rsid w:val="61374419"/>
    <w:rsid w:val="616D7FD0"/>
    <w:rsid w:val="61D14930"/>
    <w:rsid w:val="61ED6709"/>
    <w:rsid w:val="61F115C4"/>
    <w:rsid w:val="626604A7"/>
    <w:rsid w:val="627F48A3"/>
    <w:rsid w:val="62970423"/>
    <w:rsid w:val="629E17B2"/>
    <w:rsid w:val="62B3235D"/>
    <w:rsid w:val="62C162E2"/>
    <w:rsid w:val="62FE0D62"/>
    <w:rsid w:val="63A145AF"/>
    <w:rsid w:val="63C13E00"/>
    <w:rsid w:val="64FE325E"/>
    <w:rsid w:val="65334879"/>
    <w:rsid w:val="658960C3"/>
    <w:rsid w:val="65945CF1"/>
    <w:rsid w:val="65F42A43"/>
    <w:rsid w:val="66155488"/>
    <w:rsid w:val="66B42230"/>
    <w:rsid w:val="66C832A1"/>
    <w:rsid w:val="66CB5116"/>
    <w:rsid w:val="681A3612"/>
    <w:rsid w:val="6832627D"/>
    <w:rsid w:val="69486525"/>
    <w:rsid w:val="69E8366B"/>
    <w:rsid w:val="6A470557"/>
    <w:rsid w:val="6B34790D"/>
    <w:rsid w:val="6BF15048"/>
    <w:rsid w:val="6BF27AD3"/>
    <w:rsid w:val="6C316F80"/>
    <w:rsid w:val="6C4B24FC"/>
    <w:rsid w:val="6C720C2D"/>
    <w:rsid w:val="6C754329"/>
    <w:rsid w:val="6CE562A7"/>
    <w:rsid w:val="6DAC2FF8"/>
    <w:rsid w:val="6E6244DC"/>
    <w:rsid w:val="6EF70BC7"/>
    <w:rsid w:val="6EF73BD5"/>
    <w:rsid w:val="7063448F"/>
    <w:rsid w:val="713633EA"/>
    <w:rsid w:val="71E530F0"/>
    <w:rsid w:val="71F444CD"/>
    <w:rsid w:val="720B4A92"/>
    <w:rsid w:val="725125F7"/>
    <w:rsid w:val="72651B8F"/>
    <w:rsid w:val="72B902EF"/>
    <w:rsid w:val="73740A39"/>
    <w:rsid w:val="738B5D82"/>
    <w:rsid w:val="73AB1F81"/>
    <w:rsid w:val="74055E5B"/>
    <w:rsid w:val="75A157E5"/>
    <w:rsid w:val="75BB26E2"/>
    <w:rsid w:val="765B7C8E"/>
    <w:rsid w:val="775F6EAD"/>
    <w:rsid w:val="77E30084"/>
    <w:rsid w:val="784F0BF1"/>
    <w:rsid w:val="787204EC"/>
    <w:rsid w:val="78D61250"/>
    <w:rsid w:val="78E024B9"/>
    <w:rsid w:val="78FA2608"/>
    <w:rsid w:val="790A599B"/>
    <w:rsid w:val="79582D28"/>
    <w:rsid w:val="799A7968"/>
    <w:rsid w:val="7A9B2467"/>
    <w:rsid w:val="7AD6025A"/>
    <w:rsid w:val="7BB26EAB"/>
    <w:rsid w:val="7BD36518"/>
    <w:rsid w:val="7BE070BB"/>
    <w:rsid w:val="7C0D5DA5"/>
    <w:rsid w:val="7C152E9F"/>
    <w:rsid w:val="7C6E40A4"/>
    <w:rsid w:val="7CD64CEA"/>
    <w:rsid w:val="7CE15BD4"/>
    <w:rsid w:val="7E5D6E0E"/>
    <w:rsid w:val="7E7475F2"/>
    <w:rsid w:val="7F0A7EBE"/>
    <w:rsid w:val="7F272875"/>
    <w:rsid w:val="7FC1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apple-converted-space"/>
    <w:basedOn w:val="7"/>
    <w:qFormat/>
    <w:uiPriority w:val="0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页眉 字符"/>
    <w:basedOn w:val="7"/>
    <w:link w:val="5"/>
    <w:qFormat/>
    <w:uiPriority w:val="99"/>
  </w:style>
  <w:style w:type="character" w:customStyle="1" w:styleId="12">
    <w:name w:val="页脚 字符"/>
    <w:basedOn w:val="7"/>
    <w:link w:val="4"/>
    <w:qFormat/>
    <w:uiPriority w:val="99"/>
  </w:style>
  <w:style w:type="character" w:customStyle="1" w:styleId="13">
    <w:name w:val="批注框文本 字符"/>
    <w:basedOn w:val="7"/>
    <w:link w:val="3"/>
    <w:semiHidden/>
    <w:qFormat/>
    <w:uiPriority w:val="99"/>
    <w:rPr>
      <w:rFonts w:ascii="Times New Roman" w:hAnsi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624</Words>
  <Characters>4348</Characters>
  <Lines>46</Lines>
  <Paragraphs>13</Paragraphs>
  <TotalTime>6</TotalTime>
  <ScaleCrop>false</ScaleCrop>
  <LinksUpToDate>false</LinksUpToDate>
  <CharactersWithSpaces>6624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2019-06-01T03:15:00Z</dcterms:created>
  <dc:creator>ggu</dc:creator>
  <cp:lastModifiedBy>zqn</cp:lastModifiedBy>
  <cp:lastPrinted>2017-12-28T03:35:00Z</cp:lastPrinted>
  <dcterms:modified xsi:type="dcterms:W3CDTF">2026-03-29T03:46:17Z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B3E21031F2C549DEAA73E95248229621</vt:lpwstr>
  </property>
  <property fmtid="{D5CDD505-2E9C-101B-9397-08002B2CF9AE}" pid="4" name="KSOTemplateDocerSaveRecord">
    <vt:lpwstr>eyJoZGlkIjoiOTFlNmQ2NjA4N2FmZTMxOWUzZTBhMjM2ZDY2OTQxNTEiLCJ1c2VySWQiOiIzMDk1NDcyNzcifQ==</vt:lpwstr>
  </property>
</Properties>
</file>