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D4" w:rsidRPr="00997C90" w:rsidRDefault="00D667D4" w:rsidP="00F1365A">
      <w:pPr>
        <w:spacing w:after="100" w:line="240" w:lineRule="auto"/>
        <w:rPr>
          <w:b/>
          <w:sz w:val="32"/>
        </w:rPr>
      </w:pPr>
      <w:r w:rsidRPr="00997C90">
        <w:rPr>
          <w:b/>
          <w:sz w:val="32"/>
        </w:rPr>
        <w:t>Regulation of mRNA lev</w:t>
      </w:r>
      <w:bookmarkStart w:id="0" w:name="_GoBack"/>
      <w:bookmarkEnd w:id="0"/>
      <w:r w:rsidRPr="00997C90">
        <w:rPr>
          <w:b/>
          <w:sz w:val="32"/>
        </w:rPr>
        <w:t>el by synonymous codon usage</w:t>
      </w:r>
    </w:p>
    <w:p w:rsidR="00D667D4" w:rsidRDefault="00D667D4" w:rsidP="00F1365A">
      <w:pPr>
        <w:spacing w:after="100" w:line="240" w:lineRule="auto"/>
      </w:pPr>
    </w:p>
    <w:p w:rsidR="00624BA2" w:rsidRPr="00997C90" w:rsidRDefault="00624BA2" w:rsidP="00F1365A">
      <w:pPr>
        <w:spacing w:after="100" w:line="240" w:lineRule="auto"/>
        <w:rPr>
          <w:b/>
        </w:rPr>
      </w:pPr>
      <w:r w:rsidRPr="00997C90">
        <w:rPr>
          <w:b/>
        </w:rPr>
        <w:t>Editorial Board</w:t>
      </w:r>
      <w:r w:rsidRPr="00997C90">
        <w:rPr>
          <w:rFonts w:hint="eastAsia"/>
          <w:b/>
        </w:rPr>
        <w:t>:</w:t>
      </w:r>
    </w:p>
    <w:p w:rsidR="00624BA2" w:rsidRPr="006C2CB0" w:rsidRDefault="00624BA2" w:rsidP="00F1365A">
      <w:pPr>
        <w:spacing w:after="100" w:line="240" w:lineRule="auto"/>
      </w:pPr>
      <w:r w:rsidRPr="006C2CB0">
        <w:t>Andrew G. Clark</w:t>
      </w:r>
    </w:p>
    <w:p w:rsidR="00624BA2" w:rsidRPr="006C2CB0" w:rsidRDefault="00624BA2" w:rsidP="00F1365A">
      <w:pPr>
        <w:spacing w:after="100" w:line="240" w:lineRule="auto"/>
      </w:pPr>
      <w:r w:rsidRPr="006C2CB0">
        <w:t>W. Ford Doolittle</w:t>
      </w:r>
    </w:p>
    <w:p w:rsidR="00624BA2" w:rsidRPr="006C2CB0" w:rsidRDefault="00624BA2" w:rsidP="00F1365A">
      <w:pPr>
        <w:spacing w:after="100" w:line="240" w:lineRule="auto"/>
      </w:pPr>
      <w:r w:rsidRPr="006C2CB0">
        <w:t>Daniel L. Hartl</w:t>
      </w:r>
    </w:p>
    <w:p w:rsidR="00624BA2" w:rsidRPr="006C2CB0" w:rsidRDefault="00624BA2" w:rsidP="00F1365A">
      <w:pPr>
        <w:spacing w:after="100" w:line="240" w:lineRule="auto"/>
      </w:pPr>
    </w:p>
    <w:p w:rsidR="00624BA2" w:rsidRPr="00997C90" w:rsidRDefault="00624BA2" w:rsidP="00F1365A">
      <w:pPr>
        <w:spacing w:after="100" w:line="240" w:lineRule="auto"/>
        <w:rPr>
          <w:b/>
        </w:rPr>
      </w:pPr>
      <w:r w:rsidRPr="00997C90">
        <w:rPr>
          <w:rFonts w:hint="eastAsia"/>
          <w:b/>
        </w:rPr>
        <w:t>Members:</w:t>
      </w:r>
    </w:p>
    <w:p w:rsidR="00FE7E82" w:rsidRDefault="00624BA2" w:rsidP="00F1365A">
      <w:pPr>
        <w:spacing w:after="100" w:line="240" w:lineRule="auto"/>
      </w:pPr>
      <w:r w:rsidRPr="006C2CB0">
        <w:t>Li, Wen-Hsiung</w:t>
      </w:r>
    </w:p>
    <w:p w:rsidR="006740DD" w:rsidRPr="006C2CB0" w:rsidRDefault="006740DD" w:rsidP="00F1365A">
      <w:pPr>
        <w:spacing w:after="100" w:line="240" w:lineRule="auto"/>
      </w:pPr>
      <w:r w:rsidRPr="006C2CB0">
        <w:t>Lynch, Michael</w:t>
      </w:r>
    </w:p>
    <w:p w:rsidR="00FE7E82" w:rsidRPr="006C2CB0" w:rsidRDefault="00FE7E82" w:rsidP="00FE7E82">
      <w:pPr>
        <w:spacing w:after="100" w:line="240" w:lineRule="auto"/>
      </w:pPr>
      <w:r w:rsidRPr="006C2CB0">
        <w:t>Andrew G. Clark</w:t>
      </w:r>
    </w:p>
    <w:p w:rsidR="00624BA2" w:rsidRPr="006C2CB0" w:rsidRDefault="00624BA2" w:rsidP="00F1365A">
      <w:pPr>
        <w:spacing w:after="100" w:line="240" w:lineRule="auto"/>
      </w:pPr>
    </w:p>
    <w:p w:rsidR="009F5823" w:rsidRPr="006C2CB0" w:rsidRDefault="009F5823" w:rsidP="00F1365A">
      <w:pPr>
        <w:spacing w:after="100" w:line="240" w:lineRule="auto"/>
      </w:pPr>
      <w:r w:rsidRPr="006C2CB0">
        <w:t>S</w:t>
      </w:r>
      <w:r w:rsidRPr="006C2CB0">
        <w:rPr>
          <w:rFonts w:hint="eastAsia"/>
        </w:rPr>
        <w:t>uggested reviewers:</w:t>
      </w:r>
    </w:p>
    <w:p w:rsidR="00DF1008" w:rsidRDefault="00AA3420" w:rsidP="00F1365A">
      <w:pPr>
        <w:spacing w:after="100" w:line="240" w:lineRule="auto"/>
      </w:pPr>
      <w:r w:rsidRPr="00AA3420">
        <w:t>Claus O. Wilke</w:t>
      </w:r>
    </w:p>
    <w:p w:rsidR="00AA3420" w:rsidRPr="00AA3420" w:rsidRDefault="00AA3420" w:rsidP="00F1365A">
      <w:pPr>
        <w:spacing w:after="100" w:line="240" w:lineRule="auto"/>
      </w:pPr>
      <w:r w:rsidRPr="008E7737">
        <w:t>The University of Texas at Austin</w:t>
      </w:r>
    </w:p>
    <w:p w:rsidR="00AA3420" w:rsidRPr="00AA3420" w:rsidRDefault="00AA3420" w:rsidP="00F1365A">
      <w:pPr>
        <w:spacing w:after="100" w:line="240" w:lineRule="auto"/>
      </w:pPr>
      <w:r w:rsidRPr="00AA3420">
        <w:t>wilke@austin.utexas.edu</w:t>
      </w:r>
    </w:p>
    <w:p w:rsidR="00AA3420" w:rsidRDefault="00AA3420" w:rsidP="00AA3420">
      <w:pPr>
        <w:spacing w:after="100" w:line="240" w:lineRule="auto"/>
      </w:pPr>
      <w:r>
        <w:t>http://wilkelab.org</w:t>
      </w:r>
    </w:p>
    <w:p w:rsidR="00AA3420" w:rsidRPr="00AA3420" w:rsidRDefault="00AA3420" w:rsidP="00F1365A">
      <w:pPr>
        <w:spacing w:after="100" w:line="240" w:lineRule="auto"/>
      </w:pPr>
    </w:p>
    <w:p w:rsidR="00DF1008" w:rsidRDefault="008E7737" w:rsidP="00F1365A">
      <w:pPr>
        <w:spacing w:after="100" w:line="240" w:lineRule="auto"/>
      </w:pPr>
      <w:r w:rsidRPr="008E7737">
        <w:t>Joshua B. Plotkin</w:t>
      </w:r>
    </w:p>
    <w:p w:rsidR="008E7737" w:rsidRDefault="008E7737" w:rsidP="00F1365A">
      <w:pPr>
        <w:spacing w:after="100" w:line="240" w:lineRule="auto"/>
      </w:pPr>
      <w:r w:rsidRPr="008E7737">
        <w:t>jplotkin@sas.upenn.edu</w:t>
      </w:r>
    </w:p>
    <w:p w:rsidR="008E7737" w:rsidRDefault="008E7737" w:rsidP="00F1365A">
      <w:pPr>
        <w:spacing w:after="100" w:line="240" w:lineRule="auto"/>
      </w:pPr>
      <w:r>
        <w:t>University of Pennsylvania</w:t>
      </w:r>
    </w:p>
    <w:p w:rsidR="008E7737" w:rsidRDefault="008E7737" w:rsidP="00F1365A">
      <w:pPr>
        <w:spacing w:after="100" w:line="240" w:lineRule="auto"/>
      </w:pPr>
      <w:r>
        <w:t>http://mathbio.sas.upenn.edu</w:t>
      </w:r>
    </w:p>
    <w:p w:rsidR="008E7737" w:rsidRPr="006C2CB0" w:rsidRDefault="008E7737" w:rsidP="00F1365A">
      <w:pPr>
        <w:spacing w:after="100" w:line="240" w:lineRule="auto"/>
      </w:pPr>
    </w:p>
    <w:p w:rsidR="00DF1008" w:rsidRPr="006C2CB0" w:rsidRDefault="008E7737" w:rsidP="00F1365A">
      <w:pPr>
        <w:spacing w:after="100" w:line="240" w:lineRule="auto"/>
      </w:pPr>
      <w:r w:rsidRPr="008E7737">
        <w:t>Ruth Hershberg</w:t>
      </w:r>
    </w:p>
    <w:p w:rsidR="00DF1008" w:rsidRDefault="008E7737" w:rsidP="00F1365A">
      <w:pPr>
        <w:spacing w:after="100" w:line="240" w:lineRule="auto"/>
      </w:pPr>
      <w:r w:rsidRPr="008E7737">
        <w:t>ruthersh@tx.technion.ac.il</w:t>
      </w:r>
    </w:p>
    <w:p w:rsidR="001D7B57" w:rsidRDefault="001D7B57" w:rsidP="00F1365A">
      <w:pPr>
        <w:spacing w:after="100" w:line="240" w:lineRule="auto"/>
      </w:pPr>
      <w:r w:rsidRPr="001D7B57">
        <w:t xml:space="preserve">Israel Institute of Technology </w:t>
      </w:r>
    </w:p>
    <w:p w:rsidR="008E7737" w:rsidRDefault="008E7737" w:rsidP="00F1365A">
      <w:pPr>
        <w:spacing w:after="100" w:line="240" w:lineRule="auto"/>
      </w:pPr>
      <w:r w:rsidRPr="008E7737">
        <w:t>http</w:t>
      </w:r>
      <w:r>
        <w:t>://hershberg.net.technion.ac.il</w:t>
      </w:r>
    </w:p>
    <w:p w:rsidR="008E7737" w:rsidRPr="006C2CB0" w:rsidRDefault="008E7737" w:rsidP="00F1365A">
      <w:pPr>
        <w:spacing w:after="100" w:line="240" w:lineRule="auto"/>
      </w:pPr>
    </w:p>
    <w:p w:rsidR="008660DD" w:rsidRDefault="008E7737" w:rsidP="00FE4916">
      <w:pPr>
        <w:spacing w:after="100" w:line="240" w:lineRule="auto"/>
      </w:pPr>
      <w:r w:rsidRPr="008E7737">
        <w:t>Hiroshi Akashi</w:t>
      </w:r>
    </w:p>
    <w:p w:rsidR="008E7737" w:rsidRDefault="008E7737" w:rsidP="00FE4916">
      <w:pPr>
        <w:spacing w:after="100" w:line="240" w:lineRule="auto"/>
      </w:pPr>
      <w:r>
        <w:rPr>
          <w:rFonts w:hint="eastAsia"/>
        </w:rPr>
        <w:t>hiakashi@nig.ac.jp</w:t>
      </w:r>
    </w:p>
    <w:p w:rsidR="008E7737" w:rsidRDefault="008E7737" w:rsidP="00FE4916">
      <w:pPr>
        <w:spacing w:after="100" w:line="240" w:lineRule="auto"/>
      </w:pPr>
      <w:r>
        <w:rPr>
          <w:rFonts w:hint="eastAsia"/>
        </w:rPr>
        <w:t>National Institute of Genetics</w:t>
      </w:r>
    </w:p>
    <w:p w:rsidR="008E7737" w:rsidRDefault="008E7737" w:rsidP="00FE4916">
      <w:pPr>
        <w:spacing w:after="100" w:line="240" w:lineRule="auto"/>
      </w:pPr>
      <w:r w:rsidRPr="008E7737">
        <w:t>https://www.nig.ac.jp/labs/EvoGen/index.html</w:t>
      </w:r>
    </w:p>
    <w:p w:rsidR="008E7737" w:rsidRPr="006C2CB0" w:rsidRDefault="008E7737" w:rsidP="00FE4916">
      <w:pPr>
        <w:spacing w:after="100" w:line="240" w:lineRule="auto"/>
      </w:pPr>
    </w:p>
    <w:p w:rsidR="00DF1008" w:rsidRPr="006C2CB0" w:rsidRDefault="00DF1008" w:rsidP="00FE4916">
      <w:pPr>
        <w:spacing w:after="100" w:line="240" w:lineRule="auto"/>
      </w:pPr>
      <w:r w:rsidRPr="006C2CB0">
        <w:t>G</w:t>
      </w:r>
      <w:r w:rsidRPr="006C2CB0">
        <w:rPr>
          <w:rFonts w:hint="eastAsia"/>
        </w:rPr>
        <w:t>rzegorz</w:t>
      </w:r>
      <w:r w:rsidRPr="006C2CB0">
        <w:t xml:space="preserve"> K</w:t>
      </w:r>
      <w:r w:rsidRPr="006C2CB0">
        <w:rPr>
          <w:rFonts w:hint="eastAsia"/>
        </w:rPr>
        <w:t>udla</w:t>
      </w:r>
    </w:p>
    <w:p w:rsidR="00291FCF" w:rsidRPr="006C2CB0" w:rsidRDefault="00A674A4" w:rsidP="00FE4916">
      <w:pPr>
        <w:spacing w:after="100" w:line="240" w:lineRule="auto"/>
      </w:pPr>
      <w:hyperlink r:id="rId6" w:history="1">
        <w:r w:rsidR="00DF1008" w:rsidRPr="006C2CB0">
          <w:t>grzegorz.kudla@igmm.ed.ac.uk</w:t>
        </w:r>
      </w:hyperlink>
    </w:p>
    <w:p w:rsidR="00DF1008" w:rsidRPr="006C2CB0" w:rsidRDefault="00DF1008" w:rsidP="00FE4916">
      <w:pPr>
        <w:spacing w:after="100" w:line="240" w:lineRule="auto"/>
      </w:pPr>
      <w:r w:rsidRPr="006C2CB0">
        <w:lastRenderedPageBreak/>
        <w:t>University of Edinburgh</w:t>
      </w:r>
    </w:p>
    <w:p w:rsidR="00DF1008" w:rsidRPr="006C2CB0" w:rsidRDefault="00A674A4" w:rsidP="00FE4916">
      <w:pPr>
        <w:spacing w:after="100" w:line="240" w:lineRule="auto"/>
      </w:pPr>
      <w:hyperlink r:id="rId7" w:history="1">
        <w:r w:rsidR="00FE4916" w:rsidRPr="006C2CB0">
          <w:t>http://www.hgu.mrc.ac.uk/people/g.kudla.html</w:t>
        </w:r>
      </w:hyperlink>
    </w:p>
    <w:p w:rsidR="00DF1008" w:rsidRPr="006C2CB0" w:rsidRDefault="00DF1008" w:rsidP="00FE4916">
      <w:pPr>
        <w:spacing w:after="100" w:line="240" w:lineRule="auto"/>
      </w:pPr>
    </w:p>
    <w:p w:rsidR="00E019FD" w:rsidRPr="00997C90" w:rsidRDefault="00E019FD" w:rsidP="00AA13C7">
      <w:pPr>
        <w:spacing w:after="100" w:line="240" w:lineRule="auto"/>
        <w:rPr>
          <w:b/>
        </w:rPr>
      </w:pPr>
      <w:r w:rsidRPr="00997C90">
        <w:rPr>
          <w:rFonts w:hint="eastAsia"/>
          <w:b/>
        </w:rPr>
        <w:t>Excluded reviewers</w:t>
      </w:r>
    </w:p>
    <w:p w:rsidR="000F55A2" w:rsidRPr="006C2CB0" w:rsidRDefault="00DF1008" w:rsidP="00AA13C7">
      <w:pPr>
        <w:spacing w:after="100" w:line="240" w:lineRule="auto"/>
      </w:pPr>
      <w:r w:rsidRPr="006C2CB0">
        <w:t>Drummond DA</w:t>
      </w:r>
      <w:r w:rsidR="002A3E1F" w:rsidRPr="006C2CB0">
        <w:rPr>
          <w:rFonts w:hint="eastAsia"/>
        </w:rPr>
        <w:t xml:space="preserve">, </w:t>
      </w:r>
      <w:r w:rsidRPr="006C2CB0">
        <w:t>Tuller T</w:t>
      </w:r>
      <w:r w:rsidR="00693816" w:rsidRPr="006C2CB0">
        <w:rPr>
          <w:rFonts w:hint="eastAsia"/>
        </w:rPr>
        <w:t xml:space="preserve">, </w:t>
      </w:r>
      <w:r w:rsidRPr="006C2CB0">
        <w:t>Pilpel, Y.</w:t>
      </w:r>
    </w:p>
    <w:sectPr w:rsidR="000F55A2" w:rsidRPr="006C2C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4A4" w:rsidRDefault="00A674A4" w:rsidP="00F03708">
      <w:pPr>
        <w:spacing w:after="0" w:line="240" w:lineRule="auto"/>
      </w:pPr>
      <w:r>
        <w:separator/>
      </w:r>
    </w:p>
  </w:endnote>
  <w:endnote w:type="continuationSeparator" w:id="0">
    <w:p w:rsidR="00A674A4" w:rsidRDefault="00A674A4" w:rsidP="00F03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4A4" w:rsidRDefault="00A674A4" w:rsidP="00F03708">
      <w:pPr>
        <w:spacing w:after="0" w:line="240" w:lineRule="auto"/>
      </w:pPr>
      <w:r>
        <w:separator/>
      </w:r>
    </w:p>
  </w:footnote>
  <w:footnote w:type="continuationSeparator" w:id="0">
    <w:p w:rsidR="00A674A4" w:rsidRDefault="00A674A4" w:rsidP="00F037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C8"/>
    <w:rsid w:val="000F55A2"/>
    <w:rsid w:val="001D3517"/>
    <w:rsid w:val="001D7B57"/>
    <w:rsid w:val="00236C21"/>
    <w:rsid w:val="00291FCF"/>
    <w:rsid w:val="002A3E1F"/>
    <w:rsid w:val="00352EC8"/>
    <w:rsid w:val="004260BF"/>
    <w:rsid w:val="00427795"/>
    <w:rsid w:val="004F4AD2"/>
    <w:rsid w:val="005420D4"/>
    <w:rsid w:val="00624BA2"/>
    <w:rsid w:val="00634C3D"/>
    <w:rsid w:val="006740DD"/>
    <w:rsid w:val="00693816"/>
    <w:rsid w:val="006C2CB0"/>
    <w:rsid w:val="007954C3"/>
    <w:rsid w:val="007E23B5"/>
    <w:rsid w:val="008279E5"/>
    <w:rsid w:val="008660DD"/>
    <w:rsid w:val="008C3D74"/>
    <w:rsid w:val="008E7737"/>
    <w:rsid w:val="00997C90"/>
    <w:rsid w:val="009F07BB"/>
    <w:rsid w:val="009F5823"/>
    <w:rsid w:val="00A2407D"/>
    <w:rsid w:val="00A674A4"/>
    <w:rsid w:val="00A70611"/>
    <w:rsid w:val="00A72B61"/>
    <w:rsid w:val="00A859C5"/>
    <w:rsid w:val="00A96C45"/>
    <w:rsid w:val="00AA13C7"/>
    <w:rsid w:val="00AA3420"/>
    <w:rsid w:val="00D03D23"/>
    <w:rsid w:val="00D52BCD"/>
    <w:rsid w:val="00D667D4"/>
    <w:rsid w:val="00D67600"/>
    <w:rsid w:val="00DF1008"/>
    <w:rsid w:val="00E019FD"/>
    <w:rsid w:val="00E2755C"/>
    <w:rsid w:val="00E50F97"/>
    <w:rsid w:val="00E53AAE"/>
    <w:rsid w:val="00EC10B2"/>
    <w:rsid w:val="00F03708"/>
    <w:rsid w:val="00F1365A"/>
    <w:rsid w:val="00F24EEE"/>
    <w:rsid w:val="00F922D4"/>
    <w:rsid w:val="00FE4916"/>
    <w:rsid w:val="00FE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4EBE89-4071-4D89-AC33-ED8DDB2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7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03708"/>
  </w:style>
  <w:style w:type="paragraph" w:styleId="a4">
    <w:name w:val="footer"/>
    <w:basedOn w:val="a"/>
    <w:link w:val="Char0"/>
    <w:uiPriority w:val="99"/>
    <w:unhideWhenUsed/>
    <w:rsid w:val="00F037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03708"/>
  </w:style>
  <w:style w:type="character" w:styleId="a5">
    <w:name w:val="Hyperlink"/>
    <w:basedOn w:val="a0"/>
    <w:uiPriority w:val="99"/>
    <w:unhideWhenUsed/>
    <w:rsid w:val="004260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7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gu.mrc.ac.uk/people/g.kudl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rzegorz.kudla@igmm.ed.ac.u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132</Words>
  <Characters>759</Characters>
  <Application>Microsoft Office Word</Application>
  <DocSecurity>0</DocSecurity>
  <Lines>6</Lines>
  <Paragraphs>1</Paragraphs>
  <ScaleCrop>false</ScaleCrop>
  <Company>IGDB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windwhere</dc:creator>
  <cp:keywords/>
  <dc:description/>
  <cp:lastModifiedBy>杨宇飞</cp:lastModifiedBy>
  <cp:revision>10</cp:revision>
  <dcterms:created xsi:type="dcterms:W3CDTF">2016-04-27T05:42:00Z</dcterms:created>
  <dcterms:modified xsi:type="dcterms:W3CDTF">2016-06-15T04:31:00Z</dcterms:modified>
</cp:coreProperties>
</file>