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CC0908" w14:textId="4CFA2DB4" w:rsidR="00E84329" w:rsidRDefault="00E84329" w:rsidP="004B1EBF">
      <w:pPr>
        <w:ind w:left="440" w:firstLineChars="0" w:hanging="440"/>
      </w:pPr>
      <w:r>
        <w:t>L</w:t>
      </w:r>
      <w:r>
        <w:rPr>
          <w:rFonts w:hint="eastAsia"/>
        </w:rPr>
        <w:t>abel 50</w:t>
      </w:r>
      <w:r>
        <w:rPr>
          <w:rFonts w:hint="eastAsia"/>
        </w:rPr>
        <w:t>个数据集</w:t>
      </w:r>
    </w:p>
    <w:p w14:paraId="18BC42A7" w14:textId="212731DA" w:rsidR="00E84329" w:rsidRDefault="00E84329" w:rsidP="004B1EBF">
      <w:pPr>
        <w:ind w:left="440" w:firstLineChars="0" w:hanging="440"/>
      </w:pPr>
      <w:r>
        <w:rPr>
          <w:rFonts w:hint="eastAsia"/>
        </w:rPr>
        <w:t>使用</w:t>
      </w:r>
      <w:r>
        <w:rPr>
          <w:rFonts w:hint="eastAsia"/>
        </w:rPr>
        <w:t>sprint2</w:t>
      </w:r>
      <w:r>
        <w:rPr>
          <w:rFonts w:hint="eastAsia"/>
        </w:rPr>
        <w:t>的</w:t>
      </w:r>
      <w:r>
        <w:rPr>
          <w:rFonts w:hint="eastAsia"/>
        </w:rPr>
        <w:t>yolo8</w:t>
      </w:r>
      <w:r>
        <w:rPr>
          <w:rFonts w:hint="eastAsia"/>
        </w:rPr>
        <w:t>模型作为模板，训练一个用于计算构建数量的模型</w:t>
      </w:r>
    </w:p>
    <w:p w14:paraId="3FF7CF95" w14:textId="6E938B89" w:rsidR="00E84329" w:rsidRDefault="00E84329" w:rsidP="00E84329">
      <w:pPr>
        <w:ind w:left="440" w:firstLineChars="0" w:hanging="440"/>
      </w:pPr>
      <w:r>
        <w:rPr>
          <w:rFonts w:hint="eastAsia"/>
        </w:rPr>
        <w:t>原理：根据构件的名字的出现次数统计数量</w:t>
      </w:r>
    </w:p>
    <w:p w14:paraId="6257AD6E" w14:textId="0CFB3960" w:rsidR="00E84329" w:rsidRDefault="00E84329" w:rsidP="00E84329">
      <w:pPr>
        <w:ind w:left="440" w:firstLineChars="0" w:hanging="440"/>
      </w:pPr>
      <w:r>
        <w:rPr>
          <w:rFonts w:hint="eastAsia"/>
        </w:rPr>
        <w:t>第一版：</w:t>
      </w:r>
      <w:r>
        <w:rPr>
          <w:rFonts w:hint="eastAsia"/>
        </w:rPr>
        <w:t xml:space="preserve"> </w:t>
      </w:r>
      <w:r>
        <w:rPr>
          <w:rFonts w:hint="eastAsia"/>
        </w:rPr>
        <w:t>照葫芦画瓢</w:t>
      </w:r>
      <w:r>
        <w:rPr>
          <w:rFonts w:hint="eastAsia"/>
        </w:rPr>
        <w:t xml:space="preserve"> 0.1%</w:t>
      </w:r>
    </w:p>
    <w:p w14:paraId="2CD752DB" w14:textId="220CA849" w:rsidR="00E84329" w:rsidRDefault="00E84329" w:rsidP="00E84329">
      <w:pPr>
        <w:ind w:left="440" w:firstLineChars="0" w:hanging="440"/>
      </w:pPr>
      <w:r>
        <w:rPr>
          <w:rFonts w:hint="eastAsia"/>
        </w:rPr>
        <w:t>第二版：数据集太少了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准确度太低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增强数据集</w:t>
      </w:r>
      <w:r>
        <w:rPr>
          <w:rFonts w:hint="eastAsia"/>
        </w:rPr>
        <w:t xml:space="preserve"> </w:t>
      </w:r>
      <w:r>
        <w:rPr>
          <w:rFonts w:hint="eastAsia"/>
        </w:rPr>
        <w:t>再次训练模型</w:t>
      </w:r>
      <w:r>
        <w:rPr>
          <w:rFonts w:hint="eastAsia"/>
        </w:rPr>
        <w:t xml:space="preserve"> </w:t>
      </w:r>
      <w:r>
        <w:rPr>
          <w:rFonts w:hint="eastAsia"/>
        </w:rPr>
        <w:t>发现准确率还是非常的低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不可行</w:t>
      </w:r>
    </w:p>
    <w:p w14:paraId="663FEA44" w14:textId="6B5544B1" w:rsidR="00E84329" w:rsidRDefault="00E84329" w:rsidP="00E84329">
      <w:pPr>
        <w:ind w:left="440" w:firstLineChars="0" w:hanging="440"/>
      </w:pPr>
      <w:r>
        <w:rPr>
          <w:rFonts w:hint="eastAsia"/>
        </w:rPr>
        <w:t>找原因（为什么不行）</w:t>
      </w:r>
    </w:p>
    <w:p w14:paraId="2E292420" w14:textId="2EC86503" w:rsidR="000353C8" w:rsidRPr="004B1EBF" w:rsidRDefault="004B1EBF" w:rsidP="004B1EBF">
      <w:pPr>
        <w:pStyle w:val="a9"/>
        <w:numPr>
          <w:ilvl w:val="0"/>
          <w:numId w:val="1"/>
        </w:numPr>
        <w:ind w:firstLineChars="0"/>
        <w:rPr>
          <w:b/>
          <w:bCs/>
        </w:rPr>
      </w:pPr>
      <w:r w:rsidRPr="004B1EBF">
        <w:rPr>
          <w:rFonts w:hint="eastAsia"/>
          <w:b/>
          <w:bCs/>
        </w:rPr>
        <w:t>使用</w:t>
      </w:r>
      <w:r w:rsidRPr="004B1EBF">
        <w:rPr>
          <w:rFonts w:hint="eastAsia"/>
          <w:b/>
          <w:bCs/>
        </w:rPr>
        <w:t>YOLOv</w:t>
      </w:r>
      <w:r w:rsidR="009D77C7">
        <w:rPr>
          <w:rFonts w:hint="eastAsia"/>
          <w:b/>
          <w:bCs/>
        </w:rPr>
        <w:t>8</w:t>
      </w:r>
      <w:r w:rsidRPr="004B1EBF">
        <w:rPr>
          <w:rFonts w:hint="eastAsia"/>
          <w:b/>
          <w:bCs/>
        </w:rPr>
        <w:t>进行预测</w:t>
      </w:r>
    </w:p>
    <w:p w14:paraId="1604F3C5" w14:textId="5797C0C4" w:rsidR="004B1EBF" w:rsidRDefault="004B1EBF" w:rsidP="004B1EBF">
      <w:pPr>
        <w:ind w:firstLineChars="0" w:firstLine="0"/>
      </w:pPr>
      <w:r>
        <w:rPr>
          <w:noProof/>
        </w:rPr>
        <w:drawing>
          <wp:inline distT="0" distB="0" distL="0" distR="0" wp14:anchorId="73CAF90A" wp14:editId="6A2837A2">
            <wp:extent cx="5274310" cy="2597150"/>
            <wp:effectExtent l="0" t="0" r="2540" b="0"/>
            <wp:docPr id="747763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635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E0B7" w14:textId="348A9C30" w:rsidR="004B1EBF" w:rsidRDefault="004B1EBF" w:rsidP="004B1EBF">
      <w:pPr>
        <w:ind w:firstLineChars="0" w:firstLine="0"/>
      </w:pPr>
      <w:r>
        <w:rPr>
          <w:rFonts w:hint="eastAsia"/>
        </w:rPr>
        <w:t>YOLOV</w:t>
      </w:r>
      <w:r w:rsidR="006069CC">
        <w:rPr>
          <w:rFonts w:hint="eastAsia"/>
        </w:rPr>
        <w:t>8</w:t>
      </w:r>
      <w:r>
        <w:rPr>
          <w:rFonts w:hint="eastAsia"/>
        </w:rPr>
        <w:t>目前采用的是多尺度预测即</w:t>
      </w:r>
      <w:r>
        <w:rPr>
          <w:rFonts w:hint="eastAsia"/>
        </w:rPr>
        <w:t>20*20,40*40,80*80</w:t>
      </w:r>
      <w:r w:rsidR="009D77C7">
        <w:rPr>
          <w:rFonts w:hint="eastAsia"/>
        </w:rPr>
        <w:t>.</w:t>
      </w:r>
      <w:r w:rsidR="0064090E">
        <w:rPr>
          <w:rFonts w:hint="eastAsia"/>
        </w:rPr>
        <w:t>但对于目前较大的图像尺寸而言，</w:t>
      </w:r>
      <w:r w:rsidR="0064090E">
        <w:rPr>
          <w:rFonts w:hint="eastAsia"/>
        </w:rPr>
        <w:t>80*80</w:t>
      </w:r>
      <w:r w:rsidR="0064090E">
        <w:rPr>
          <w:rFonts w:hint="eastAsia"/>
        </w:rPr>
        <w:t>的预测网格精度</w:t>
      </w:r>
      <w:r w:rsidR="00EA6F29">
        <w:rPr>
          <w:rFonts w:hint="eastAsia"/>
        </w:rPr>
        <w:t>则不足（如</w:t>
      </w:r>
      <w:r w:rsidR="00CF2FE6">
        <w:rPr>
          <w:rFonts w:hint="eastAsia"/>
        </w:rPr>
        <w:t>附件</w:t>
      </w:r>
      <w:r w:rsidR="00EA6F29">
        <w:rPr>
          <w:rFonts w:hint="eastAsia"/>
        </w:rPr>
        <w:t>1</w:t>
      </w:r>
      <w:r w:rsidR="00EA6F29">
        <w:rPr>
          <w:rFonts w:hint="eastAsia"/>
        </w:rPr>
        <w:t>）</w:t>
      </w:r>
      <w:r w:rsidR="0064090E">
        <w:rPr>
          <w:rFonts w:hint="eastAsia"/>
        </w:rPr>
        <w:t>，我们对原网络进行了改进，构造小目标检测头即</w:t>
      </w:r>
      <w:r w:rsidR="0064090E">
        <w:rPr>
          <w:rFonts w:hint="eastAsia"/>
        </w:rPr>
        <w:t>160*160</w:t>
      </w:r>
      <w:r w:rsidR="0064090E">
        <w:rPr>
          <w:rFonts w:hint="eastAsia"/>
        </w:rPr>
        <w:t>，</w:t>
      </w:r>
      <w:r w:rsidR="0064090E">
        <w:rPr>
          <w:rFonts w:hint="eastAsia"/>
        </w:rPr>
        <w:t>320*320</w:t>
      </w:r>
      <w:r w:rsidR="0064090E">
        <w:rPr>
          <w:rFonts w:hint="eastAsia"/>
        </w:rPr>
        <w:t>。但是，这种方式导致网络虽然能捕捉到浅层信息，但是无法获得深层信息即宏观特征。网络整体能力无法提升，下面附上使用原</w:t>
      </w:r>
      <w:r w:rsidR="0064090E">
        <w:rPr>
          <w:rFonts w:hint="eastAsia"/>
        </w:rPr>
        <w:t>v8</w:t>
      </w:r>
      <w:r w:rsidR="0064090E">
        <w:rPr>
          <w:rFonts w:hint="eastAsia"/>
        </w:rPr>
        <w:t>网络和改进后的</w:t>
      </w:r>
      <w:r w:rsidR="0064090E">
        <w:rPr>
          <w:rFonts w:hint="eastAsia"/>
        </w:rPr>
        <w:t>v8</w:t>
      </w:r>
      <w:r w:rsidR="0064090E">
        <w:rPr>
          <w:rFonts w:hint="eastAsia"/>
        </w:rPr>
        <w:t>网络训练结果和模型</w:t>
      </w:r>
      <w:proofErr w:type="spellStart"/>
      <w:r w:rsidR="0064090E">
        <w:rPr>
          <w:rFonts w:hint="eastAsia"/>
        </w:rPr>
        <w:t>yaml</w:t>
      </w:r>
      <w:proofErr w:type="spellEnd"/>
      <w:r w:rsidR="0064090E">
        <w:rPr>
          <w:rFonts w:hint="eastAsia"/>
        </w:rPr>
        <w:t>文件。</w:t>
      </w:r>
    </w:p>
    <w:p w14:paraId="10C9B9F5" w14:textId="2B173974" w:rsidR="0036238F" w:rsidRDefault="0036238F" w:rsidP="004B1EBF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3503E00C" wp14:editId="519AD636">
            <wp:extent cx="5274310" cy="3907155"/>
            <wp:effectExtent l="0" t="0" r="2540" b="0"/>
            <wp:docPr id="1597249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494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4218" w14:textId="5F384EBA" w:rsidR="00EA6F29" w:rsidRDefault="0036238F" w:rsidP="00CF2FE6">
      <w:pPr>
        <w:ind w:firstLineChars="0" w:firstLine="0"/>
      </w:pPr>
      <w:r>
        <w:rPr>
          <w:noProof/>
        </w:rPr>
        <w:drawing>
          <wp:inline distT="0" distB="0" distL="0" distR="0" wp14:anchorId="0E312D75" wp14:editId="7FC037DD">
            <wp:extent cx="5564472" cy="3562709"/>
            <wp:effectExtent l="0" t="0" r="0" b="0"/>
            <wp:docPr id="1892602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024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5971" cy="356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D87C" w14:textId="219365D6" w:rsidR="0036238F" w:rsidRDefault="0036238F" w:rsidP="00CF2FE6">
      <w:pPr>
        <w:ind w:firstLineChars="0" w:firstLine="0"/>
      </w:pPr>
      <w:r>
        <w:rPr>
          <w:rFonts w:hint="eastAsia"/>
        </w:rPr>
        <w:t>可以发现改进网络根本无法完成这种多类别</w:t>
      </w:r>
      <w:r w:rsidR="00E84329">
        <w:rPr>
          <w:rFonts w:hint="eastAsia"/>
        </w:rPr>
        <w:t>（</w:t>
      </w:r>
      <w:r w:rsidR="00E84329">
        <w:rPr>
          <w:rFonts w:hint="eastAsia"/>
        </w:rPr>
        <w:t>300</w:t>
      </w:r>
      <w:r w:rsidR="00E84329">
        <w:rPr>
          <w:rFonts w:hint="eastAsia"/>
        </w:rPr>
        <w:t>多个）</w:t>
      </w:r>
      <w:r>
        <w:rPr>
          <w:rFonts w:hint="eastAsia"/>
        </w:rPr>
        <w:t>，小目标的检测任务。</w:t>
      </w:r>
      <w:r w:rsidR="00602944">
        <w:rPr>
          <w:rFonts w:hint="eastAsia"/>
        </w:rPr>
        <w:t>而遥感中的小目标检测任务恰好能完成这一目标</w:t>
      </w:r>
      <w:r w:rsidR="00E06B23">
        <w:rPr>
          <w:rFonts w:hint="eastAsia"/>
        </w:rPr>
        <w:t>。</w:t>
      </w:r>
      <w:r w:rsidR="00862A33" w:rsidRPr="00862A33">
        <w:rPr>
          <w:rFonts w:hint="eastAsia"/>
          <w:color w:val="FF0000"/>
        </w:rPr>
        <w:t>这里两组训练结果</w:t>
      </w:r>
      <w:proofErr w:type="gramStart"/>
      <w:r w:rsidR="00862A33" w:rsidRPr="00862A33">
        <w:rPr>
          <w:rFonts w:hint="eastAsia"/>
          <w:color w:val="FF0000"/>
        </w:rPr>
        <w:t>见训练</w:t>
      </w:r>
      <w:proofErr w:type="gramEnd"/>
      <w:r w:rsidR="00862A33" w:rsidRPr="00862A33">
        <w:rPr>
          <w:rFonts w:hint="eastAsia"/>
          <w:color w:val="FF0000"/>
        </w:rPr>
        <w:t>的</w:t>
      </w:r>
      <w:r w:rsidR="00862A33" w:rsidRPr="00862A33">
        <w:rPr>
          <w:rFonts w:hint="eastAsia"/>
          <w:color w:val="FF0000"/>
        </w:rPr>
        <w:t>csv</w:t>
      </w:r>
      <w:r w:rsidR="00862A33" w:rsidRPr="00862A33">
        <w:rPr>
          <w:rFonts w:hint="eastAsia"/>
          <w:color w:val="FF0000"/>
        </w:rPr>
        <w:t>记录表格</w:t>
      </w:r>
    </w:p>
    <w:p w14:paraId="6F712509" w14:textId="48CD3C40" w:rsidR="00F11090" w:rsidRPr="00F11090" w:rsidRDefault="0036238F" w:rsidP="005D6ED1">
      <w:pPr>
        <w:pStyle w:val="a9"/>
        <w:numPr>
          <w:ilvl w:val="0"/>
          <w:numId w:val="1"/>
        </w:numPr>
        <w:ind w:left="0" w:firstLineChars="0" w:firstLine="0"/>
        <w:rPr>
          <w:b/>
          <w:bCs/>
        </w:rPr>
      </w:pPr>
      <w:r>
        <w:rPr>
          <w:rFonts w:hint="eastAsia"/>
          <w:b/>
          <w:bCs/>
        </w:rPr>
        <w:t>采用</w:t>
      </w:r>
      <w:r w:rsidR="00F11090" w:rsidRPr="00F11090">
        <w:rPr>
          <w:b/>
          <w:bCs/>
        </w:rPr>
        <w:t>SAHI</w:t>
      </w:r>
      <w:r>
        <w:rPr>
          <w:rFonts w:hint="eastAsia"/>
          <w:b/>
          <w:bCs/>
        </w:rPr>
        <w:t>预测方法进行检测</w:t>
      </w:r>
      <w:r w:rsidR="00F11090">
        <w:rPr>
          <w:rFonts w:hint="eastAsia"/>
          <w:b/>
          <w:bCs/>
        </w:rPr>
        <w:t>（</w:t>
      </w:r>
      <w:r w:rsidR="00F11090" w:rsidRPr="00F11090">
        <w:rPr>
          <w:b/>
          <w:bCs/>
        </w:rPr>
        <w:t>Slicing Aided Hyper Inference</w:t>
      </w:r>
      <w:r w:rsidR="00F11090">
        <w:rPr>
          <w:rFonts w:hint="eastAsia"/>
          <w:b/>
          <w:bCs/>
        </w:rPr>
        <w:t>）</w:t>
      </w:r>
    </w:p>
    <w:p w14:paraId="6DEE226D" w14:textId="67362E71" w:rsidR="0036238F" w:rsidRDefault="00F11090" w:rsidP="005D6ED1">
      <w:pPr>
        <w:ind w:left="142" w:firstLineChars="0" w:firstLine="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lastRenderedPageBreak/>
        <w:t>基本过程可以描述为：将图片裁成一块块，然后再保持纵横比的同时调整每个</w:t>
      </w:r>
      <w:r>
        <w:rPr>
          <w:rFonts w:ascii="Arial" w:hAnsi="Arial" w:cs="Arial"/>
          <w:color w:val="333333"/>
          <w:shd w:val="clear" w:color="auto" w:fill="FFFFFF"/>
        </w:rPr>
        <w:t>patch</w:t>
      </w:r>
      <w:r>
        <w:rPr>
          <w:rFonts w:ascii="Arial" w:hAnsi="Arial" w:cs="Arial"/>
          <w:color w:val="333333"/>
          <w:shd w:val="clear" w:color="auto" w:fill="FFFFFF"/>
        </w:rPr>
        <w:t>的大小，分别进行预测，将预测结果合并回原始的大小同时与原始图像的全推断</w:t>
      </w:r>
      <w:r>
        <w:rPr>
          <w:rFonts w:ascii="Arial" w:hAnsi="Arial" w:cs="Arial"/>
          <w:color w:val="333333"/>
          <w:shd w:val="clear" w:color="auto" w:fill="FFFFFF"/>
        </w:rPr>
        <w:t>(FI)</w:t>
      </w:r>
      <w:r>
        <w:rPr>
          <w:rFonts w:ascii="Arial" w:hAnsi="Arial" w:cs="Arial"/>
          <w:color w:val="333333"/>
          <w:shd w:val="clear" w:color="auto" w:fill="FFFFFF"/>
        </w:rPr>
        <w:t>融合。然后用</w:t>
      </w:r>
      <w:r>
        <w:rPr>
          <w:rFonts w:ascii="Arial" w:hAnsi="Arial" w:cs="Arial"/>
          <w:color w:val="333333"/>
          <w:shd w:val="clear" w:color="auto" w:fill="FFFFFF"/>
        </w:rPr>
        <w:t>NMS</w:t>
      </w:r>
      <w:r>
        <w:rPr>
          <w:rFonts w:ascii="Arial" w:hAnsi="Arial" w:cs="Arial"/>
          <w:color w:val="333333"/>
          <w:shd w:val="clear" w:color="auto" w:fill="FFFFFF"/>
        </w:rPr>
        <w:t>（非极大值抑制）统一进行过滤。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>对于小目标和大目标都可以取得不错的效果。</w:t>
      </w:r>
      <w:r w:rsidR="007078AE">
        <w:rPr>
          <w:rFonts w:ascii="Arial" w:hAnsi="Arial" w:cs="Arial" w:hint="eastAsia"/>
          <w:color w:val="333333"/>
          <w:shd w:val="clear" w:color="auto" w:fill="FFFFFF"/>
        </w:rPr>
        <w:t>具体效果见</w:t>
      </w:r>
      <w:r w:rsidR="002267FC">
        <w:rPr>
          <w:rFonts w:ascii="Arial" w:hAnsi="Arial" w:cs="Arial" w:hint="eastAsia"/>
          <w:color w:val="333333"/>
          <w:shd w:val="clear" w:color="auto" w:fill="FFFFFF"/>
        </w:rPr>
        <w:t>发你的视频</w:t>
      </w:r>
      <w:r w:rsidR="00412F2F">
        <w:rPr>
          <w:rFonts w:ascii="Arial" w:hAnsi="Arial" w:cs="Arial" w:hint="eastAsia"/>
          <w:color w:val="333333"/>
          <w:shd w:val="clear" w:color="auto" w:fill="FFFFFF"/>
        </w:rPr>
        <w:t>。</w:t>
      </w:r>
    </w:p>
    <w:p w14:paraId="593DC1D9" w14:textId="04016AB6" w:rsidR="001938E5" w:rsidRDefault="001938E5" w:rsidP="001938E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数据集重构</w:t>
      </w:r>
      <w:r>
        <w:t xml:space="preserve"> </w:t>
      </w:r>
    </w:p>
    <w:p w14:paraId="536FFF70" w14:textId="25431F8D" w:rsidR="002B57B0" w:rsidRDefault="002B57B0" w:rsidP="002B57B0">
      <w:pPr>
        <w:ind w:left="440" w:firstLineChars="0" w:firstLine="0"/>
      </w:pPr>
      <w:r>
        <w:t>S</w:t>
      </w:r>
      <w:r>
        <w:rPr>
          <w:rFonts w:hint="eastAsia"/>
        </w:rPr>
        <w:t>plit-data</w:t>
      </w:r>
      <w:r>
        <w:rPr>
          <w:rFonts w:hint="eastAsia"/>
        </w:rPr>
        <w:t>这个脚本是自己写的，</w:t>
      </w:r>
      <w:proofErr w:type="spellStart"/>
      <w:r>
        <w:rPr>
          <w:rFonts w:hint="eastAsia"/>
        </w:rPr>
        <w:t>sahi</w:t>
      </w:r>
      <w:proofErr w:type="spellEnd"/>
      <w:r>
        <w:rPr>
          <w:rFonts w:hint="eastAsia"/>
        </w:rPr>
        <w:t>处理框架是调用的官方的</w:t>
      </w:r>
      <w:r w:rsidR="00350163">
        <w:rPr>
          <w:rFonts w:hint="eastAsia"/>
        </w:rPr>
        <w:t>库。</w:t>
      </w:r>
    </w:p>
    <w:p w14:paraId="1F023085" w14:textId="36C1A567" w:rsidR="00602944" w:rsidRDefault="00FF2564" w:rsidP="0015554F">
      <w:pPr>
        <w:pStyle w:val="a9"/>
        <w:ind w:left="880" w:firstLineChars="0" w:firstLine="0"/>
      </w:pPr>
      <w:r>
        <w:rPr>
          <w:rFonts w:hint="eastAsia"/>
        </w:rPr>
        <w:t>使用</w:t>
      </w:r>
      <w:r w:rsidR="00602944">
        <w:t>S</w:t>
      </w:r>
      <w:r w:rsidR="00602944">
        <w:rPr>
          <w:rFonts w:hint="eastAsia"/>
        </w:rPr>
        <w:t>plit-data</w:t>
      </w:r>
      <w:r w:rsidR="00602944">
        <w:rPr>
          <w:rFonts w:hint="eastAsia"/>
        </w:rPr>
        <w:t>脚本重构模型与扩增模型数据集，经过裁剪后，模型</w:t>
      </w:r>
      <w:r w:rsidR="0015554F">
        <w:rPr>
          <w:rFonts w:hint="eastAsia"/>
        </w:rPr>
        <w:t>数据</w:t>
      </w:r>
      <w:proofErr w:type="gramStart"/>
      <w:r w:rsidR="0015554F">
        <w:rPr>
          <w:rFonts w:hint="eastAsia"/>
        </w:rPr>
        <w:t>集得到</w:t>
      </w:r>
      <w:proofErr w:type="gramEnd"/>
      <w:r w:rsidR="0015554F">
        <w:rPr>
          <w:rFonts w:hint="eastAsia"/>
        </w:rPr>
        <w:t>扩充，且检测目标扩大，检测任务被拆解，变得更加简单</w:t>
      </w:r>
      <w:r w:rsidR="008C10DE">
        <w:rPr>
          <w:rFonts w:hint="eastAsia"/>
        </w:rPr>
        <w:t>。</w:t>
      </w:r>
    </w:p>
    <w:p w14:paraId="277252A5" w14:textId="1C9AFAB2" w:rsidR="006B759F" w:rsidRDefault="00446867" w:rsidP="006B759F">
      <w:pPr>
        <w:pStyle w:val="a9"/>
        <w:ind w:left="880" w:firstLineChars="0" w:firstLine="0"/>
      </w:pPr>
      <w:r>
        <w:rPr>
          <w:rFonts w:hint="eastAsia"/>
        </w:rPr>
        <w:t>拆分出图像大小为</w:t>
      </w:r>
      <w:r>
        <w:rPr>
          <w:rFonts w:hint="eastAsia"/>
        </w:rPr>
        <w:t>640*640</w:t>
      </w:r>
      <w:r>
        <w:rPr>
          <w:rFonts w:hint="eastAsia"/>
        </w:rPr>
        <w:t>，滑动距离为</w:t>
      </w:r>
      <w:r>
        <w:rPr>
          <w:rFonts w:hint="eastAsia"/>
        </w:rPr>
        <w:t>200</w:t>
      </w:r>
      <w:r>
        <w:rPr>
          <w:rFonts w:hint="eastAsia"/>
        </w:rPr>
        <w:t>像素点。</w:t>
      </w:r>
      <w:r w:rsidR="006B759F">
        <w:rPr>
          <w:rFonts w:hint="eastAsia"/>
        </w:rPr>
        <w:t>这样原先只标注的</w:t>
      </w:r>
      <w:r w:rsidR="006B759F">
        <w:rPr>
          <w:rFonts w:hint="eastAsia"/>
        </w:rPr>
        <w:t>50</w:t>
      </w:r>
      <w:r w:rsidR="006B759F">
        <w:rPr>
          <w:rFonts w:hint="eastAsia"/>
        </w:rPr>
        <w:t>张图像扩充至现在</w:t>
      </w:r>
      <w:r w:rsidR="006B759F">
        <w:rPr>
          <w:rFonts w:hint="eastAsia"/>
        </w:rPr>
        <w:t>4000</w:t>
      </w:r>
      <w:r w:rsidR="006B759F">
        <w:rPr>
          <w:rFonts w:hint="eastAsia"/>
        </w:rPr>
        <w:t>张</w:t>
      </w:r>
      <w:r w:rsidR="008F481D">
        <w:rPr>
          <w:rFonts w:hint="eastAsia"/>
        </w:rPr>
        <w:t>，有效扩大模型可学习能力</w:t>
      </w:r>
      <w:r w:rsidR="006B759F">
        <w:rPr>
          <w:rFonts w:hint="eastAsia"/>
        </w:rPr>
        <w:t>。</w:t>
      </w:r>
    </w:p>
    <w:p w14:paraId="14EBE860" w14:textId="5D3395AF" w:rsidR="00FF2564" w:rsidRDefault="00602944" w:rsidP="00602944">
      <w:pPr>
        <w:ind w:firstLineChars="0" w:firstLine="480"/>
      </w:pPr>
      <w:r>
        <w:rPr>
          <w:noProof/>
        </w:rPr>
        <w:drawing>
          <wp:inline distT="0" distB="0" distL="0" distR="0" wp14:anchorId="60B2FF9E" wp14:editId="15D402AA">
            <wp:extent cx="5274310" cy="1403350"/>
            <wp:effectExtent l="0" t="0" r="2540" b="6350"/>
            <wp:docPr id="2098177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77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D058" w14:textId="632A2DDF" w:rsidR="00293A2A" w:rsidRDefault="001938E5" w:rsidP="007B531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训练</w:t>
      </w:r>
      <w:r>
        <w:rPr>
          <w:rFonts w:hint="eastAsia"/>
        </w:rPr>
        <w:t>yolov8</w:t>
      </w:r>
    </w:p>
    <w:p w14:paraId="29D50017" w14:textId="793CD706" w:rsidR="00293A2A" w:rsidRDefault="00293A2A" w:rsidP="00293A2A">
      <w:pPr>
        <w:ind w:firstLineChars="0"/>
      </w:pPr>
      <w:r>
        <w:rPr>
          <w:rFonts w:hint="eastAsia"/>
        </w:rPr>
        <w:t>不同于之前，经过大图拆分后，模型能够快速收敛，整体鲁棒性也得到提升。</w:t>
      </w:r>
    </w:p>
    <w:p w14:paraId="217CB078" w14:textId="0673A730" w:rsidR="00293A2A" w:rsidRDefault="00293A2A" w:rsidP="00293A2A">
      <w:pPr>
        <w:pStyle w:val="a9"/>
        <w:ind w:left="880" w:firstLineChars="0" w:firstLine="0"/>
      </w:pPr>
      <w:r>
        <w:rPr>
          <w:noProof/>
        </w:rPr>
        <w:drawing>
          <wp:inline distT="0" distB="0" distL="0" distR="0" wp14:anchorId="1DE18713" wp14:editId="58D17ABB">
            <wp:extent cx="5274310" cy="3182620"/>
            <wp:effectExtent l="0" t="0" r="2540" b="0"/>
            <wp:docPr id="961308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088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5453" w14:textId="3583A309" w:rsidR="001938E5" w:rsidRPr="005D6ED1" w:rsidRDefault="001938E5" w:rsidP="001938E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 w:rsidRPr="00F11090">
        <w:rPr>
          <w:b/>
          <w:bCs/>
        </w:rPr>
        <w:t>SAHI</w:t>
      </w:r>
      <w:r>
        <w:rPr>
          <w:rFonts w:hint="eastAsia"/>
          <w:b/>
          <w:bCs/>
        </w:rPr>
        <w:t>推理</w:t>
      </w:r>
    </w:p>
    <w:p w14:paraId="4BAD0521" w14:textId="316E82A7" w:rsidR="005D6ED1" w:rsidRDefault="005D6ED1" w:rsidP="005D6ED1">
      <w:pPr>
        <w:ind w:firstLineChars="0"/>
      </w:pPr>
      <w:r>
        <w:rPr>
          <w:rFonts w:hint="eastAsia"/>
        </w:rPr>
        <w:lastRenderedPageBreak/>
        <w:t>脚本运行示意图如下图所示：</w:t>
      </w:r>
      <w:r w:rsidR="00752963">
        <w:rPr>
          <w:rFonts w:hint="eastAsia"/>
        </w:rPr>
        <w:t>会生成一个</w:t>
      </w:r>
      <w:r w:rsidR="00752963">
        <w:rPr>
          <w:rFonts w:hint="eastAsia"/>
        </w:rPr>
        <w:t>excel</w:t>
      </w:r>
      <w:r w:rsidR="00752963">
        <w:rPr>
          <w:rFonts w:hint="eastAsia"/>
        </w:rPr>
        <w:t>包含所需信息与一张推理后的图像。</w:t>
      </w:r>
    </w:p>
    <w:p w14:paraId="189C4093" w14:textId="507D15C9" w:rsidR="00752963" w:rsidRPr="006965CA" w:rsidRDefault="00752963" w:rsidP="005D6ED1">
      <w:pPr>
        <w:ind w:firstLineChars="0"/>
      </w:pPr>
      <w:r>
        <w:rPr>
          <w:noProof/>
        </w:rPr>
        <w:drawing>
          <wp:inline distT="0" distB="0" distL="0" distR="0" wp14:anchorId="69B99E5A" wp14:editId="6424FC3F">
            <wp:extent cx="5274310" cy="2110740"/>
            <wp:effectExtent l="0" t="0" r="2540" b="3810"/>
            <wp:docPr id="581458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588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06F3" w14:textId="02E8B0F5" w:rsidR="006965CA" w:rsidRPr="00FF2564" w:rsidRDefault="006965CA" w:rsidP="009F169E">
      <w:pPr>
        <w:pStyle w:val="a9"/>
        <w:ind w:left="880" w:firstLineChars="0" w:firstLine="0"/>
        <w:jc w:val="left"/>
      </w:pPr>
      <w:r>
        <w:rPr>
          <w:noProof/>
        </w:rPr>
        <w:drawing>
          <wp:inline distT="0" distB="0" distL="0" distR="0" wp14:anchorId="33D9674B" wp14:editId="5B1FF293">
            <wp:extent cx="5598741" cy="2886324"/>
            <wp:effectExtent l="0" t="0" r="2540" b="0"/>
            <wp:docPr id="1685989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891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5361" cy="28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E4A3" w14:textId="4243A20C" w:rsidR="00FF2564" w:rsidRDefault="005D6ED1" w:rsidP="00FF2564">
      <w:pPr>
        <w:pStyle w:val="a9"/>
        <w:ind w:left="880" w:firstLineChars="0" w:firstLine="0"/>
      </w:pPr>
      <w:r>
        <w:rPr>
          <w:rFonts w:hint="eastAsia"/>
        </w:rPr>
        <w:t>运行结果为</w:t>
      </w:r>
      <w:r w:rsidR="000A503F">
        <w:rPr>
          <w:rFonts w:hint="eastAsia"/>
        </w:rPr>
        <w:t>：</w:t>
      </w:r>
    </w:p>
    <w:p w14:paraId="0E97F443" w14:textId="46FFFE4A" w:rsidR="00436778" w:rsidRPr="00436778" w:rsidRDefault="00436778" w:rsidP="00436778">
      <w:pPr>
        <w:pStyle w:val="a9"/>
        <w:ind w:left="880" w:firstLine="480"/>
      </w:pPr>
      <w:r w:rsidRPr="00436778">
        <w:rPr>
          <w:rFonts w:hint="eastAsia"/>
          <w:noProof/>
        </w:rPr>
        <w:lastRenderedPageBreak/>
        <w:drawing>
          <wp:inline distT="0" distB="0" distL="0" distR="0" wp14:anchorId="5EB987B4" wp14:editId="7AF7F159">
            <wp:extent cx="5274310" cy="3725545"/>
            <wp:effectExtent l="0" t="0" r="2540" b="8255"/>
            <wp:docPr id="160413150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199" cy="372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08D4" w14:textId="77777777" w:rsidR="00436778" w:rsidRDefault="00436778" w:rsidP="0005391D">
      <w:pPr>
        <w:ind w:firstLineChars="0" w:firstLine="480"/>
      </w:pPr>
    </w:p>
    <w:p w14:paraId="4D60BE6A" w14:textId="0FA0C78B" w:rsidR="0005391D" w:rsidRDefault="0005391D" w:rsidP="0005391D">
      <w:pPr>
        <w:ind w:firstLineChars="0" w:firstLine="480"/>
      </w:pPr>
      <w:r>
        <w:rPr>
          <w:rFonts w:hint="eastAsia"/>
        </w:rPr>
        <w:t>重新写一下这个代码，让我先来明确要求。</w:t>
      </w:r>
    </w:p>
    <w:p w14:paraId="6288B802" w14:textId="31F81EC5" w:rsidR="0005391D" w:rsidRDefault="0005391D" w:rsidP="0005391D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从第一行开始遍历，直到找到包含</w:t>
      </w:r>
      <w:r>
        <w:rPr>
          <w:rFonts w:hint="eastAsia"/>
        </w:rPr>
        <w:t>Size</w:t>
      </w:r>
      <w:r>
        <w:rPr>
          <w:rFonts w:hint="eastAsia"/>
        </w:rPr>
        <w:t>（大小写忽略）的单元格。那么这个单元格所在的行将成为新表格的第一行。</w:t>
      </w:r>
    </w:p>
    <w:p w14:paraId="3BF23EFF" w14:textId="2FE6948D" w:rsidR="0005391D" w:rsidRDefault="0005391D" w:rsidP="0005391D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对于</w:t>
      </w:r>
      <w:r>
        <w:rPr>
          <w:rFonts w:hint="eastAsia"/>
        </w:rPr>
        <w:t>size</w:t>
      </w:r>
      <w:r>
        <w:rPr>
          <w:rFonts w:hint="eastAsia"/>
        </w:rPr>
        <w:t>这一列，进行数据拆分：</w:t>
      </w:r>
    </w:p>
    <w:p w14:paraId="4228FAD1" w14:textId="084CABFA" w:rsidR="0005391D" w:rsidRDefault="0005391D" w:rsidP="0005391D">
      <w:pPr>
        <w:ind w:left="480" w:firstLineChars="0" w:firstLine="0"/>
      </w:pPr>
      <w:r w:rsidRPr="0005391D">
        <w:t>例如对于</w:t>
      </w:r>
      <w:r w:rsidRPr="0005391D">
        <w:t>900Wx600D</w:t>
      </w:r>
      <w:r w:rsidRPr="0005391D">
        <w:t>，，需要拆分成</w:t>
      </w:r>
      <w:r w:rsidRPr="0005391D">
        <w:t>900</w:t>
      </w:r>
      <w:r w:rsidRPr="0005391D">
        <w:t>和</w:t>
      </w:r>
      <w:r w:rsidRPr="0005391D">
        <w:t>600</w:t>
      </w:r>
      <w:proofErr w:type="gramStart"/>
      <w:r w:rsidRPr="0005391D">
        <w:t>两个</w:t>
      </w:r>
      <w:proofErr w:type="gramEnd"/>
      <w:r w:rsidRPr="0005391D">
        <w:t>数据，新建两列在同行放这两个数据。新建多少列以</w:t>
      </w:r>
      <w:r w:rsidRPr="0005391D">
        <w:t>size</w:t>
      </w:r>
      <w:r w:rsidRPr="0005391D">
        <w:t>这一列数据量最多的为准，例如，如果</w:t>
      </w:r>
      <w:r w:rsidRPr="0005391D">
        <w:t>size</w:t>
      </w:r>
      <w:r w:rsidRPr="0005391D">
        <w:t>这一列有三个单元格，分别是</w:t>
      </w:r>
      <w:r w:rsidRPr="0005391D">
        <w:t>900Wx600D</w:t>
      </w:r>
      <w:r w:rsidRPr="0005391D">
        <w:t>（</w:t>
      </w:r>
      <w:r w:rsidRPr="0005391D">
        <w:t>2</w:t>
      </w:r>
      <w:r w:rsidRPr="0005391D">
        <w:t>个），</w:t>
      </w:r>
      <w:r w:rsidRPr="0005391D">
        <w:t>2500Wx2500Lx650D</w:t>
      </w:r>
      <w:r w:rsidRPr="0005391D">
        <w:t>（</w:t>
      </w:r>
      <w:r w:rsidRPr="0005391D">
        <w:t>3</w:t>
      </w:r>
      <w:r w:rsidRPr="0005391D">
        <w:t>个），</w:t>
      </w:r>
      <w:r w:rsidRPr="0005391D">
        <w:t>REFERPLANX750D</w:t>
      </w:r>
      <w:r w:rsidRPr="0005391D">
        <w:t>（</w:t>
      </w:r>
      <w:r w:rsidRPr="0005391D">
        <w:t>1</w:t>
      </w:r>
      <w:r w:rsidRPr="0005391D">
        <w:t>个），那么最多的数据量是</w:t>
      </w:r>
      <w:r w:rsidRPr="0005391D">
        <w:t>3</w:t>
      </w:r>
      <w:r w:rsidRPr="0005391D">
        <w:t>，你就需要在现有的表格后面新建三列（</w:t>
      </w:r>
      <w:r w:rsidRPr="0005391D">
        <w:t>size1</w:t>
      </w:r>
      <w:r w:rsidRPr="0005391D">
        <w:t>，</w:t>
      </w:r>
      <w:r w:rsidRPr="0005391D">
        <w:t>size2</w:t>
      </w:r>
      <w:r w:rsidRPr="0005391D">
        <w:t>，</w:t>
      </w:r>
      <w:r w:rsidRPr="0005391D">
        <w:t>size3</w:t>
      </w:r>
      <w:r w:rsidRPr="0005391D">
        <w:t>）以保证能供容纳数据。在这个例子中</w:t>
      </w:r>
      <w:r w:rsidRPr="0005391D">
        <w:t>900Wx600D</w:t>
      </w:r>
      <w:r w:rsidRPr="0005391D">
        <w:t>可能</w:t>
      </w:r>
      <w:proofErr w:type="gramStart"/>
      <w:r w:rsidRPr="0005391D">
        <w:t>会空掉一个</w:t>
      </w:r>
      <w:proofErr w:type="gramEnd"/>
      <w:r w:rsidRPr="0005391D">
        <w:t>单元格，你需要在这个单元格中填写</w:t>
      </w:r>
      <w:r w:rsidRPr="0005391D">
        <w:t>Unknown</w:t>
      </w:r>
      <w:r w:rsidRPr="0005391D">
        <w:t>。</w:t>
      </w:r>
    </w:p>
    <w:p w14:paraId="55B8D802" w14:textId="5CEDCF3B" w:rsidR="0005391D" w:rsidRDefault="0005391D" w:rsidP="0005391D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新建一列</w:t>
      </w:r>
      <w:r>
        <w:rPr>
          <w:rFonts w:hint="eastAsia"/>
        </w:rPr>
        <w:t>Size Calculation</w:t>
      </w:r>
      <w:r>
        <w:rPr>
          <w:rFonts w:hint="eastAsia"/>
        </w:rPr>
        <w:t>：</w:t>
      </w:r>
    </w:p>
    <w:p w14:paraId="2413DFBE" w14:textId="6CE2934A" w:rsidR="0005391D" w:rsidRDefault="0005391D" w:rsidP="0005391D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对于</w:t>
      </w:r>
      <w:r>
        <w:rPr>
          <w:rFonts w:hint="eastAsia"/>
        </w:rPr>
        <w:t>size</w:t>
      </w:r>
      <w:r>
        <w:rPr>
          <w:rFonts w:hint="eastAsia"/>
        </w:rPr>
        <w:t>列对应的单元格中只有一个数据，但包含</w:t>
      </w:r>
      <w:r>
        <w:rPr>
          <w:rFonts w:hint="eastAsia"/>
        </w:rPr>
        <w:t>DIA</w:t>
      </w:r>
      <w:r>
        <w:rPr>
          <w:rFonts w:hint="eastAsia"/>
        </w:rPr>
        <w:t>（忽略大小写），那么这个单元格中的数据就是圆的直径。</w:t>
      </w:r>
      <w:r>
        <w:t>S</w:t>
      </w:r>
      <w:r>
        <w:rPr>
          <w:rFonts w:hint="eastAsia"/>
        </w:rPr>
        <w:t>ize calculation</w:t>
      </w:r>
      <w:r>
        <w:rPr>
          <w:rFonts w:hint="eastAsia"/>
        </w:rPr>
        <w:t>的计算使用圆的面积计算公式。</w:t>
      </w:r>
    </w:p>
    <w:p w14:paraId="2EF1CBEC" w14:textId="63C8B6E5" w:rsidR="00A177DF" w:rsidRDefault="00A177DF" w:rsidP="0005391D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size</w:t>
      </w:r>
      <w:r>
        <w:rPr>
          <w:rFonts w:hint="eastAsia"/>
        </w:rPr>
        <w:t>列对应的单元格中有两个数据，但是在一个数据之后出现了</w:t>
      </w:r>
      <w:r>
        <w:rPr>
          <w:rFonts w:hint="eastAsia"/>
        </w:rPr>
        <w:lastRenderedPageBreak/>
        <w:t>DIA</w:t>
      </w:r>
      <w:r>
        <w:rPr>
          <w:rFonts w:hint="eastAsia"/>
        </w:rPr>
        <w:t>。例如：</w:t>
      </w:r>
      <w:r>
        <w:rPr>
          <w:rFonts w:hint="eastAsia"/>
        </w:rPr>
        <w:t>100DIAx500</w:t>
      </w:r>
      <w:r>
        <w:rPr>
          <w:rFonts w:hint="eastAsia"/>
        </w:rPr>
        <w:t>或者</w:t>
      </w:r>
      <w:r>
        <w:rPr>
          <w:rFonts w:hint="eastAsia"/>
        </w:rPr>
        <w:t>500*200DIA</w:t>
      </w:r>
      <w:r>
        <w:rPr>
          <w:rFonts w:hint="eastAsia"/>
        </w:rPr>
        <w:t>那么就按照圆柱体的体积计算公式来计算</w:t>
      </w:r>
      <w:r>
        <w:t>S</w:t>
      </w:r>
      <w:r>
        <w:rPr>
          <w:rFonts w:hint="eastAsia"/>
        </w:rPr>
        <w:t>ize calculation</w:t>
      </w:r>
      <w:r>
        <w:rPr>
          <w:rFonts w:hint="eastAsia"/>
        </w:rPr>
        <w:t>，</w:t>
      </w:r>
      <w:r>
        <w:rPr>
          <w:rFonts w:hint="eastAsia"/>
        </w:rPr>
        <w:t>DIA</w:t>
      </w:r>
      <w:r>
        <w:rPr>
          <w:rFonts w:hint="eastAsia"/>
        </w:rPr>
        <w:t>前的那个数据就是圆柱体的底直径。</w:t>
      </w:r>
    </w:p>
    <w:p w14:paraId="613D8A57" w14:textId="29BC449B" w:rsidR="0005391D" w:rsidRDefault="0005391D" w:rsidP="0005391D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对于</w:t>
      </w:r>
      <w:r>
        <w:rPr>
          <w:rFonts w:hint="eastAsia"/>
        </w:rPr>
        <w:t>size</w:t>
      </w:r>
      <w:r>
        <w:rPr>
          <w:rFonts w:hint="eastAsia"/>
        </w:rPr>
        <w:t>列对应的单元格中只有一个数据，但包含</w:t>
      </w:r>
      <w:r>
        <w:rPr>
          <w:rFonts w:hint="eastAsia"/>
        </w:rPr>
        <w:t>SQ</w:t>
      </w:r>
      <w:r>
        <w:rPr>
          <w:rFonts w:hint="eastAsia"/>
        </w:rPr>
        <w:t>（忽略大小写），那么这个单元格中的数据就是正方形的边长。</w:t>
      </w:r>
      <w:r>
        <w:t>S</w:t>
      </w:r>
      <w:r>
        <w:rPr>
          <w:rFonts w:hint="eastAsia"/>
        </w:rPr>
        <w:t>ize calculation</w:t>
      </w:r>
      <w:r>
        <w:rPr>
          <w:rFonts w:hint="eastAsia"/>
        </w:rPr>
        <w:t>的计算使用</w:t>
      </w:r>
      <w:r>
        <w:rPr>
          <w:rFonts w:hint="eastAsia"/>
        </w:rPr>
        <w:t>正方形</w:t>
      </w:r>
      <w:r>
        <w:rPr>
          <w:rFonts w:hint="eastAsia"/>
        </w:rPr>
        <w:t>的面积计算公式。</w:t>
      </w:r>
    </w:p>
    <w:p w14:paraId="01B7740F" w14:textId="5A94CE1D" w:rsidR="00A177DF" w:rsidRDefault="00A177DF" w:rsidP="00A177DF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size</w:t>
      </w:r>
      <w:r>
        <w:rPr>
          <w:rFonts w:hint="eastAsia"/>
        </w:rPr>
        <w:t>列对应的单元格中有两个数据，但是在一个数据之后出现了</w:t>
      </w:r>
      <w:r>
        <w:rPr>
          <w:rFonts w:hint="eastAsia"/>
        </w:rPr>
        <w:t>SQ</w:t>
      </w:r>
      <w:r>
        <w:rPr>
          <w:rFonts w:hint="eastAsia"/>
        </w:rPr>
        <w:t>。例如：</w:t>
      </w:r>
      <w:r>
        <w:rPr>
          <w:rFonts w:hint="eastAsia"/>
        </w:rPr>
        <w:t>100</w:t>
      </w:r>
      <w:r>
        <w:rPr>
          <w:rFonts w:hint="eastAsia"/>
        </w:rPr>
        <w:t>SQ</w:t>
      </w:r>
      <w:r>
        <w:rPr>
          <w:rFonts w:hint="eastAsia"/>
        </w:rPr>
        <w:t>x500</w:t>
      </w:r>
      <w:r>
        <w:rPr>
          <w:rFonts w:hint="eastAsia"/>
        </w:rPr>
        <w:t>或者</w:t>
      </w:r>
      <w:r>
        <w:rPr>
          <w:rFonts w:hint="eastAsia"/>
        </w:rPr>
        <w:t>300*200SQ</w:t>
      </w:r>
      <w:r>
        <w:rPr>
          <w:rFonts w:hint="eastAsia"/>
        </w:rPr>
        <w:t>.</w:t>
      </w:r>
      <w:r>
        <w:rPr>
          <w:rFonts w:hint="eastAsia"/>
        </w:rPr>
        <w:t>那么就按照</w:t>
      </w:r>
      <w:r>
        <w:rPr>
          <w:rFonts w:hint="eastAsia"/>
        </w:rPr>
        <w:t>正方</w:t>
      </w:r>
      <w:r>
        <w:rPr>
          <w:rFonts w:hint="eastAsia"/>
        </w:rPr>
        <w:t>体的体积计算公式来计算</w:t>
      </w:r>
      <w:r>
        <w:t>S</w:t>
      </w:r>
      <w:r>
        <w:rPr>
          <w:rFonts w:hint="eastAsia"/>
        </w:rPr>
        <w:t>ize calculation</w:t>
      </w:r>
      <w:r>
        <w:rPr>
          <w:rFonts w:hint="eastAsia"/>
        </w:rPr>
        <w:t>。</w:t>
      </w:r>
      <w:r>
        <w:rPr>
          <w:rFonts w:hint="eastAsia"/>
        </w:rPr>
        <w:t>SQ</w:t>
      </w:r>
      <w:r>
        <w:rPr>
          <w:rFonts w:hint="eastAsia"/>
        </w:rPr>
        <w:t>前的那个数据就是低边长。例如，对于</w:t>
      </w:r>
      <w:r>
        <w:rPr>
          <w:rFonts w:hint="eastAsia"/>
        </w:rPr>
        <w:t>300x200SQ</w:t>
      </w:r>
      <w:r>
        <w:rPr>
          <w:rFonts w:hint="eastAsia"/>
        </w:rPr>
        <w:t>这个例子来说，</w:t>
      </w:r>
      <w:r>
        <w:rPr>
          <w:rFonts w:hint="eastAsia"/>
        </w:rPr>
        <w:t>size calculation</w:t>
      </w:r>
      <w:r>
        <w:rPr>
          <w:rFonts w:hint="eastAsia"/>
        </w:rPr>
        <w:t>的数值应该等于</w:t>
      </w:r>
      <w:r>
        <w:rPr>
          <w:rFonts w:hint="eastAsia"/>
        </w:rPr>
        <w:t>300*200*100</w:t>
      </w:r>
    </w:p>
    <w:p w14:paraId="1AA9EB76" w14:textId="4F883961" w:rsidR="0005391D" w:rsidRDefault="00A177DF" w:rsidP="00B63A32">
      <w:pPr>
        <w:pStyle w:val="a9"/>
        <w:numPr>
          <w:ilvl w:val="0"/>
          <w:numId w:val="4"/>
        </w:numPr>
        <w:ind w:firstLineChars="0" w:firstLine="0"/>
      </w:pPr>
      <w:r>
        <w:rPr>
          <w:rFonts w:hint="eastAsia"/>
        </w:rPr>
        <w:t>对于没有</w:t>
      </w:r>
      <w:r>
        <w:rPr>
          <w:rFonts w:hint="eastAsia"/>
        </w:rPr>
        <w:t>SQ</w:t>
      </w:r>
      <w:r>
        <w:rPr>
          <w:rFonts w:hint="eastAsia"/>
        </w:rPr>
        <w:t>和</w:t>
      </w:r>
      <w:r>
        <w:rPr>
          <w:rFonts w:hint="eastAsia"/>
        </w:rPr>
        <w:t>DIA</w:t>
      </w:r>
      <w:r>
        <w:rPr>
          <w:rFonts w:hint="eastAsia"/>
        </w:rPr>
        <w:t>的</w:t>
      </w:r>
      <w:r>
        <w:rPr>
          <w:rFonts w:hint="eastAsia"/>
        </w:rPr>
        <w:t>size</w:t>
      </w:r>
      <w:r>
        <w:rPr>
          <w:rFonts w:hint="eastAsia"/>
        </w:rPr>
        <w:t>来说，在数据拆分后，</w:t>
      </w:r>
      <w:r>
        <w:rPr>
          <w:rFonts w:hint="eastAsia"/>
        </w:rPr>
        <w:t>size calculation</w:t>
      </w:r>
      <w:r>
        <w:rPr>
          <w:rFonts w:hint="eastAsia"/>
        </w:rPr>
        <w:t>的数值就等于现有数据的乘积。也就是新建的几列的对应单元格的乘积。注意，对于</w:t>
      </w:r>
      <w:r>
        <w:rPr>
          <w:rFonts w:hint="eastAsia"/>
        </w:rPr>
        <w:t>unknown</w:t>
      </w:r>
      <w:r>
        <w:rPr>
          <w:rFonts w:hint="eastAsia"/>
        </w:rPr>
        <w:t>的单元格，在计算时当成</w:t>
      </w:r>
      <w:r>
        <w:rPr>
          <w:rFonts w:hint="eastAsia"/>
        </w:rPr>
        <w:t>1.</w:t>
      </w:r>
    </w:p>
    <w:p w14:paraId="0FBBA912" w14:textId="77777777" w:rsidR="0039751D" w:rsidRDefault="0039751D" w:rsidP="0039751D">
      <w:pPr>
        <w:ind w:firstLineChars="0"/>
      </w:pPr>
    </w:p>
    <w:p w14:paraId="56987A2B" w14:textId="0A838B1D" w:rsidR="0039751D" w:rsidRDefault="0039751D" w:rsidP="0039751D">
      <w:pPr>
        <w:ind w:firstLineChars="0"/>
      </w:pPr>
      <w:r w:rsidRPr="0039751D">
        <w:t>写一下这个</w:t>
      </w:r>
      <w:r w:rsidRPr="0039751D">
        <w:t>python</w:t>
      </w:r>
      <w:r w:rsidRPr="0039751D">
        <w:t>代码，让我先来明确要求。</w:t>
      </w:r>
      <w:r w:rsidRPr="0039751D">
        <w:t xml:space="preserve"> 1. </w:t>
      </w:r>
      <w:r w:rsidRPr="0039751D">
        <w:t>从第一行开始遍历，直到找到包含</w:t>
      </w:r>
      <w:r w:rsidRPr="0039751D">
        <w:t>Size</w:t>
      </w:r>
      <w:r w:rsidRPr="0039751D">
        <w:t>（大小写忽略）的单元格。那么这个单元格所在的行将成为新表格的第一行。</w:t>
      </w:r>
      <w:r w:rsidRPr="0039751D">
        <w:t xml:space="preserve"> 2. </w:t>
      </w:r>
      <w:r w:rsidRPr="0039751D">
        <w:t>对于</w:t>
      </w:r>
      <w:r w:rsidRPr="0039751D">
        <w:t>size</w:t>
      </w:r>
      <w:r w:rsidRPr="0039751D">
        <w:t>这一列，进行数据拆分：</w:t>
      </w:r>
      <w:r w:rsidRPr="0039751D">
        <w:t xml:space="preserve"> </w:t>
      </w:r>
      <w:r w:rsidRPr="0039751D">
        <w:t>例如对于</w:t>
      </w:r>
      <w:r w:rsidRPr="0039751D">
        <w:t>900Wx600D</w:t>
      </w:r>
      <w:r w:rsidRPr="0039751D">
        <w:t>，，需要拆分成</w:t>
      </w:r>
      <w:r w:rsidRPr="0039751D">
        <w:t>900</w:t>
      </w:r>
      <w:r w:rsidRPr="0039751D">
        <w:t>和</w:t>
      </w:r>
      <w:r w:rsidRPr="0039751D">
        <w:t>600</w:t>
      </w:r>
      <w:proofErr w:type="gramStart"/>
      <w:r w:rsidRPr="0039751D">
        <w:t>两个</w:t>
      </w:r>
      <w:proofErr w:type="gramEnd"/>
      <w:r w:rsidRPr="0039751D">
        <w:t>数据，新建两列在同行放这两个数据。新建多少列以</w:t>
      </w:r>
      <w:r w:rsidRPr="0039751D">
        <w:t>size</w:t>
      </w:r>
      <w:r w:rsidRPr="0039751D">
        <w:t>这一列数据量最多的为准，例如，如果</w:t>
      </w:r>
      <w:r w:rsidRPr="0039751D">
        <w:t>size</w:t>
      </w:r>
      <w:r w:rsidRPr="0039751D">
        <w:t>这一列有三个单元格，分别是</w:t>
      </w:r>
      <w:r w:rsidRPr="0039751D">
        <w:t>900Wx600D</w:t>
      </w:r>
      <w:r w:rsidRPr="0039751D">
        <w:t>（</w:t>
      </w:r>
      <w:r w:rsidRPr="0039751D">
        <w:t>2</w:t>
      </w:r>
      <w:r w:rsidRPr="0039751D">
        <w:t>个），</w:t>
      </w:r>
      <w:r w:rsidRPr="0039751D">
        <w:t>2500Wx2500Lx650D</w:t>
      </w:r>
      <w:r w:rsidRPr="0039751D">
        <w:t>（</w:t>
      </w:r>
      <w:r w:rsidRPr="0039751D">
        <w:t>3</w:t>
      </w:r>
      <w:r w:rsidRPr="0039751D">
        <w:t>个），</w:t>
      </w:r>
      <w:r w:rsidRPr="0039751D">
        <w:t>REFERPLANX750D</w:t>
      </w:r>
      <w:r w:rsidRPr="0039751D">
        <w:t>（</w:t>
      </w:r>
      <w:r w:rsidRPr="0039751D">
        <w:t>1</w:t>
      </w:r>
      <w:r w:rsidRPr="0039751D">
        <w:t>个），那么最多的数据量是</w:t>
      </w:r>
      <w:r w:rsidRPr="0039751D">
        <w:t>3</w:t>
      </w:r>
      <w:r w:rsidRPr="0039751D">
        <w:t>，你就需要在现有的表格后面新建三列（</w:t>
      </w:r>
      <w:r w:rsidRPr="0039751D">
        <w:t>size1</w:t>
      </w:r>
      <w:r w:rsidRPr="0039751D">
        <w:t>，</w:t>
      </w:r>
      <w:r w:rsidRPr="0039751D">
        <w:t>size2</w:t>
      </w:r>
      <w:r w:rsidRPr="0039751D">
        <w:t>，</w:t>
      </w:r>
      <w:r w:rsidRPr="0039751D">
        <w:t>size3</w:t>
      </w:r>
      <w:r w:rsidRPr="0039751D">
        <w:t>）以保证能供容纳数据。在这个例子中</w:t>
      </w:r>
      <w:r w:rsidRPr="0039751D">
        <w:t>900Wx600D</w:t>
      </w:r>
      <w:r w:rsidRPr="0039751D">
        <w:t>可能</w:t>
      </w:r>
      <w:proofErr w:type="gramStart"/>
      <w:r w:rsidRPr="0039751D">
        <w:t>会空掉一个</w:t>
      </w:r>
      <w:proofErr w:type="gramEnd"/>
      <w:r w:rsidRPr="0039751D">
        <w:t>单元格，你需要在这个单元格中填写</w:t>
      </w:r>
      <w:r w:rsidRPr="0039751D">
        <w:t>Unknown</w:t>
      </w:r>
      <w:r w:rsidRPr="0039751D">
        <w:t>。注意，你对数据数量的拆分不应只限于</w:t>
      </w:r>
      <w:r w:rsidRPr="0039751D">
        <w:t>x/*X</w:t>
      </w:r>
      <w:r w:rsidRPr="0039751D">
        <w:t>，我们的拆分需要忽略两个数据之间的所有字符</w:t>
      </w:r>
      <w:r w:rsidRPr="0039751D">
        <w:t xml:space="preserve"> 3. </w:t>
      </w:r>
      <w:r w:rsidRPr="0039751D">
        <w:t>新建一列</w:t>
      </w:r>
      <w:r w:rsidRPr="0039751D">
        <w:t>Size Calculation</w:t>
      </w:r>
      <w:r w:rsidRPr="0039751D">
        <w:t>：</w:t>
      </w:r>
      <w:r w:rsidRPr="0039751D">
        <w:t xml:space="preserve"> 1</w:t>
      </w:r>
      <w:r w:rsidRPr="0039751D">
        <w:t>）</w:t>
      </w:r>
      <w:r w:rsidRPr="0039751D">
        <w:t xml:space="preserve"> </w:t>
      </w:r>
      <w:r w:rsidRPr="0039751D">
        <w:t>对于</w:t>
      </w:r>
      <w:r w:rsidRPr="0039751D">
        <w:t>size</w:t>
      </w:r>
      <w:r w:rsidRPr="0039751D">
        <w:t>列对应的单元格中只有一个数据，但包含</w:t>
      </w:r>
      <w:r w:rsidRPr="0039751D">
        <w:t>DIA</w:t>
      </w:r>
      <w:r w:rsidRPr="0039751D">
        <w:t>（忽略大小写），那么这个单元格中的数据就是圆的直径。</w:t>
      </w:r>
      <w:r w:rsidRPr="0039751D">
        <w:t>Size calculation</w:t>
      </w:r>
      <w:r w:rsidRPr="0039751D">
        <w:t>的计算使用圆的面积计算公式。</w:t>
      </w:r>
      <w:r w:rsidRPr="0039751D">
        <w:t xml:space="preserve"> 2</w:t>
      </w:r>
      <w:r w:rsidRPr="0039751D">
        <w:t>）</w:t>
      </w:r>
      <w:r w:rsidRPr="0039751D">
        <w:t xml:space="preserve"> </w:t>
      </w:r>
      <w:r w:rsidRPr="0039751D">
        <w:t>如果</w:t>
      </w:r>
      <w:r w:rsidRPr="0039751D">
        <w:t>size</w:t>
      </w:r>
      <w:r w:rsidRPr="0039751D">
        <w:t>列对应的单元格中有两个数据，但是在一个数据之后出现了</w:t>
      </w:r>
      <w:r w:rsidRPr="0039751D">
        <w:t>DIA</w:t>
      </w:r>
      <w:r w:rsidRPr="0039751D">
        <w:t>。例如：</w:t>
      </w:r>
      <w:r w:rsidRPr="0039751D">
        <w:t>100DIAx500</w:t>
      </w:r>
      <w:r w:rsidRPr="0039751D">
        <w:t>或者</w:t>
      </w:r>
      <w:r w:rsidRPr="0039751D">
        <w:t>500*200DIA</w:t>
      </w:r>
      <w:r w:rsidRPr="0039751D">
        <w:t>那么就按照圆柱体的体积计算公式来计算</w:t>
      </w:r>
      <w:r w:rsidRPr="0039751D">
        <w:lastRenderedPageBreak/>
        <w:t>Size calculation</w:t>
      </w:r>
      <w:r w:rsidRPr="0039751D">
        <w:t>，</w:t>
      </w:r>
      <w:r w:rsidRPr="0039751D">
        <w:t>DIA</w:t>
      </w:r>
      <w:r w:rsidRPr="0039751D">
        <w:t>前的那个数据就是圆柱体的底直径。</w:t>
      </w:r>
      <w:r w:rsidRPr="0039751D">
        <w:t xml:space="preserve"> 3</w:t>
      </w:r>
      <w:r w:rsidRPr="0039751D">
        <w:t>）</w:t>
      </w:r>
      <w:r w:rsidRPr="0039751D">
        <w:t xml:space="preserve"> </w:t>
      </w:r>
      <w:r w:rsidRPr="0039751D">
        <w:t>对于</w:t>
      </w:r>
      <w:r w:rsidRPr="0039751D">
        <w:t>size</w:t>
      </w:r>
      <w:r w:rsidRPr="0039751D">
        <w:t>列对应的单元格中只有一个数据，但包含</w:t>
      </w:r>
      <w:r w:rsidRPr="0039751D">
        <w:t>SQ</w:t>
      </w:r>
      <w:r w:rsidRPr="0039751D">
        <w:t>（忽略大小写），那么这个单元格中的数据就是正方形的边长。</w:t>
      </w:r>
      <w:r w:rsidRPr="0039751D">
        <w:t>Size calculation</w:t>
      </w:r>
      <w:r w:rsidRPr="0039751D">
        <w:t>的计算使用正方形的面积计算公式。</w:t>
      </w:r>
      <w:r w:rsidRPr="0039751D">
        <w:t xml:space="preserve"> 4</w:t>
      </w:r>
      <w:r w:rsidRPr="0039751D">
        <w:t>）</w:t>
      </w:r>
      <w:r w:rsidRPr="0039751D">
        <w:t xml:space="preserve"> </w:t>
      </w:r>
      <w:r w:rsidRPr="0039751D">
        <w:t>如果</w:t>
      </w:r>
      <w:r w:rsidRPr="0039751D">
        <w:t>size</w:t>
      </w:r>
      <w:r w:rsidRPr="0039751D">
        <w:t>列对应的单元格中有两个数据，但是在一个数据之后出现了</w:t>
      </w:r>
      <w:r w:rsidRPr="0039751D">
        <w:t>SQ</w:t>
      </w:r>
      <w:r w:rsidRPr="0039751D">
        <w:t>。例如：</w:t>
      </w:r>
      <w:r w:rsidRPr="0039751D">
        <w:t>100SQx500</w:t>
      </w:r>
      <w:r w:rsidRPr="0039751D">
        <w:t>或者</w:t>
      </w:r>
      <w:r w:rsidRPr="0039751D">
        <w:t>300*200SQ.</w:t>
      </w:r>
      <w:r w:rsidRPr="0039751D">
        <w:t>那么就按照正方体的体积计算公式来计算</w:t>
      </w:r>
      <w:r w:rsidRPr="0039751D">
        <w:t>Size calculation</w:t>
      </w:r>
      <w:r w:rsidRPr="0039751D">
        <w:t>。</w:t>
      </w:r>
      <w:r w:rsidRPr="0039751D">
        <w:t>SQ</w:t>
      </w:r>
      <w:r w:rsidRPr="0039751D">
        <w:t>前的那个数据就是低边长。例如，对于</w:t>
      </w:r>
      <w:r w:rsidRPr="0039751D">
        <w:t>300x200SQ</w:t>
      </w:r>
      <w:r w:rsidRPr="0039751D">
        <w:t>这个例子来说，</w:t>
      </w:r>
      <w:r w:rsidRPr="0039751D">
        <w:t>size calculation</w:t>
      </w:r>
      <w:r w:rsidRPr="0039751D">
        <w:t>的数值应该等于</w:t>
      </w:r>
      <w:r w:rsidRPr="0039751D">
        <w:t>300*200*100 5</w:t>
      </w:r>
      <w:r w:rsidRPr="0039751D">
        <w:t>）</w:t>
      </w:r>
      <w:r w:rsidRPr="0039751D">
        <w:t xml:space="preserve"> </w:t>
      </w:r>
      <w:r w:rsidRPr="0039751D">
        <w:t>对于没有</w:t>
      </w:r>
      <w:r w:rsidRPr="0039751D">
        <w:t>SQ</w:t>
      </w:r>
      <w:r w:rsidRPr="0039751D">
        <w:t>和</w:t>
      </w:r>
      <w:r w:rsidRPr="0039751D">
        <w:t>DIA</w:t>
      </w:r>
      <w:r w:rsidRPr="0039751D">
        <w:t>的</w:t>
      </w:r>
      <w:r w:rsidRPr="0039751D">
        <w:t>size</w:t>
      </w:r>
      <w:r w:rsidRPr="0039751D">
        <w:t>来说，在数据拆分后，</w:t>
      </w:r>
      <w:r w:rsidRPr="0039751D">
        <w:t>size calculation</w:t>
      </w:r>
      <w:r w:rsidRPr="0039751D">
        <w:t>的数值就等于现有数据的乘积。也就是新建的几列的对应单元格的乘积。注意，对于</w:t>
      </w:r>
      <w:r w:rsidRPr="0039751D">
        <w:t>unknown</w:t>
      </w:r>
      <w:r w:rsidRPr="0039751D">
        <w:t>的单元格，在计算时当成</w:t>
      </w:r>
      <w:r w:rsidRPr="0039751D">
        <w:t xml:space="preserve">1. </w:t>
      </w:r>
      <w:r w:rsidRPr="0039751D">
        <w:t>此外，我建议你将</w:t>
      </w:r>
      <w:r w:rsidRPr="0039751D">
        <w:t>size</w:t>
      </w:r>
      <w:r w:rsidRPr="0039751D">
        <w:t>这一列先全部大写，以方便后续处理</w:t>
      </w:r>
    </w:p>
    <w:p w14:paraId="653D3BD4" w14:textId="574F07B4" w:rsidR="0039751D" w:rsidRPr="0036238F" w:rsidRDefault="0039751D" w:rsidP="0039751D">
      <w:pPr>
        <w:ind w:firstLineChars="0" w:firstLine="0"/>
        <w:rPr>
          <w:rFonts w:hint="eastAsia"/>
        </w:rPr>
      </w:pPr>
      <w:r w:rsidRPr="0039751D">
        <w:t>只有</w:t>
      </w:r>
      <w:r w:rsidRPr="0039751D">
        <w:t>SQ</w:t>
      </w:r>
      <w:r w:rsidRPr="0039751D">
        <w:t>前一个数据是边长，</w:t>
      </w:r>
      <w:r w:rsidRPr="0039751D">
        <w:t>DIA</w:t>
      </w:r>
      <w:r w:rsidRPr="0039751D">
        <w:t>前一个数据是直径。例如</w:t>
      </w:r>
      <w:r w:rsidRPr="0039751D">
        <w:t>100*200SQ</w:t>
      </w:r>
      <w:r w:rsidRPr="0039751D">
        <w:t>，</w:t>
      </w:r>
      <w:r w:rsidRPr="0039751D">
        <w:t>200</w:t>
      </w:r>
      <w:r w:rsidRPr="0039751D">
        <w:t>才是底边长，</w:t>
      </w:r>
      <w:r w:rsidRPr="0039751D">
        <w:t>calculation</w:t>
      </w:r>
      <w:r w:rsidRPr="0039751D">
        <w:t>是</w:t>
      </w:r>
      <w:r w:rsidRPr="0039751D">
        <w:t>100*200*200.</w:t>
      </w:r>
      <w:r w:rsidRPr="0039751D">
        <w:t>对于</w:t>
      </w:r>
      <w:r w:rsidRPr="0039751D">
        <w:t>100sqX200</w:t>
      </w:r>
      <w:r w:rsidRPr="0039751D">
        <w:t>，</w:t>
      </w:r>
      <w:r w:rsidRPr="0039751D">
        <w:t>100</w:t>
      </w:r>
      <w:r w:rsidRPr="0039751D">
        <w:t>是底边长，</w:t>
      </w:r>
      <w:r w:rsidRPr="0039751D">
        <w:t>calculation</w:t>
      </w:r>
      <w:r w:rsidRPr="0039751D">
        <w:t>是</w:t>
      </w:r>
      <w:r w:rsidRPr="0039751D">
        <w:t>100*100*200.</w:t>
      </w:r>
      <w:r w:rsidRPr="0039751D">
        <w:t>对于</w:t>
      </w:r>
      <w:r w:rsidRPr="0039751D">
        <w:t>200DIA*100</w:t>
      </w:r>
      <w:r w:rsidRPr="0039751D">
        <w:t>，</w:t>
      </w:r>
      <w:r w:rsidRPr="0039751D">
        <w:t>200</w:t>
      </w:r>
      <w:r w:rsidRPr="0039751D">
        <w:t>是这个圆柱体的圆直径。对于</w:t>
      </w:r>
      <w:r w:rsidRPr="0039751D">
        <w:t>200HX100DIA</w:t>
      </w:r>
      <w:r w:rsidRPr="0039751D">
        <w:t>，</w:t>
      </w:r>
      <w:r w:rsidRPr="0039751D">
        <w:t>100</w:t>
      </w:r>
      <w:r w:rsidRPr="0039751D">
        <w:t>才是圆直径。也就是说，边长和直径是</w:t>
      </w:r>
      <w:r w:rsidRPr="0039751D">
        <w:t>SQ</w:t>
      </w:r>
      <w:r w:rsidRPr="0039751D">
        <w:t>或</w:t>
      </w:r>
      <w:r w:rsidRPr="0039751D">
        <w:t>DIA</w:t>
      </w:r>
      <w:r w:rsidRPr="0039751D">
        <w:t>最邻近的前一个数据，而不是这两个字符串后面的数据</w:t>
      </w:r>
    </w:p>
    <w:p w14:paraId="6FEBD1F4" w14:textId="7D8E1D66" w:rsidR="00DC4B1F" w:rsidRDefault="00CF2FE6" w:rsidP="00CF2FE6">
      <w:pPr>
        <w:pStyle w:val="1"/>
        <w:ind w:firstLine="883"/>
      </w:pPr>
      <w:r>
        <w:rPr>
          <w:rFonts w:hint="eastAsia"/>
        </w:rPr>
        <w:lastRenderedPageBreak/>
        <w:t>附件</w:t>
      </w:r>
      <w:r>
        <w:rPr>
          <w:rFonts w:hint="eastAsia"/>
        </w:rPr>
        <w:t>1</w:t>
      </w:r>
    </w:p>
    <w:p w14:paraId="401482FA" w14:textId="042EFFA4" w:rsidR="005B1514" w:rsidRPr="005B1514" w:rsidRDefault="00CA7B3B" w:rsidP="0076436E">
      <w:pPr>
        <w:ind w:firstLine="480"/>
      </w:pPr>
      <w:r w:rsidRPr="00EA6F29">
        <w:rPr>
          <w:noProof/>
        </w:rPr>
        <w:drawing>
          <wp:anchor distT="0" distB="0" distL="114300" distR="114300" simplePos="0" relativeHeight="251658240" behindDoc="0" locked="0" layoutInCell="1" allowOverlap="1" wp14:anchorId="4EBBD0D3" wp14:editId="344B4F2F">
            <wp:simplePos x="0" y="0"/>
            <wp:positionH relativeFrom="margin">
              <wp:posOffset>20955</wp:posOffset>
            </wp:positionH>
            <wp:positionV relativeFrom="margin">
              <wp:posOffset>1198880</wp:posOffset>
            </wp:positionV>
            <wp:extent cx="5549265" cy="6866255"/>
            <wp:effectExtent l="0" t="0" r="0" b="0"/>
            <wp:wrapSquare wrapText="bothSides"/>
            <wp:docPr id="1092350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B1514" w:rsidRPr="005B151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FCB064" w14:textId="77777777" w:rsidR="00637AA8" w:rsidRDefault="00637AA8" w:rsidP="004B1EBF">
      <w:pPr>
        <w:spacing w:line="240" w:lineRule="auto"/>
        <w:ind w:firstLine="480"/>
      </w:pPr>
      <w:r>
        <w:separator/>
      </w:r>
    </w:p>
  </w:endnote>
  <w:endnote w:type="continuationSeparator" w:id="0">
    <w:p w14:paraId="2F9BB2BC" w14:textId="77777777" w:rsidR="00637AA8" w:rsidRDefault="00637AA8" w:rsidP="004B1EB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48CD7B" w14:textId="77777777" w:rsidR="004B1EBF" w:rsidRDefault="004B1EBF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5723A" w14:textId="77777777" w:rsidR="004B1EBF" w:rsidRDefault="004B1EBF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B687C4" w14:textId="77777777" w:rsidR="004B1EBF" w:rsidRDefault="004B1EBF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141F7A" w14:textId="77777777" w:rsidR="00637AA8" w:rsidRDefault="00637AA8" w:rsidP="004B1EBF">
      <w:pPr>
        <w:spacing w:line="240" w:lineRule="auto"/>
        <w:ind w:firstLine="480"/>
      </w:pPr>
      <w:r>
        <w:separator/>
      </w:r>
    </w:p>
  </w:footnote>
  <w:footnote w:type="continuationSeparator" w:id="0">
    <w:p w14:paraId="389F8447" w14:textId="77777777" w:rsidR="00637AA8" w:rsidRDefault="00637AA8" w:rsidP="004B1EBF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111E83" w14:textId="77777777" w:rsidR="004B1EBF" w:rsidRDefault="004B1EBF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CD87BD" w14:textId="77777777" w:rsidR="004B1EBF" w:rsidRDefault="004B1EBF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98BC5" w14:textId="77777777" w:rsidR="004B1EBF" w:rsidRDefault="004B1EBF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B457F5"/>
    <w:multiLevelType w:val="hybridMultilevel"/>
    <w:tmpl w:val="AE986AAC"/>
    <w:lvl w:ilvl="0" w:tplc="31A878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54D35DB2"/>
    <w:multiLevelType w:val="hybridMultilevel"/>
    <w:tmpl w:val="646872B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E2D256B"/>
    <w:multiLevelType w:val="hybridMultilevel"/>
    <w:tmpl w:val="4128261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69830637"/>
    <w:multiLevelType w:val="hybridMultilevel"/>
    <w:tmpl w:val="45FE8016"/>
    <w:lvl w:ilvl="0" w:tplc="5F1A071E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num w:numId="1" w16cid:durableId="2084184945">
    <w:abstractNumId w:val="1"/>
  </w:num>
  <w:num w:numId="2" w16cid:durableId="128934680">
    <w:abstractNumId w:val="2"/>
  </w:num>
  <w:num w:numId="3" w16cid:durableId="1966236488">
    <w:abstractNumId w:val="0"/>
  </w:num>
  <w:num w:numId="4" w16cid:durableId="8765089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909"/>
    <w:rsid w:val="000353C8"/>
    <w:rsid w:val="0005391D"/>
    <w:rsid w:val="00086A60"/>
    <w:rsid w:val="000A503F"/>
    <w:rsid w:val="000E15AB"/>
    <w:rsid w:val="0015554F"/>
    <w:rsid w:val="001938E5"/>
    <w:rsid w:val="001A6076"/>
    <w:rsid w:val="001F5A69"/>
    <w:rsid w:val="002267FC"/>
    <w:rsid w:val="00244375"/>
    <w:rsid w:val="00293A2A"/>
    <w:rsid w:val="002A6E63"/>
    <w:rsid w:val="002B57B0"/>
    <w:rsid w:val="00350163"/>
    <w:rsid w:val="0036238F"/>
    <w:rsid w:val="00363535"/>
    <w:rsid w:val="0039751D"/>
    <w:rsid w:val="00412F2F"/>
    <w:rsid w:val="00436778"/>
    <w:rsid w:val="00446867"/>
    <w:rsid w:val="004B1EBF"/>
    <w:rsid w:val="004D0D47"/>
    <w:rsid w:val="00514F1C"/>
    <w:rsid w:val="005311D9"/>
    <w:rsid w:val="005762BB"/>
    <w:rsid w:val="005A0909"/>
    <w:rsid w:val="005A62CE"/>
    <w:rsid w:val="005B1514"/>
    <w:rsid w:val="005C7C43"/>
    <w:rsid w:val="005D6ED1"/>
    <w:rsid w:val="00602944"/>
    <w:rsid w:val="006069CC"/>
    <w:rsid w:val="00637AA8"/>
    <w:rsid w:val="0064090E"/>
    <w:rsid w:val="006965CA"/>
    <w:rsid w:val="006A0359"/>
    <w:rsid w:val="006B759F"/>
    <w:rsid w:val="006E2B8F"/>
    <w:rsid w:val="006E67AC"/>
    <w:rsid w:val="007078AE"/>
    <w:rsid w:val="00752963"/>
    <w:rsid w:val="0076436E"/>
    <w:rsid w:val="007B5315"/>
    <w:rsid w:val="007F4CA4"/>
    <w:rsid w:val="008221ED"/>
    <w:rsid w:val="00862A33"/>
    <w:rsid w:val="00877591"/>
    <w:rsid w:val="008830B0"/>
    <w:rsid w:val="008C10DE"/>
    <w:rsid w:val="008F481D"/>
    <w:rsid w:val="009878CA"/>
    <w:rsid w:val="009D77C7"/>
    <w:rsid w:val="009F169E"/>
    <w:rsid w:val="00A177DF"/>
    <w:rsid w:val="00A25E43"/>
    <w:rsid w:val="00A6696F"/>
    <w:rsid w:val="00A711AB"/>
    <w:rsid w:val="00A97125"/>
    <w:rsid w:val="00B07F6D"/>
    <w:rsid w:val="00B1042E"/>
    <w:rsid w:val="00B92768"/>
    <w:rsid w:val="00CA7B3B"/>
    <w:rsid w:val="00CF2FE6"/>
    <w:rsid w:val="00DC4B1F"/>
    <w:rsid w:val="00DF779F"/>
    <w:rsid w:val="00E06B23"/>
    <w:rsid w:val="00E61EFE"/>
    <w:rsid w:val="00E84329"/>
    <w:rsid w:val="00EA5450"/>
    <w:rsid w:val="00EA6F29"/>
    <w:rsid w:val="00EB451A"/>
    <w:rsid w:val="00EE6AC5"/>
    <w:rsid w:val="00F11090"/>
    <w:rsid w:val="00FC073E"/>
    <w:rsid w:val="00FF2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414733"/>
  <w15:chartTrackingRefBased/>
  <w15:docId w15:val="{3EE3E45C-A372-4EDF-8EE1-7079F9E26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073E"/>
    <w:pPr>
      <w:widowControl w:val="0"/>
      <w:spacing w:line="360" w:lineRule="auto"/>
      <w:ind w:firstLineChars="200" w:firstLine="200"/>
      <w:jc w:val="both"/>
    </w:pPr>
    <w:rPr>
      <w:rFonts w:ascii="Times New Roman" w:eastAsia="SimSu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F2F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110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DF779F"/>
    <w:pPr>
      <w:jc w:val="center"/>
    </w:pPr>
    <w:tblPr>
      <w:jc w:val="center"/>
      <w:tblBorders>
        <w:top w:val="single" w:sz="12" w:space="0" w:color="000000" w:themeColor="text1"/>
        <w:bottom w:val="single" w:sz="12" w:space="0" w:color="000000" w:themeColor="text1"/>
      </w:tblBorders>
    </w:tblPr>
    <w:trPr>
      <w:jc w:val="center"/>
    </w:trPr>
    <w:tblStylePr w:type="firstRow">
      <w:pPr>
        <w:jc w:val="center"/>
      </w:pPr>
      <w:rPr>
        <w:rFonts w:eastAsia="SimSun"/>
        <w:sz w:val="28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</w:style>
  <w:style w:type="table" w:customStyle="1" w:styleId="11">
    <w:name w:val="样式1"/>
    <w:basedOn w:val="a1"/>
    <w:uiPriority w:val="99"/>
    <w:rsid w:val="00DF779F"/>
    <w:tblPr/>
  </w:style>
  <w:style w:type="table" w:styleId="7-6">
    <w:name w:val="Grid Table 7 Colorful Accent 6"/>
    <w:basedOn w:val="a1"/>
    <w:uiPriority w:val="52"/>
    <w:rsid w:val="00DF779F"/>
    <w:rPr>
      <w:color w:val="538135" w:themeColor="accent6" w:themeShade="BF"/>
      <w:kern w:val="0"/>
      <w:sz w:val="20"/>
      <w:szCs w:val="20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a4">
    <w:name w:val="Table Grid"/>
    <w:basedOn w:val="a1"/>
    <w:uiPriority w:val="39"/>
    <w:rsid w:val="00A669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B1EB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B1EBF"/>
    <w:rPr>
      <w:rFonts w:ascii="Times New Roman" w:eastAsia="SimSun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B1EBF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B1EBF"/>
    <w:rPr>
      <w:rFonts w:ascii="Times New Roman" w:eastAsia="SimSun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4B1EBF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CF2FE6"/>
    <w:rPr>
      <w:rFonts w:ascii="Times New Roman" w:eastAsia="SimSun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110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Hyperlink"/>
    <w:basedOn w:val="a0"/>
    <w:uiPriority w:val="99"/>
    <w:unhideWhenUsed/>
    <w:rsid w:val="0060294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029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01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8</Pages>
  <Words>453</Words>
  <Characters>2588</Characters>
  <Application>Microsoft Office Word</Application>
  <DocSecurity>0</DocSecurity>
  <Lines>21</Lines>
  <Paragraphs>6</Paragraphs>
  <ScaleCrop>false</ScaleCrop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范鹏主</dc:creator>
  <cp:keywords/>
  <dc:description/>
  <cp:lastModifiedBy>Liu, Qian - liuqy040</cp:lastModifiedBy>
  <cp:revision>52</cp:revision>
  <dcterms:created xsi:type="dcterms:W3CDTF">2024-10-15T06:25:00Z</dcterms:created>
  <dcterms:modified xsi:type="dcterms:W3CDTF">2024-10-17T18:15:00Z</dcterms:modified>
</cp:coreProperties>
</file>