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7528" w14:textId="77777777" w:rsidR="003B3278" w:rsidRPr="003B3278" w:rsidRDefault="003B3278" w:rsidP="003B3278">
      <w:pPr>
        <w:spacing w:before="306" w:after="204" w:line="240" w:lineRule="auto"/>
        <w:outlineLvl w:val="0"/>
        <w:rPr>
          <w:rFonts w:ascii="Times New Roman" w:eastAsia="Times New Roman" w:hAnsi="Times New Roman" w:cs="Times New Roman"/>
          <w:b/>
          <w:bCs/>
          <w:color w:val="333333"/>
          <w:spacing w:val="3"/>
          <w:kern w:val="36"/>
          <w:sz w:val="48"/>
          <w:szCs w:val="48"/>
        </w:rPr>
      </w:pPr>
      <w:r w:rsidRPr="003B3278">
        <w:rPr>
          <w:rFonts w:ascii="Times New Roman" w:eastAsia="Times New Roman" w:hAnsi="Times New Roman" w:cs="Times New Roman"/>
          <w:b/>
          <w:bCs/>
          <w:color w:val="333333"/>
          <w:spacing w:val="3"/>
          <w:kern w:val="36"/>
          <w:sz w:val="48"/>
          <w:szCs w:val="48"/>
        </w:rPr>
        <w:t>Statistical Thinking: A Simulation Approach to Modeling Uncertainty</w:t>
      </w:r>
    </w:p>
    <w:p w14:paraId="62F45FD0" w14:textId="77777777" w:rsidR="003B3278" w:rsidRPr="003B3278" w:rsidRDefault="003B3278" w:rsidP="003B3278">
      <w:pPr>
        <w:spacing w:before="306" w:after="204" w:line="240" w:lineRule="auto"/>
        <w:outlineLvl w:val="0"/>
        <w:rPr>
          <w:rFonts w:ascii="Times New Roman" w:eastAsia="Times New Roman" w:hAnsi="Times New Roman" w:cs="Times New Roman"/>
          <w:b/>
          <w:bCs/>
          <w:color w:val="333333"/>
          <w:spacing w:val="3"/>
          <w:kern w:val="36"/>
          <w:sz w:val="48"/>
          <w:szCs w:val="48"/>
        </w:rPr>
      </w:pPr>
      <w:r w:rsidRPr="003B3278">
        <w:rPr>
          <w:rFonts w:ascii="Times New Roman" w:eastAsia="Times New Roman" w:hAnsi="Times New Roman" w:cs="Times New Roman"/>
          <w:b/>
          <w:bCs/>
          <w:color w:val="333333"/>
          <w:spacing w:val="3"/>
          <w:kern w:val="36"/>
          <w:sz w:val="48"/>
          <w:szCs w:val="48"/>
        </w:rPr>
        <w:t>Front Matter</w:t>
      </w:r>
    </w:p>
    <w:p w14:paraId="540C9810" w14:textId="4B0D8921"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noProof/>
          <w:color w:val="333333"/>
          <w:spacing w:val="3"/>
          <w:sz w:val="29"/>
          <w:szCs w:val="29"/>
        </w:rPr>
        <w:drawing>
          <wp:inline distT="0" distB="0" distL="0" distR="0" wp14:anchorId="17305657" wp14:editId="26A60B55">
            <wp:extent cx="24384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3276600"/>
                    </a:xfrm>
                    <a:prstGeom prst="rect">
                      <a:avLst/>
                    </a:prstGeom>
                    <a:noFill/>
                    <a:ln>
                      <a:noFill/>
                    </a:ln>
                  </pic:spPr>
                </pic:pic>
              </a:graphicData>
            </a:graphic>
          </wp:inline>
        </w:drawing>
      </w:r>
    </w:p>
    <w:p w14:paraId="02326E11"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p>
    <w:p w14:paraId="63B523E4"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This website is intended to serve as an organizational hub for the following sections of University of Minnesota’s EPSY 3264 - Basic and Applied Statistics:</w:t>
      </w:r>
    </w:p>
    <w:p w14:paraId="372ED7FE" w14:textId="77777777" w:rsidR="003B3278" w:rsidRPr="003B3278" w:rsidRDefault="003B3278" w:rsidP="003B3278">
      <w:pPr>
        <w:numPr>
          <w:ilvl w:val="0"/>
          <w:numId w:val="1"/>
        </w:numPr>
        <w:spacing w:before="100" w:beforeAutospacing="1" w:after="100" w:afterAutospacing="1" w:line="240" w:lineRule="auto"/>
        <w:rPr>
          <w:rFonts w:ascii="Times New Roman" w:eastAsia="Times New Roman" w:hAnsi="Times New Roman" w:cs="Times New Roman"/>
          <w:color w:val="333333"/>
          <w:spacing w:val="3"/>
          <w:sz w:val="24"/>
          <w:szCs w:val="24"/>
        </w:rPr>
      </w:pPr>
      <w:r w:rsidRPr="003B3278">
        <w:rPr>
          <w:rFonts w:ascii="Times New Roman" w:eastAsia="Times New Roman" w:hAnsi="Times New Roman" w:cs="Times New Roman"/>
          <w:color w:val="333333"/>
          <w:spacing w:val="3"/>
          <w:sz w:val="24"/>
          <w:szCs w:val="24"/>
        </w:rPr>
        <w:t>Spring 2022 Section 002 (Vimal Rao)</w:t>
      </w:r>
    </w:p>
    <w:p w14:paraId="1B2106EA" w14:textId="77777777" w:rsidR="003B3278" w:rsidRPr="003B3278" w:rsidRDefault="003B3278" w:rsidP="003B3278">
      <w:pPr>
        <w:numPr>
          <w:ilvl w:val="0"/>
          <w:numId w:val="1"/>
        </w:numPr>
        <w:spacing w:before="100" w:beforeAutospacing="1" w:after="100" w:afterAutospacing="1" w:line="240" w:lineRule="auto"/>
        <w:rPr>
          <w:rFonts w:ascii="Times New Roman" w:eastAsia="Times New Roman" w:hAnsi="Times New Roman" w:cs="Times New Roman"/>
          <w:color w:val="333333"/>
          <w:spacing w:val="3"/>
          <w:sz w:val="24"/>
          <w:szCs w:val="24"/>
        </w:rPr>
      </w:pPr>
      <w:r w:rsidRPr="003B3278">
        <w:rPr>
          <w:rFonts w:ascii="Times New Roman" w:eastAsia="Times New Roman" w:hAnsi="Times New Roman" w:cs="Times New Roman"/>
          <w:color w:val="333333"/>
          <w:spacing w:val="3"/>
          <w:sz w:val="24"/>
          <w:szCs w:val="24"/>
        </w:rPr>
        <w:t xml:space="preserve">Spring 2022 Section 003 (Regina </w:t>
      </w:r>
      <w:proofErr w:type="spellStart"/>
      <w:r w:rsidRPr="003B3278">
        <w:rPr>
          <w:rFonts w:ascii="Times New Roman" w:eastAsia="Times New Roman" w:hAnsi="Times New Roman" w:cs="Times New Roman"/>
          <w:color w:val="333333"/>
          <w:spacing w:val="3"/>
          <w:sz w:val="24"/>
          <w:szCs w:val="24"/>
        </w:rPr>
        <w:t>Lisinker</w:t>
      </w:r>
      <w:proofErr w:type="spellEnd"/>
      <w:r w:rsidRPr="003B3278">
        <w:rPr>
          <w:rFonts w:ascii="Times New Roman" w:eastAsia="Times New Roman" w:hAnsi="Times New Roman" w:cs="Times New Roman"/>
          <w:color w:val="333333"/>
          <w:spacing w:val="3"/>
          <w:sz w:val="24"/>
          <w:szCs w:val="24"/>
        </w:rPr>
        <w:t>)</w:t>
      </w:r>
    </w:p>
    <w:p w14:paraId="5D12F81A"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This website is based on the most current version of the CATALST Project’s </w:t>
      </w:r>
      <w:r w:rsidRPr="003B3278">
        <w:rPr>
          <w:rFonts w:ascii="Times New Roman" w:eastAsia="Times New Roman" w:hAnsi="Times New Roman" w:cs="Times New Roman"/>
          <w:i/>
          <w:iCs/>
          <w:color w:val="333333"/>
          <w:spacing w:val="3"/>
          <w:sz w:val="29"/>
          <w:szCs w:val="29"/>
        </w:rPr>
        <w:t>Statistical Thinking: A Simulation Approach to Modeling Uncertainty</w:t>
      </w:r>
      <w:r w:rsidRPr="003B3278">
        <w:rPr>
          <w:rFonts w:ascii="Times New Roman" w:eastAsia="Times New Roman" w:hAnsi="Times New Roman" w:cs="Times New Roman"/>
          <w:color w:val="333333"/>
          <w:spacing w:val="3"/>
          <w:sz w:val="29"/>
          <w:szCs w:val="29"/>
        </w:rPr>
        <w:t>. Here you will be able to access materials such as readings, data sets, and the lab manual. The website also includes helpful links and resources for each of the course topics.</w:t>
      </w:r>
    </w:p>
    <w:p w14:paraId="3BC4E705"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p>
    <w:p w14:paraId="0BDF8209"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lastRenderedPageBreak/>
        <w:t>The resources that accompany this website include:</w:t>
      </w:r>
    </w:p>
    <w:p w14:paraId="188C573B" w14:textId="77777777" w:rsidR="003B3278" w:rsidRPr="003B3278" w:rsidRDefault="003B3278" w:rsidP="003B3278">
      <w:pPr>
        <w:numPr>
          <w:ilvl w:val="0"/>
          <w:numId w:val="2"/>
        </w:numPr>
        <w:spacing w:before="100" w:beforeAutospacing="1" w:after="100" w:afterAutospacing="1" w:line="240" w:lineRule="auto"/>
        <w:rPr>
          <w:rFonts w:ascii="Times New Roman" w:eastAsia="Times New Roman" w:hAnsi="Times New Roman" w:cs="Times New Roman"/>
          <w:color w:val="333333"/>
          <w:spacing w:val="3"/>
          <w:sz w:val="24"/>
          <w:szCs w:val="24"/>
        </w:rPr>
      </w:pPr>
      <w:r w:rsidRPr="003B3278">
        <w:rPr>
          <w:rFonts w:ascii="Times New Roman" w:eastAsia="Times New Roman" w:hAnsi="Times New Roman" w:cs="Times New Roman"/>
          <w:color w:val="333333"/>
          <w:spacing w:val="3"/>
          <w:sz w:val="24"/>
          <w:szCs w:val="24"/>
        </w:rPr>
        <w:t>A lab manual </w:t>
      </w:r>
      <w:hyperlink r:id="rId6" w:history="1">
        <w:r w:rsidRPr="003B3278">
          <w:rPr>
            <w:rFonts w:ascii="Times New Roman" w:eastAsia="Times New Roman" w:hAnsi="Times New Roman" w:cs="Times New Roman"/>
            <w:color w:val="4183C4"/>
            <w:spacing w:val="3"/>
            <w:sz w:val="24"/>
            <w:szCs w:val="24"/>
            <w:u w:val="single"/>
          </w:rPr>
          <w:t>PDF copy available here</w:t>
        </w:r>
      </w:hyperlink>
    </w:p>
    <w:p w14:paraId="5AFB429B" w14:textId="77777777" w:rsidR="003B3278" w:rsidRPr="003B3278" w:rsidRDefault="003B3278" w:rsidP="003B3278">
      <w:pPr>
        <w:numPr>
          <w:ilvl w:val="0"/>
          <w:numId w:val="2"/>
        </w:numPr>
        <w:spacing w:before="100" w:beforeAutospacing="1" w:after="100" w:afterAutospacing="1" w:line="240" w:lineRule="auto"/>
        <w:rPr>
          <w:rFonts w:ascii="Times New Roman" w:eastAsia="Times New Roman" w:hAnsi="Times New Roman" w:cs="Times New Roman"/>
          <w:color w:val="333333"/>
          <w:spacing w:val="3"/>
          <w:sz w:val="24"/>
          <w:szCs w:val="24"/>
        </w:rPr>
      </w:pPr>
      <w:r w:rsidRPr="003B3278">
        <w:rPr>
          <w:rFonts w:ascii="Times New Roman" w:eastAsia="Times New Roman" w:hAnsi="Times New Roman" w:cs="Times New Roman"/>
          <w:color w:val="333333"/>
          <w:spacing w:val="3"/>
          <w:sz w:val="24"/>
          <w:szCs w:val="24"/>
        </w:rPr>
        <w:t>Data sets used in the lab manual:</w:t>
      </w:r>
    </w:p>
    <w:p w14:paraId="74371BC8" w14:textId="77777777" w:rsidR="003B3278" w:rsidRPr="003B3278" w:rsidRDefault="003B3278" w:rsidP="003B3278">
      <w:pPr>
        <w:numPr>
          <w:ilvl w:val="1"/>
          <w:numId w:val="2"/>
        </w:numPr>
        <w:spacing w:before="100" w:beforeAutospacing="1" w:after="100" w:afterAutospacing="1" w:line="240" w:lineRule="auto"/>
        <w:rPr>
          <w:rFonts w:ascii="Times New Roman" w:eastAsia="Times New Roman" w:hAnsi="Times New Roman" w:cs="Times New Roman"/>
          <w:color w:val="333333"/>
          <w:spacing w:val="3"/>
          <w:sz w:val="24"/>
          <w:szCs w:val="24"/>
        </w:rPr>
      </w:pPr>
      <w:hyperlink r:id="rId7" w:history="1">
        <w:r w:rsidRPr="003B3278">
          <w:rPr>
            <w:rFonts w:ascii="Times New Roman" w:eastAsia="Times New Roman" w:hAnsi="Times New Roman" w:cs="Times New Roman"/>
            <w:color w:val="4183C4"/>
            <w:spacing w:val="3"/>
            <w:sz w:val="24"/>
            <w:szCs w:val="24"/>
            <w:u w:val="single"/>
          </w:rPr>
          <w:t>TinkerPlots 3 Data Files</w:t>
        </w:r>
      </w:hyperlink>
    </w:p>
    <w:p w14:paraId="0131C1F2"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You can read more about these resources in the introduction.</w:t>
      </w:r>
    </w:p>
    <w:p w14:paraId="6CE9FECF"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p>
    <w:p w14:paraId="67E1373F" w14:textId="77777777" w:rsidR="003B3278" w:rsidRPr="003B3278" w:rsidRDefault="003B3278" w:rsidP="003B3278">
      <w:pPr>
        <w:spacing w:before="306" w:after="204" w:line="240" w:lineRule="auto"/>
        <w:outlineLvl w:val="2"/>
        <w:rPr>
          <w:rFonts w:ascii="Times New Roman" w:eastAsia="Times New Roman" w:hAnsi="Times New Roman" w:cs="Times New Roman"/>
          <w:b/>
          <w:bCs/>
          <w:color w:val="333333"/>
          <w:spacing w:val="3"/>
          <w:sz w:val="36"/>
          <w:szCs w:val="36"/>
        </w:rPr>
      </w:pPr>
      <w:r w:rsidRPr="003B3278">
        <w:rPr>
          <w:rFonts w:ascii="Times New Roman" w:eastAsia="Times New Roman" w:hAnsi="Times New Roman" w:cs="Times New Roman"/>
          <w:b/>
          <w:bCs/>
          <w:color w:val="333333"/>
          <w:spacing w:val="3"/>
          <w:sz w:val="36"/>
          <w:szCs w:val="36"/>
        </w:rPr>
        <w:t>Licensing and Attribution</w:t>
      </w:r>
    </w:p>
    <w:p w14:paraId="46114E6B"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Copyright © 2021 Catalysts for Change</w:t>
      </w:r>
    </w:p>
    <w:p w14:paraId="20FA333E"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PUBLISHED BY CATALYST PRESS</w:t>
      </w:r>
    </w:p>
    <w:p w14:paraId="398C993B" w14:textId="1EC2F935"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noProof/>
          <w:color w:val="4183C4"/>
          <w:spacing w:val="3"/>
          <w:sz w:val="29"/>
          <w:szCs w:val="29"/>
        </w:rPr>
        <w:drawing>
          <wp:inline distT="0" distB="0" distL="0" distR="0" wp14:anchorId="346D178E" wp14:editId="6BC279AE">
            <wp:extent cx="838200" cy="295275"/>
            <wp:effectExtent l="0" t="0" r="0" b="9525"/>
            <wp:docPr id="1" name="Picture 1"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1DF3FC1"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This work is licensed under a </w:t>
      </w:r>
      <w:hyperlink r:id="rId10" w:history="1">
        <w:r w:rsidRPr="003B3278">
          <w:rPr>
            <w:rFonts w:ascii="Times New Roman" w:eastAsia="Times New Roman" w:hAnsi="Times New Roman" w:cs="Times New Roman"/>
            <w:color w:val="4183C4"/>
            <w:spacing w:val="3"/>
            <w:sz w:val="29"/>
            <w:szCs w:val="29"/>
            <w:u w:val="single"/>
          </w:rPr>
          <w:t>Creative Commons Attribution 4.0 International License</w:t>
        </w:r>
      </w:hyperlink>
      <w:r w:rsidRPr="003B3278">
        <w:rPr>
          <w:rFonts w:ascii="Times New Roman" w:eastAsia="Times New Roman" w:hAnsi="Times New Roman" w:cs="Times New Roman"/>
          <w:color w:val="333333"/>
          <w:spacing w:val="3"/>
          <w:sz w:val="29"/>
          <w:szCs w:val="29"/>
        </w:rPr>
        <w:t>. You are free to share, remix, and make commercial use of the work under the condition that you provide proper attribution. To reference this work, use:</w:t>
      </w:r>
    </w:p>
    <w:p w14:paraId="4C9DA85A" w14:textId="77777777" w:rsidR="003B3278" w:rsidRPr="003B3278" w:rsidRDefault="003B3278" w:rsidP="003B3278">
      <w:pPr>
        <w:numPr>
          <w:ilvl w:val="0"/>
          <w:numId w:val="3"/>
        </w:numPr>
        <w:spacing w:before="100" w:beforeAutospacing="1" w:after="100" w:afterAutospacing="1" w:line="240" w:lineRule="auto"/>
        <w:rPr>
          <w:rFonts w:ascii="Times New Roman" w:eastAsia="Times New Roman" w:hAnsi="Times New Roman" w:cs="Times New Roman"/>
          <w:color w:val="333333"/>
          <w:spacing w:val="3"/>
          <w:sz w:val="24"/>
          <w:szCs w:val="24"/>
        </w:rPr>
      </w:pPr>
      <w:proofErr w:type="spellStart"/>
      <w:r w:rsidRPr="003B3278">
        <w:rPr>
          <w:rFonts w:ascii="Times New Roman" w:eastAsia="Times New Roman" w:hAnsi="Times New Roman" w:cs="Times New Roman"/>
          <w:color w:val="333333"/>
          <w:spacing w:val="3"/>
          <w:sz w:val="24"/>
          <w:szCs w:val="24"/>
        </w:rPr>
        <w:t>Zieffler</w:t>
      </w:r>
      <w:proofErr w:type="spellEnd"/>
      <w:r w:rsidRPr="003B3278">
        <w:rPr>
          <w:rFonts w:ascii="Times New Roman" w:eastAsia="Times New Roman" w:hAnsi="Times New Roman" w:cs="Times New Roman"/>
          <w:color w:val="333333"/>
          <w:spacing w:val="3"/>
          <w:sz w:val="24"/>
          <w:szCs w:val="24"/>
        </w:rPr>
        <w:t>, A., &amp; Catalysts for Change. (2021). </w:t>
      </w:r>
      <w:r w:rsidRPr="003B3278">
        <w:rPr>
          <w:rFonts w:ascii="Times New Roman" w:eastAsia="Times New Roman" w:hAnsi="Times New Roman" w:cs="Times New Roman"/>
          <w:i/>
          <w:iCs/>
          <w:color w:val="333333"/>
          <w:spacing w:val="3"/>
          <w:sz w:val="24"/>
          <w:szCs w:val="24"/>
        </w:rPr>
        <w:t>Statistical Thinking: A simulation approach to uncertainty</w:t>
      </w:r>
      <w:r w:rsidRPr="003B3278">
        <w:rPr>
          <w:rFonts w:ascii="Times New Roman" w:eastAsia="Times New Roman" w:hAnsi="Times New Roman" w:cs="Times New Roman"/>
          <w:color w:val="333333"/>
          <w:spacing w:val="3"/>
          <w:sz w:val="24"/>
          <w:szCs w:val="24"/>
        </w:rPr>
        <w:t> (4.</w:t>
      </w:r>
      <w:proofErr w:type="gramStart"/>
      <w:r w:rsidRPr="003B3278">
        <w:rPr>
          <w:rFonts w:ascii="Times New Roman" w:eastAsia="Times New Roman" w:hAnsi="Times New Roman" w:cs="Times New Roman"/>
          <w:color w:val="333333"/>
          <w:spacing w:val="3"/>
          <w:sz w:val="24"/>
          <w:szCs w:val="24"/>
        </w:rPr>
        <w:t>3th</w:t>
      </w:r>
      <w:proofErr w:type="gramEnd"/>
      <w:r w:rsidRPr="003B3278">
        <w:rPr>
          <w:rFonts w:ascii="Times New Roman" w:eastAsia="Times New Roman" w:hAnsi="Times New Roman" w:cs="Times New Roman"/>
          <w:color w:val="333333"/>
          <w:spacing w:val="3"/>
          <w:sz w:val="24"/>
          <w:szCs w:val="24"/>
        </w:rPr>
        <w:t xml:space="preserve"> ed.). Minneapolis, MN: Catalyst Press. </w:t>
      </w:r>
      <w:hyperlink r:id="rId11" w:history="1">
        <w:r w:rsidRPr="003B3278">
          <w:rPr>
            <w:rFonts w:ascii="Times New Roman" w:eastAsia="Times New Roman" w:hAnsi="Times New Roman" w:cs="Times New Roman"/>
            <w:color w:val="4183C4"/>
            <w:spacing w:val="3"/>
            <w:sz w:val="24"/>
            <w:szCs w:val="24"/>
            <w:u w:val="single"/>
          </w:rPr>
          <w:t>http://zief0002.github.io/statistical-thinking/</w:t>
        </w:r>
      </w:hyperlink>
    </w:p>
    <w:p w14:paraId="57506B59"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The work to create the material appearing in the book was made possible by the National Science Foundation (DUE–0814433).</w:t>
      </w:r>
    </w:p>
    <w:p w14:paraId="43330954"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 xml:space="preserve">The material on this website and in the </w:t>
      </w:r>
      <w:proofErr w:type="gramStart"/>
      <w:r w:rsidRPr="003B3278">
        <w:rPr>
          <w:rFonts w:ascii="Times New Roman" w:eastAsia="Times New Roman" w:hAnsi="Times New Roman" w:cs="Times New Roman"/>
          <w:color w:val="333333"/>
          <w:spacing w:val="3"/>
          <w:sz w:val="29"/>
          <w:szCs w:val="29"/>
        </w:rPr>
        <w:t>lab</w:t>
      </w:r>
      <w:proofErr w:type="gramEnd"/>
      <w:r w:rsidRPr="003B3278">
        <w:rPr>
          <w:rFonts w:ascii="Times New Roman" w:eastAsia="Times New Roman" w:hAnsi="Times New Roman" w:cs="Times New Roman"/>
          <w:color w:val="333333"/>
          <w:spacing w:val="3"/>
          <w:sz w:val="29"/>
          <w:szCs w:val="29"/>
        </w:rPr>
        <w:t xml:space="preserve"> manual is a direct reflection of the ideas, work, and effort of several Catalysts for Change. They include (alphabetically): Ethan Brown, Jonathan Brown, Dan Butler, Tony </w:t>
      </w:r>
      <w:proofErr w:type="spellStart"/>
      <w:r w:rsidRPr="003B3278">
        <w:rPr>
          <w:rFonts w:ascii="Times New Roman" w:eastAsia="Times New Roman" w:hAnsi="Times New Roman" w:cs="Times New Roman"/>
          <w:color w:val="333333"/>
          <w:spacing w:val="3"/>
          <w:sz w:val="29"/>
          <w:szCs w:val="29"/>
        </w:rPr>
        <w:t>Casci</w:t>
      </w:r>
      <w:proofErr w:type="spellEnd"/>
      <w:r w:rsidRPr="003B3278">
        <w:rPr>
          <w:rFonts w:ascii="Times New Roman" w:eastAsia="Times New Roman" w:hAnsi="Times New Roman" w:cs="Times New Roman"/>
          <w:color w:val="333333"/>
          <w:spacing w:val="3"/>
          <w:sz w:val="29"/>
          <w:szCs w:val="29"/>
        </w:rPr>
        <w:t xml:space="preserve">, Beth Chance, George Cobb, Robert </w:t>
      </w:r>
      <w:proofErr w:type="spellStart"/>
      <w:r w:rsidRPr="003B3278">
        <w:rPr>
          <w:rFonts w:ascii="Times New Roman" w:eastAsia="Times New Roman" w:hAnsi="Times New Roman" w:cs="Times New Roman"/>
          <w:color w:val="333333"/>
          <w:spacing w:val="3"/>
          <w:sz w:val="29"/>
          <w:szCs w:val="29"/>
        </w:rPr>
        <w:t>delMas</w:t>
      </w:r>
      <w:proofErr w:type="spellEnd"/>
      <w:r w:rsidRPr="003B3278">
        <w:rPr>
          <w:rFonts w:ascii="Times New Roman" w:eastAsia="Times New Roman" w:hAnsi="Times New Roman" w:cs="Times New Roman"/>
          <w:color w:val="333333"/>
          <w:spacing w:val="3"/>
          <w:sz w:val="29"/>
          <w:szCs w:val="29"/>
        </w:rPr>
        <w:t xml:space="preserve">, Katherine Edwards, Michelle Everson, Jeffrey </w:t>
      </w:r>
      <w:proofErr w:type="spellStart"/>
      <w:r w:rsidRPr="003B3278">
        <w:rPr>
          <w:rFonts w:ascii="Times New Roman" w:eastAsia="Times New Roman" w:hAnsi="Times New Roman" w:cs="Times New Roman"/>
          <w:color w:val="333333"/>
          <w:spacing w:val="3"/>
          <w:sz w:val="29"/>
          <w:szCs w:val="29"/>
        </w:rPr>
        <w:t>Finholm</w:t>
      </w:r>
      <w:proofErr w:type="spellEnd"/>
      <w:r w:rsidRPr="003B3278">
        <w:rPr>
          <w:rFonts w:ascii="Times New Roman" w:eastAsia="Times New Roman" w:hAnsi="Times New Roman" w:cs="Times New Roman"/>
          <w:color w:val="333333"/>
          <w:spacing w:val="3"/>
          <w:sz w:val="29"/>
          <w:szCs w:val="29"/>
        </w:rPr>
        <w:t xml:space="preserve">, Chris Fiscus, Elizabeth Fry, Joan Garfield, Theresa Gieschen, Meg </w:t>
      </w:r>
      <w:proofErr w:type="spellStart"/>
      <w:r w:rsidRPr="003B3278">
        <w:rPr>
          <w:rFonts w:ascii="Times New Roman" w:eastAsia="Times New Roman" w:hAnsi="Times New Roman" w:cs="Times New Roman"/>
          <w:color w:val="333333"/>
          <w:spacing w:val="3"/>
          <w:sz w:val="29"/>
          <w:szCs w:val="29"/>
        </w:rPr>
        <w:t>Goerdt</w:t>
      </w:r>
      <w:proofErr w:type="spellEnd"/>
      <w:r w:rsidRPr="003B3278">
        <w:rPr>
          <w:rFonts w:ascii="Times New Roman" w:eastAsia="Times New Roman" w:hAnsi="Times New Roman" w:cs="Times New Roman"/>
          <w:color w:val="333333"/>
          <w:spacing w:val="3"/>
          <w:sz w:val="29"/>
          <w:szCs w:val="29"/>
        </w:rPr>
        <w:t xml:space="preserve">, Robert Gould, Adam Gust, Melissa Hanson, John Holcomb, Michael </w:t>
      </w:r>
      <w:proofErr w:type="spellStart"/>
      <w:r w:rsidRPr="003B3278">
        <w:rPr>
          <w:rFonts w:ascii="Times New Roman" w:eastAsia="Times New Roman" w:hAnsi="Times New Roman" w:cs="Times New Roman"/>
          <w:color w:val="333333"/>
          <w:spacing w:val="3"/>
          <w:sz w:val="29"/>
          <w:szCs w:val="29"/>
        </w:rPr>
        <w:t>Huberty</w:t>
      </w:r>
      <w:proofErr w:type="spellEnd"/>
      <w:r w:rsidRPr="003B3278">
        <w:rPr>
          <w:rFonts w:ascii="Times New Roman" w:eastAsia="Times New Roman" w:hAnsi="Times New Roman" w:cs="Times New Roman"/>
          <w:color w:val="333333"/>
          <w:spacing w:val="3"/>
          <w:sz w:val="29"/>
          <w:szCs w:val="29"/>
        </w:rPr>
        <w:t xml:space="preserve">, Rebekah Isaak, Kari Johnson, Nicola Justice, Laura Le, Chelsey Legacy, Regina </w:t>
      </w:r>
      <w:proofErr w:type="spellStart"/>
      <w:r w:rsidRPr="003B3278">
        <w:rPr>
          <w:rFonts w:ascii="Times New Roman" w:eastAsia="Times New Roman" w:hAnsi="Times New Roman" w:cs="Times New Roman"/>
          <w:color w:val="333333"/>
          <w:spacing w:val="3"/>
          <w:sz w:val="29"/>
          <w:szCs w:val="29"/>
        </w:rPr>
        <w:t>Lisinker</w:t>
      </w:r>
      <w:proofErr w:type="spellEnd"/>
      <w:r w:rsidRPr="003B3278">
        <w:rPr>
          <w:rFonts w:ascii="Times New Roman" w:eastAsia="Times New Roman" w:hAnsi="Times New Roman" w:cs="Times New Roman"/>
          <w:color w:val="333333"/>
          <w:spacing w:val="3"/>
          <w:sz w:val="29"/>
          <w:szCs w:val="29"/>
        </w:rPr>
        <w:t xml:space="preserve">, Suzanne Loch, Matthew </w:t>
      </w:r>
      <w:proofErr w:type="spellStart"/>
      <w:r w:rsidRPr="003B3278">
        <w:rPr>
          <w:rFonts w:ascii="Times New Roman" w:eastAsia="Times New Roman" w:hAnsi="Times New Roman" w:cs="Times New Roman"/>
          <w:color w:val="333333"/>
          <w:spacing w:val="3"/>
          <w:sz w:val="29"/>
          <w:szCs w:val="29"/>
        </w:rPr>
        <w:t>Mullenbach</w:t>
      </w:r>
      <w:proofErr w:type="spellEnd"/>
      <w:r w:rsidRPr="003B3278">
        <w:rPr>
          <w:rFonts w:ascii="Times New Roman" w:eastAsia="Times New Roman" w:hAnsi="Times New Roman" w:cs="Times New Roman"/>
          <w:color w:val="333333"/>
          <w:spacing w:val="3"/>
          <w:sz w:val="29"/>
          <w:szCs w:val="29"/>
        </w:rPr>
        <w:t xml:space="preserve">, Michael Nguyen, Amy </w:t>
      </w:r>
      <w:proofErr w:type="spellStart"/>
      <w:r w:rsidRPr="003B3278">
        <w:rPr>
          <w:rFonts w:ascii="Times New Roman" w:eastAsia="Times New Roman" w:hAnsi="Times New Roman" w:cs="Times New Roman"/>
          <w:color w:val="333333"/>
          <w:spacing w:val="3"/>
          <w:sz w:val="29"/>
          <w:szCs w:val="29"/>
        </w:rPr>
        <w:t>Okan</w:t>
      </w:r>
      <w:proofErr w:type="spellEnd"/>
      <w:r w:rsidRPr="003B3278">
        <w:rPr>
          <w:rFonts w:ascii="Times New Roman" w:eastAsia="Times New Roman" w:hAnsi="Times New Roman" w:cs="Times New Roman"/>
          <w:color w:val="333333"/>
          <w:spacing w:val="3"/>
          <w:sz w:val="29"/>
          <w:szCs w:val="29"/>
        </w:rPr>
        <w:t xml:space="preserve">, Vimal Rao, Allan Rossman, </w:t>
      </w:r>
      <w:proofErr w:type="spellStart"/>
      <w:r w:rsidRPr="003B3278">
        <w:rPr>
          <w:rFonts w:ascii="Times New Roman" w:eastAsia="Times New Roman" w:hAnsi="Times New Roman" w:cs="Times New Roman"/>
          <w:color w:val="333333"/>
          <w:spacing w:val="3"/>
          <w:sz w:val="29"/>
          <w:szCs w:val="29"/>
        </w:rPr>
        <w:t>Anelise</w:t>
      </w:r>
      <w:proofErr w:type="spellEnd"/>
      <w:r w:rsidRPr="003B3278">
        <w:rPr>
          <w:rFonts w:ascii="Times New Roman" w:eastAsia="Times New Roman" w:hAnsi="Times New Roman" w:cs="Times New Roman"/>
          <w:color w:val="333333"/>
          <w:spacing w:val="3"/>
          <w:sz w:val="29"/>
          <w:szCs w:val="29"/>
        </w:rPr>
        <w:t xml:space="preserve"> </w:t>
      </w:r>
      <w:proofErr w:type="spellStart"/>
      <w:r w:rsidRPr="003B3278">
        <w:rPr>
          <w:rFonts w:ascii="Times New Roman" w:eastAsia="Times New Roman" w:hAnsi="Times New Roman" w:cs="Times New Roman"/>
          <w:color w:val="333333"/>
          <w:spacing w:val="3"/>
          <w:sz w:val="29"/>
          <w:szCs w:val="29"/>
        </w:rPr>
        <w:t>Sabbag</w:t>
      </w:r>
      <w:proofErr w:type="spellEnd"/>
      <w:r w:rsidRPr="003B3278">
        <w:rPr>
          <w:rFonts w:ascii="Times New Roman" w:eastAsia="Times New Roman" w:hAnsi="Times New Roman" w:cs="Times New Roman"/>
          <w:color w:val="333333"/>
          <w:spacing w:val="3"/>
          <w:sz w:val="29"/>
          <w:szCs w:val="29"/>
        </w:rPr>
        <w:t xml:space="preserve">, Andrew </w:t>
      </w:r>
      <w:proofErr w:type="spellStart"/>
      <w:r w:rsidRPr="003B3278">
        <w:rPr>
          <w:rFonts w:ascii="Times New Roman" w:eastAsia="Times New Roman" w:hAnsi="Times New Roman" w:cs="Times New Roman"/>
          <w:color w:val="333333"/>
          <w:spacing w:val="3"/>
          <w:sz w:val="29"/>
          <w:szCs w:val="29"/>
        </w:rPr>
        <w:t>Zieffler</w:t>
      </w:r>
      <w:proofErr w:type="spellEnd"/>
      <w:r w:rsidRPr="003B3278">
        <w:rPr>
          <w:rFonts w:ascii="Times New Roman" w:eastAsia="Times New Roman" w:hAnsi="Times New Roman" w:cs="Times New Roman"/>
          <w:color w:val="333333"/>
          <w:spacing w:val="3"/>
          <w:sz w:val="29"/>
          <w:szCs w:val="29"/>
        </w:rPr>
        <w:t>, and Laura Ziegler</w:t>
      </w:r>
    </w:p>
    <w:p w14:paraId="17F9A6BF"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lastRenderedPageBreak/>
        <w:t>Additionally, some of the activities presented in the lab manual were originally developed by Beth Chance, George Cobb, John Holcomb, and Allan Rossman as part of their NSF-funded project </w:t>
      </w:r>
      <w:hyperlink r:id="rId12" w:history="1">
        <w:r w:rsidRPr="003B3278">
          <w:rPr>
            <w:rFonts w:ascii="Times New Roman" w:eastAsia="Times New Roman" w:hAnsi="Times New Roman" w:cs="Times New Roman"/>
            <w:color w:val="4183C4"/>
            <w:spacing w:val="3"/>
            <w:sz w:val="29"/>
            <w:szCs w:val="29"/>
            <w:u w:val="single"/>
          </w:rPr>
          <w:t>Concepts of Statistical Inference: A Randomization-Based Curriculum</w:t>
        </w:r>
      </w:hyperlink>
      <w:r w:rsidRPr="003B3278">
        <w:rPr>
          <w:rFonts w:ascii="Times New Roman" w:eastAsia="Times New Roman" w:hAnsi="Times New Roman" w:cs="Times New Roman"/>
          <w:color w:val="333333"/>
          <w:spacing w:val="3"/>
          <w:sz w:val="29"/>
          <w:szCs w:val="29"/>
        </w:rPr>
        <w:t> (NSF CCLI- DUE-0633349).</w:t>
      </w:r>
    </w:p>
    <w:p w14:paraId="5F7EAEF3"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p>
    <w:p w14:paraId="1A0A77A5" w14:textId="77777777" w:rsidR="003B3278" w:rsidRPr="003B3278" w:rsidRDefault="003B3278" w:rsidP="003B3278">
      <w:pPr>
        <w:spacing w:before="306" w:after="204" w:line="240" w:lineRule="auto"/>
        <w:outlineLvl w:val="2"/>
        <w:rPr>
          <w:rFonts w:ascii="Times New Roman" w:eastAsia="Times New Roman" w:hAnsi="Times New Roman" w:cs="Times New Roman"/>
          <w:b/>
          <w:bCs/>
          <w:color w:val="333333"/>
          <w:spacing w:val="3"/>
          <w:sz w:val="36"/>
          <w:szCs w:val="36"/>
        </w:rPr>
      </w:pPr>
      <w:r w:rsidRPr="003B3278">
        <w:rPr>
          <w:rFonts w:ascii="Times New Roman" w:eastAsia="Times New Roman" w:hAnsi="Times New Roman" w:cs="Times New Roman"/>
          <w:b/>
          <w:bCs/>
          <w:color w:val="333333"/>
          <w:spacing w:val="3"/>
          <w:sz w:val="36"/>
          <w:szCs w:val="36"/>
        </w:rPr>
        <w:t>Colophon</w:t>
      </w:r>
    </w:p>
    <w:p w14:paraId="1E9CC6D7"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There are two </w:t>
      </w:r>
      <w:hyperlink r:id="rId13" w:history="1">
        <w:r w:rsidRPr="003B3278">
          <w:rPr>
            <w:rFonts w:ascii="Times New Roman" w:eastAsia="Times New Roman" w:hAnsi="Times New Roman" w:cs="Times New Roman"/>
            <w:color w:val="4183C4"/>
            <w:spacing w:val="3"/>
            <w:sz w:val="29"/>
            <w:szCs w:val="29"/>
            <w:u w:val="single"/>
          </w:rPr>
          <w:t>Google Fonts</w:t>
        </w:r>
      </w:hyperlink>
      <w:r w:rsidRPr="003B3278">
        <w:rPr>
          <w:rFonts w:ascii="Times New Roman" w:eastAsia="Times New Roman" w:hAnsi="Times New Roman" w:cs="Times New Roman"/>
          <w:color w:val="333333"/>
          <w:spacing w:val="3"/>
          <w:sz w:val="29"/>
          <w:szCs w:val="29"/>
        </w:rPr>
        <w:t> used on the website. The headings use </w:t>
      </w:r>
      <w:hyperlink r:id="rId14" w:history="1">
        <w:r w:rsidRPr="003B3278">
          <w:rPr>
            <w:rFonts w:ascii="Times New Roman" w:eastAsia="Times New Roman" w:hAnsi="Times New Roman" w:cs="Times New Roman"/>
            <w:color w:val="4183C4"/>
            <w:spacing w:val="3"/>
            <w:sz w:val="29"/>
            <w:szCs w:val="29"/>
            <w:u w:val="single"/>
          </w:rPr>
          <w:t>Playfair Display</w:t>
        </w:r>
      </w:hyperlink>
      <w:r w:rsidRPr="003B3278">
        <w:rPr>
          <w:rFonts w:ascii="Times New Roman" w:eastAsia="Times New Roman" w:hAnsi="Times New Roman" w:cs="Times New Roman"/>
          <w:color w:val="333333"/>
          <w:spacing w:val="3"/>
          <w:sz w:val="29"/>
          <w:szCs w:val="29"/>
        </w:rPr>
        <w:t> and the display text is </w:t>
      </w:r>
      <w:proofErr w:type="spellStart"/>
      <w:r w:rsidRPr="003B3278">
        <w:rPr>
          <w:rFonts w:ascii="Times New Roman" w:eastAsia="Times New Roman" w:hAnsi="Times New Roman" w:cs="Times New Roman"/>
          <w:color w:val="333333"/>
          <w:spacing w:val="3"/>
          <w:sz w:val="29"/>
          <w:szCs w:val="29"/>
        </w:rPr>
        <w:fldChar w:fldCharType="begin"/>
      </w:r>
      <w:r w:rsidRPr="003B3278">
        <w:rPr>
          <w:rFonts w:ascii="Times New Roman" w:eastAsia="Times New Roman" w:hAnsi="Times New Roman" w:cs="Times New Roman"/>
          <w:color w:val="333333"/>
          <w:spacing w:val="3"/>
          <w:sz w:val="29"/>
          <w:szCs w:val="29"/>
        </w:rPr>
        <w:instrText xml:space="preserve"> HYPERLINK "https://fonts.google.com/specimen/Alegreya" </w:instrText>
      </w:r>
      <w:r w:rsidRPr="003B3278">
        <w:rPr>
          <w:rFonts w:ascii="Times New Roman" w:eastAsia="Times New Roman" w:hAnsi="Times New Roman" w:cs="Times New Roman"/>
          <w:color w:val="333333"/>
          <w:spacing w:val="3"/>
          <w:sz w:val="29"/>
          <w:szCs w:val="29"/>
        </w:rPr>
        <w:fldChar w:fldCharType="separate"/>
      </w:r>
      <w:r w:rsidRPr="003B3278">
        <w:rPr>
          <w:rFonts w:ascii="Times New Roman" w:eastAsia="Times New Roman" w:hAnsi="Times New Roman" w:cs="Times New Roman"/>
          <w:color w:val="4183C4"/>
          <w:spacing w:val="3"/>
          <w:sz w:val="29"/>
          <w:szCs w:val="29"/>
          <w:u w:val="single"/>
        </w:rPr>
        <w:t>Alegreya</w:t>
      </w:r>
      <w:proofErr w:type="spellEnd"/>
      <w:r w:rsidRPr="003B3278">
        <w:rPr>
          <w:rFonts w:ascii="Times New Roman" w:eastAsia="Times New Roman" w:hAnsi="Times New Roman" w:cs="Times New Roman"/>
          <w:color w:val="333333"/>
          <w:spacing w:val="3"/>
          <w:sz w:val="29"/>
          <w:szCs w:val="29"/>
        </w:rPr>
        <w:fldChar w:fldCharType="end"/>
      </w:r>
      <w:r w:rsidRPr="003B3278">
        <w:rPr>
          <w:rFonts w:ascii="Times New Roman" w:eastAsia="Times New Roman" w:hAnsi="Times New Roman" w:cs="Times New Roman"/>
          <w:color w:val="333333"/>
          <w:spacing w:val="3"/>
          <w:sz w:val="29"/>
          <w:szCs w:val="29"/>
        </w:rPr>
        <w:t>.</w:t>
      </w:r>
    </w:p>
    <w:p w14:paraId="7F84EE08" w14:textId="77777777" w:rsidR="003B3278" w:rsidRPr="003B3278" w:rsidRDefault="003B3278" w:rsidP="003B3278">
      <w:pPr>
        <w:spacing w:after="204" w:line="240" w:lineRule="auto"/>
        <w:rPr>
          <w:rFonts w:ascii="Times New Roman" w:eastAsia="Times New Roman" w:hAnsi="Times New Roman" w:cs="Times New Roman"/>
          <w:color w:val="333333"/>
          <w:spacing w:val="3"/>
          <w:sz w:val="29"/>
          <w:szCs w:val="29"/>
        </w:rPr>
      </w:pPr>
      <w:r w:rsidRPr="003B3278">
        <w:rPr>
          <w:rFonts w:ascii="Times New Roman" w:eastAsia="Times New Roman" w:hAnsi="Times New Roman" w:cs="Times New Roman"/>
          <w:color w:val="333333"/>
          <w:spacing w:val="3"/>
          <w:sz w:val="29"/>
          <w:szCs w:val="29"/>
        </w:rPr>
        <w:t>Icons used on the website are:</w:t>
      </w:r>
    </w:p>
    <w:p w14:paraId="29ACB77F" w14:textId="77777777" w:rsidR="003B3278" w:rsidRPr="003B3278" w:rsidRDefault="003B3278" w:rsidP="003B3278">
      <w:pPr>
        <w:numPr>
          <w:ilvl w:val="0"/>
          <w:numId w:val="4"/>
        </w:numPr>
        <w:spacing w:before="100" w:beforeAutospacing="1" w:after="100" w:afterAutospacing="1" w:line="240" w:lineRule="auto"/>
        <w:rPr>
          <w:rFonts w:ascii="Times New Roman" w:eastAsia="Times New Roman" w:hAnsi="Times New Roman" w:cs="Times New Roman"/>
          <w:color w:val="333333"/>
          <w:spacing w:val="3"/>
          <w:sz w:val="24"/>
          <w:szCs w:val="24"/>
        </w:rPr>
      </w:pPr>
      <w:hyperlink r:id="rId15" w:history="1">
        <w:r w:rsidRPr="003B3278">
          <w:rPr>
            <w:rFonts w:ascii="Times New Roman" w:eastAsia="Times New Roman" w:hAnsi="Times New Roman" w:cs="Times New Roman"/>
            <w:color w:val="4183C4"/>
            <w:spacing w:val="3"/>
            <w:sz w:val="24"/>
            <w:szCs w:val="24"/>
            <w:u w:val="single"/>
          </w:rPr>
          <w:t>Key</w:t>
        </w:r>
      </w:hyperlink>
      <w:r w:rsidRPr="003B3278">
        <w:rPr>
          <w:rFonts w:ascii="Times New Roman" w:eastAsia="Times New Roman" w:hAnsi="Times New Roman" w:cs="Times New Roman"/>
          <w:color w:val="333333"/>
          <w:spacing w:val="3"/>
          <w:sz w:val="24"/>
          <w:szCs w:val="24"/>
        </w:rPr>
        <w:t> by Iconic from the </w:t>
      </w:r>
      <w:hyperlink r:id="rId16" w:history="1">
        <w:r w:rsidRPr="003B3278">
          <w:rPr>
            <w:rFonts w:ascii="Times New Roman" w:eastAsia="Times New Roman" w:hAnsi="Times New Roman" w:cs="Times New Roman"/>
            <w:color w:val="4183C4"/>
            <w:spacing w:val="3"/>
            <w:sz w:val="24"/>
            <w:szCs w:val="24"/>
            <w:u w:val="single"/>
          </w:rPr>
          <w:t>Noun Project</w:t>
        </w:r>
      </w:hyperlink>
    </w:p>
    <w:p w14:paraId="7C3E4B6E" w14:textId="77777777" w:rsidR="008E374D" w:rsidRDefault="008E374D"/>
    <w:sectPr w:rsidR="008E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7230"/>
    <w:multiLevelType w:val="multilevel"/>
    <w:tmpl w:val="D08E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85612"/>
    <w:multiLevelType w:val="multilevel"/>
    <w:tmpl w:val="59D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D7776"/>
    <w:multiLevelType w:val="multilevel"/>
    <w:tmpl w:val="6E6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01C6A"/>
    <w:multiLevelType w:val="multilevel"/>
    <w:tmpl w:val="77F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2NrUwMjAzNTe3tDRT0lEKTi0uzszPAykwrAUAG9O6NSwAAAA="/>
  </w:docVars>
  <w:rsids>
    <w:rsidRoot w:val="00DF5214"/>
    <w:rsid w:val="003B3278"/>
    <w:rsid w:val="008E374D"/>
    <w:rsid w:val="00DF5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F742F-6047-4F3D-93F6-B476C6F7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32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2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327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B3278"/>
    <w:rPr>
      <w:i/>
      <w:iCs/>
    </w:rPr>
  </w:style>
  <w:style w:type="character" w:styleId="Hyperlink">
    <w:name w:val="Hyperlink"/>
    <w:basedOn w:val="DefaultParagraphFont"/>
    <w:uiPriority w:val="99"/>
    <w:semiHidden/>
    <w:unhideWhenUsed/>
    <w:rsid w:val="003B3278"/>
    <w:rPr>
      <w:color w:val="0000FF"/>
      <w:u w:val="single"/>
    </w:rPr>
  </w:style>
  <w:style w:type="paragraph" w:styleId="NormalWeb">
    <w:name w:val="Normal (Web)"/>
    <w:basedOn w:val="Normal"/>
    <w:uiPriority w:val="99"/>
    <w:semiHidden/>
    <w:unhideWhenUsed/>
    <w:rsid w:val="003B32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8690">
      <w:bodyDiv w:val="1"/>
      <w:marLeft w:val="0"/>
      <w:marRight w:val="0"/>
      <w:marTop w:val="0"/>
      <w:marBottom w:val="0"/>
      <w:divBdr>
        <w:top w:val="none" w:sz="0" w:space="0" w:color="auto"/>
        <w:left w:val="none" w:sz="0" w:space="0" w:color="auto"/>
        <w:bottom w:val="none" w:sz="0" w:space="0" w:color="auto"/>
        <w:right w:val="none" w:sz="0" w:space="0" w:color="auto"/>
      </w:divBdr>
      <w:divsChild>
        <w:div w:id="14891200">
          <w:marLeft w:val="0"/>
          <w:marRight w:val="0"/>
          <w:marTop w:val="0"/>
          <w:marBottom w:val="0"/>
          <w:divBdr>
            <w:top w:val="none" w:sz="0" w:space="0" w:color="auto"/>
            <w:left w:val="none" w:sz="0" w:space="0" w:color="auto"/>
            <w:bottom w:val="none" w:sz="0" w:space="0" w:color="auto"/>
            <w:right w:val="none" w:sz="0" w:space="0" w:color="auto"/>
          </w:divBdr>
        </w:div>
        <w:div w:id="1583561927">
          <w:marLeft w:val="0"/>
          <w:marRight w:val="0"/>
          <w:marTop w:val="0"/>
          <w:marBottom w:val="0"/>
          <w:divBdr>
            <w:top w:val="none" w:sz="0" w:space="0" w:color="auto"/>
            <w:left w:val="none" w:sz="0" w:space="0" w:color="auto"/>
            <w:bottom w:val="none" w:sz="0" w:space="0" w:color="auto"/>
            <w:right w:val="none" w:sz="0" w:space="0" w:color="auto"/>
          </w:divBdr>
          <w:divsChild>
            <w:div w:id="886601358">
              <w:marLeft w:val="0"/>
              <w:marRight w:val="0"/>
              <w:marTop w:val="0"/>
              <w:marBottom w:val="0"/>
              <w:divBdr>
                <w:top w:val="none" w:sz="0" w:space="0" w:color="auto"/>
                <w:left w:val="none" w:sz="0" w:space="0" w:color="auto"/>
                <w:bottom w:val="none" w:sz="0" w:space="0" w:color="auto"/>
                <w:right w:val="none" w:sz="0" w:space="0" w:color="auto"/>
              </w:divBdr>
            </w:div>
            <w:div w:id="14113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hyperlink" Target="https://fonts.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oVNV/statistical-thinking/blob/master/tp3-data.zip?raw=true" TargetMode="External"/><Relationship Id="rId12" Type="http://schemas.openxmlformats.org/officeDocument/2006/relationships/hyperlink" Target="http://statweb.calpoly.edu/cs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nounproject.com/" TargetMode="External"/><Relationship Id="rId1" Type="http://schemas.openxmlformats.org/officeDocument/2006/relationships/numbering" Target="numbering.xml"/><Relationship Id="rId6" Type="http://schemas.openxmlformats.org/officeDocument/2006/relationships/hyperlink" Target="https://github.com/RaoVNV/statistical-thinking/blob/master/statistical-thinking-v4_3_Rao.pdf?raw=true" TargetMode="External"/><Relationship Id="rId11" Type="http://schemas.openxmlformats.org/officeDocument/2006/relationships/hyperlink" Target="http://zief0002.github.io/statistical-thinking/" TargetMode="External"/><Relationship Id="rId5" Type="http://schemas.openxmlformats.org/officeDocument/2006/relationships/image" Target="media/image1.png"/><Relationship Id="rId15" Type="http://schemas.openxmlformats.org/officeDocument/2006/relationships/hyperlink" Target="https://thenounproject.com/iconproducer/collection/keys/?oq=key&amp;cidx=0&amp;i=713748" TargetMode="External"/><Relationship Id="rId10" Type="http://schemas.openxmlformats.org/officeDocument/2006/relationships/hyperlink" Target="http://creativecommons.org/licenses/by/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onts.google.com/specimen/Playfair+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Zhao</dc:creator>
  <cp:keywords/>
  <dc:description/>
  <cp:lastModifiedBy>Qian Zhao</cp:lastModifiedBy>
  <cp:revision>2</cp:revision>
  <dcterms:created xsi:type="dcterms:W3CDTF">2022-08-18T22:36:00Z</dcterms:created>
  <dcterms:modified xsi:type="dcterms:W3CDTF">2022-08-18T22:37:00Z</dcterms:modified>
</cp:coreProperties>
</file>