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D4E7" w14:textId="77777777" w:rsidR="001E05D5" w:rsidRDefault="001E05D5" w:rsidP="001E05D5">
      <w:pPr>
        <w:spacing w:line="360" w:lineRule="auto"/>
        <w:rPr>
          <w:color w:val="000000"/>
          <w:sz w:val="28"/>
          <w:szCs w:val="28"/>
          <w:u w:val="single"/>
        </w:rPr>
      </w:pPr>
    </w:p>
    <w:p w14:paraId="328335C1" w14:textId="77777777" w:rsidR="001E05D5" w:rsidRDefault="001E05D5" w:rsidP="001E05D5">
      <w:pPr>
        <w:spacing w:line="360" w:lineRule="auto"/>
        <w:rPr>
          <w:color w:val="000000"/>
          <w:sz w:val="28"/>
          <w:szCs w:val="28"/>
          <w:u w:val="single"/>
        </w:rPr>
      </w:pPr>
    </w:p>
    <w:p w14:paraId="3E3D5643" w14:textId="77777777" w:rsidR="001E05D5" w:rsidRDefault="001E05D5" w:rsidP="001E05D5">
      <w:pPr>
        <w:spacing w:line="360" w:lineRule="auto"/>
        <w:rPr>
          <w:color w:val="000000"/>
          <w:sz w:val="28"/>
          <w:szCs w:val="28"/>
          <w:u w:val="single"/>
        </w:rPr>
      </w:pPr>
    </w:p>
    <w:p w14:paraId="287B950A" w14:textId="77777777" w:rsidR="001E05D5" w:rsidRDefault="001E05D5" w:rsidP="001E05D5">
      <w:pPr>
        <w:spacing w:line="360" w:lineRule="auto"/>
        <w:rPr>
          <w:color w:val="000000"/>
          <w:sz w:val="28"/>
          <w:szCs w:val="28"/>
          <w:u w:val="single"/>
        </w:rPr>
      </w:pPr>
    </w:p>
    <w:p w14:paraId="5F73F47A" w14:textId="3671EAFD" w:rsidR="009D2AA1" w:rsidRPr="001E05D5" w:rsidRDefault="009D2AA1" w:rsidP="001E05D5">
      <w:pPr>
        <w:spacing w:line="360" w:lineRule="auto"/>
        <w:jc w:val="center"/>
        <w:rPr>
          <w:sz w:val="36"/>
          <w:szCs w:val="36"/>
        </w:rPr>
      </w:pPr>
      <w:r w:rsidRPr="001E05D5">
        <w:rPr>
          <w:color w:val="000000"/>
          <w:sz w:val="36"/>
          <w:szCs w:val="36"/>
          <w:u w:val="single"/>
        </w:rPr>
        <w:t>An analysis of how three varying approaches to COVID-19 could have influenced the number of infections in the UK and Sweden</w:t>
      </w:r>
    </w:p>
    <w:p w14:paraId="7E76C3E8" w14:textId="398B472A" w:rsidR="009D2AA1" w:rsidRDefault="009D2AA1" w:rsidP="00F87646">
      <w:pPr>
        <w:spacing w:line="360" w:lineRule="auto"/>
        <w:rPr>
          <w:rFonts w:ascii="Arial" w:hAnsi="Arial" w:cs="Arial"/>
          <w:color w:val="000000"/>
        </w:rPr>
      </w:pPr>
      <w:r w:rsidRPr="009D2AA1">
        <w:rPr>
          <w:rFonts w:ascii="Arial" w:hAnsi="Arial" w:cs="Arial"/>
          <w:color w:val="000000"/>
        </w:rPr>
        <w:t> </w:t>
      </w:r>
    </w:p>
    <w:p w14:paraId="5B3A5684" w14:textId="77777777" w:rsidR="001E05D5" w:rsidRDefault="001E05D5" w:rsidP="001E05D5">
      <w:pPr>
        <w:jc w:val="both"/>
        <w:rPr>
          <w:b/>
          <w:bCs/>
        </w:rPr>
      </w:pPr>
    </w:p>
    <w:p w14:paraId="2E1413EE" w14:textId="77777777" w:rsidR="001E05D5" w:rsidRDefault="001E05D5" w:rsidP="001E05D5">
      <w:pPr>
        <w:jc w:val="both"/>
        <w:rPr>
          <w:b/>
          <w:bCs/>
        </w:rPr>
      </w:pPr>
    </w:p>
    <w:p w14:paraId="5C4DF851" w14:textId="77777777" w:rsidR="001E05D5" w:rsidRDefault="001E05D5" w:rsidP="001E05D5">
      <w:pPr>
        <w:jc w:val="both"/>
        <w:rPr>
          <w:b/>
          <w:bCs/>
        </w:rPr>
      </w:pPr>
    </w:p>
    <w:p w14:paraId="3A591FC1" w14:textId="77777777" w:rsidR="001E05D5" w:rsidRDefault="001E05D5" w:rsidP="001E05D5">
      <w:pPr>
        <w:jc w:val="both"/>
        <w:rPr>
          <w:b/>
          <w:bCs/>
        </w:rPr>
      </w:pPr>
    </w:p>
    <w:p w14:paraId="695B8B9B" w14:textId="77777777" w:rsidR="001E05D5" w:rsidRDefault="001E05D5" w:rsidP="001E05D5">
      <w:pPr>
        <w:jc w:val="both"/>
        <w:rPr>
          <w:b/>
          <w:bCs/>
        </w:rPr>
      </w:pPr>
    </w:p>
    <w:p w14:paraId="5600E656" w14:textId="77777777" w:rsidR="001E05D5" w:rsidRDefault="001E05D5" w:rsidP="001E05D5">
      <w:pPr>
        <w:jc w:val="both"/>
        <w:rPr>
          <w:b/>
          <w:bCs/>
        </w:rPr>
      </w:pPr>
    </w:p>
    <w:p w14:paraId="132A9193" w14:textId="77777777" w:rsidR="001E05D5" w:rsidRDefault="001E05D5" w:rsidP="001E05D5">
      <w:pPr>
        <w:jc w:val="both"/>
        <w:rPr>
          <w:b/>
          <w:bCs/>
        </w:rPr>
      </w:pPr>
    </w:p>
    <w:p w14:paraId="49A9D456" w14:textId="77777777" w:rsidR="001E05D5" w:rsidRDefault="001E05D5" w:rsidP="001E05D5">
      <w:pPr>
        <w:jc w:val="both"/>
        <w:rPr>
          <w:b/>
          <w:bCs/>
        </w:rPr>
      </w:pPr>
    </w:p>
    <w:p w14:paraId="2B52BD48" w14:textId="77777777" w:rsidR="001E05D5" w:rsidRDefault="001E05D5" w:rsidP="001E05D5">
      <w:pPr>
        <w:jc w:val="both"/>
        <w:rPr>
          <w:b/>
          <w:bCs/>
        </w:rPr>
      </w:pPr>
    </w:p>
    <w:p w14:paraId="10B72D1B" w14:textId="77777777" w:rsidR="001E05D5" w:rsidRDefault="001E05D5" w:rsidP="001E05D5">
      <w:pPr>
        <w:jc w:val="both"/>
        <w:rPr>
          <w:b/>
          <w:bCs/>
        </w:rPr>
      </w:pPr>
    </w:p>
    <w:p w14:paraId="5D41A6CB" w14:textId="77777777" w:rsidR="001E05D5" w:rsidRDefault="001E05D5" w:rsidP="001E05D5">
      <w:pPr>
        <w:jc w:val="both"/>
        <w:rPr>
          <w:b/>
          <w:bCs/>
        </w:rPr>
      </w:pPr>
    </w:p>
    <w:p w14:paraId="6F7ABB70" w14:textId="77777777" w:rsidR="001E05D5" w:rsidRDefault="001E05D5" w:rsidP="001E05D5">
      <w:pPr>
        <w:jc w:val="both"/>
        <w:rPr>
          <w:b/>
          <w:bCs/>
        </w:rPr>
      </w:pPr>
    </w:p>
    <w:p w14:paraId="085340A2" w14:textId="77777777" w:rsidR="001E05D5" w:rsidRDefault="001E05D5" w:rsidP="001E05D5">
      <w:pPr>
        <w:jc w:val="both"/>
        <w:rPr>
          <w:b/>
          <w:bCs/>
        </w:rPr>
      </w:pPr>
    </w:p>
    <w:p w14:paraId="32786EC0" w14:textId="77777777" w:rsidR="001E05D5" w:rsidRDefault="001E05D5" w:rsidP="001E05D5">
      <w:pPr>
        <w:jc w:val="both"/>
        <w:rPr>
          <w:b/>
          <w:bCs/>
        </w:rPr>
      </w:pPr>
    </w:p>
    <w:p w14:paraId="43080EDF" w14:textId="77777777" w:rsidR="001E05D5" w:rsidRDefault="001E05D5" w:rsidP="001E05D5">
      <w:pPr>
        <w:jc w:val="both"/>
        <w:rPr>
          <w:b/>
          <w:bCs/>
        </w:rPr>
      </w:pPr>
    </w:p>
    <w:p w14:paraId="5F6F66D9" w14:textId="77777777" w:rsidR="001E05D5" w:rsidRDefault="001E05D5" w:rsidP="001E05D5">
      <w:pPr>
        <w:jc w:val="both"/>
        <w:rPr>
          <w:b/>
          <w:bCs/>
        </w:rPr>
      </w:pPr>
    </w:p>
    <w:p w14:paraId="7F3DBE6D" w14:textId="77777777" w:rsidR="001E05D5" w:rsidRDefault="001E05D5" w:rsidP="001E05D5">
      <w:pPr>
        <w:jc w:val="both"/>
        <w:rPr>
          <w:b/>
          <w:bCs/>
        </w:rPr>
      </w:pPr>
    </w:p>
    <w:p w14:paraId="0DDB5D1A" w14:textId="77777777" w:rsidR="001E05D5" w:rsidRDefault="001E05D5" w:rsidP="001E05D5">
      <w:pPr>
        <w:jc w:val="both"/>
        <w:rPr>
          <w:b/>
          <w:bCs/>
        </w:rPr>
      </w:pPr>
    </w:p>
    <w:p w14:paraId="20F11249" w14:textId="77777777" w:rsidR="001E05D5" w:rsidRDefault="001E05D5" w:rsidP="001E05D5">
      <w:pPr>
        <w:jc w:val="both"/>
        <w:rPr>
          <w:b/>
          <w:bCs/>
        </w:rPr>
      </w:pPr>
    </w:p>
    <w:p w14:paraId="3BCE8EA0" w14:textId="3C8E0B91" w:rsidR="001E05D5" w:rsidRDefault="001E05D5" w:rsidP="001E05D5">
      <w:pPr>
        <w:jc w:val="both"/>
        <w:rPr>
          <w:b/>
          <w:bCs/>
        </w:rPr>
      </w:pPr>
    </w:p>
    <w:p w14:paraId="305E7D30" w14:textId="33F5672A" w:rsidR="001E05D5" w:rsidRDefault="001E05D5" w:rsidP="001E05D5">
      <w:pPr>
        <w:jc w:val="both"/>
        <w:rPr>
          <w:b/>
          <w:bCs/>
        </w:rPr>
      </w:pPr>
    </w:p>
    <w:p w14:paraId="68839018" w14:textId="1A3BE0C2" w:rsidR="001E05D5" w:rsidRDefault="001E05D5" w:rsidP="001E05D5">
      <w:pPr>
        <w:jc w:val="both"/>
        <w:rPr>
          <w:b/>
          <w:bCs/>
        </w:rPr>
      </w:pPr>
    </w:p>
    <w:p w14:paraId="062A2582" w14:textId="19ED9417" w:rsidR="001E05D5" w:rsidRDefault="001E05D5" w:rsidP="001E05D5">
      <w:pPr>
        <w:jc w:val="both"/>
        <w:rPr>
          <w:b/>
          <w:bCs/>
        </w:rPr>
      </w:pPr>
    </w:p>
    <w:p w14:paraId="0EBD6AB1" w14:textId="77777777" w:rsidR="001E05D5" w:rsidRDefault="001E05D5" w:rsidP="001E05D5">
      <w:pPr>
        <w:jc w:val="both"/>
        <w:rPr>
          <w:b/>
          <w:bCs/>
        </w:rPr>
      </w:pPr>
    </w:p>
    <w:p w14:paraId="5588F329" w14:textId="77777777" w:rsidR="001E05D5" w:rsidRDefault="001E05D5" w:rsidP="001E05D5">
      <w:pPr>
        <w:jc w:val="both"/>
        <w:rPr>
          <w:b/>
          <w:bCs/>
        </w:rPr>
      </w:pPr>
    </w:p>
    <w:p w14:paraId="73D7B79B" w14:textId="7DF17D00" w:rsidR="001E05D5" w:rsidRPr="001A0650" w:rsidRDefault="001E05D5" w:rsidP="001E05D5">
      <w:pPr>
        <w:jc w:val="both"/>
        <w:rPr>
          <w:b/>
          <w:bCs/>
          <w:sz w:val="28"/>
          <w:szCs w:val="28"/>
        </w:rPr>
      </w:pPr>
      <w:r w:rsidRPr="001A0650">
        <w:rPr>
          <w:b/>
          <w:bCs/>
          <w:sz w:val="28"/>
          <w:szCs w:val="28"/>
        </w:rPr>
        <w:t>Introduction to Mathematics</w:t>
      </w:r>
    </w:p>
    <w:p w14:paraId="25846454" w14:textId="77777777" w:rsidR="001E05D5" w:rsidRPr="007F4F46" w:rsidRDefault="001E05D5" w:rsidP="001E05D5">
      <w:pPr>
        <w:jc w:val="both"/>
        <w:rPr>
          <w:b/>
          <w:bCs/>
        </w:rPr>
      </w:pPr>
    </w:p>
    <w:p w14:paraId="35ABBAD5" w14:textId="5325DA44" w:rsidR="001E05D5" w:rsidRDefault="001E05D5" w:rsidP="001E05D5">
      <w:pPr>
        <w:jc w:val="both"/>
        <w:rPr>
          <w:b/>
          <w:bCs/>
        </w:rPr>
      </w:pPr>
      <w:r>
        <w:rPr>
          <w:b/>
          <w:bCs/>
        </w:rPr>
        <w:t>Group Project</w:t>
      </w:r>
    </w:p>
    <w:p w14:paraId="182B4B3B" w14:textId="77777777" w:rsidR="001E05D5" w:rsidRPr="007F4F46" w:rsidRDefault="001E05D5" w:rsidP="001E05D5">
      <w:pPr>
        <w:jc w:val="both"/>
        <w:rPr>
          <w:b/>
          <w:bCs/>
        </w:rPr>
      </w:pPr>
    </w:p>
    <w:p w14:paraId="4FF1E5B5" w14:textId="26D875ED" w:rsidR="001E05D5" w:rsidRPr="001E05D5" w:rsidRDefault="001E05D5" w:rsidP="001E05D5">
      <w:pPr>
        <w:jc w:val="both"/>
        <w:rPr>
          <w:b/>
          <w:bCs/>
        </w:rPr>
      </w:pPr>
      <w:r>
        <w:rPr>
          <w:b/>
          <w:bCs/>
        </w:rPr>
        <w:t xml:space="preserve">Report page </w:t>
      </w:r>
      <w:r w:rsidRPr="007F4F46">
        <w:rPr>
          <w:b/>
          <w:bCs/>
        </w:rPr>
        <w:t>count:</w:t>
      </w:r>
      <w:r>
        <w:rPr>
          <w:b/>
          <w:bCs/>
        </w:rPr>
        <w:t xml:space="preserve"> </w:t>
      </w:r>
      <w:r w:rsidR="001A0650">
        <w:t xml:space="preserve">10 pages </w:t>
      </w:r>
      <w:r w:rsidRPr="001A0650">
        <w:rPr>
          <w:i/>
          <w:iCs/>
        </w:rPr>
        <w:t>(not including</w:t>
      </w:r>
      <w:r w:rsidR="001A0650" w:rsidRPr="001A0650">
        <w:rPr>
          <w:i/>
          <w:iCs/>
        </w:rPr>
        <w:t xml:space="preserve"> references or appendix</w:t>
      </w:r>
      <w:r w:rsidRPr="001A0650">
        <w:rPr>
          <w:i/>
          <w:iCs/>
        </w:rPr>
        <w:t>)</w:t>
      </w:r>
    </w:p>
    <w:p w14:paraId="0E063157" w14:textId="77777777" w:rsidR="001E05D5" w:rsidRPr="00A07915" w:rsidRDefault="001E05D5" w:rsidP="001E05D5">
      <w:pPr>
        <w:jc w:val="both"/>
        <w:rPr>
          <w:b/>
          <w:bCs/>
        </w:rPr>
      </w:pPr>
    </w:p>
    <w:p w14:paraId="1E9F8F41" w14:textId="6FBEF6B0" w:rsidR="001E05D5" w:rsidRDefault="001E05D5" w:rsidP="001E05D5">
      <w:pPr>
        <w:jc w:val="both"/>
      </w:pPr>
      <w:r w:rsidRPr="007F4F46">
        <w:rPr>
          <w:b/>
          <w:bCs/>
        </w:rPr>
        <w:t>Year of Study:</w:t>
      </w:r>
      <w:r w:rsidRPr="00A07915">
        <w:rPr>
          <w:b/>
          <w:bCs/>
        </w:rPr>
        <w:t xml:space="preserve"> </w:t>
      </w:r>
      <w:r w:rsidRPr="00A07915">
        <w:t>20</w:t>
      </w:r>
      <w:r>
        <w:t>20/21</w:t>
      </w:r>
    </w:p>
    <w:p w14:paraId="4E5FBB1A" w14:textId="6D600C46" w:rsidR="001E05D5" w:rsidRDefault="001E05D5" w:rsidP="00F87646">
      <w:pPr>
        <w:spacing w:line="360" w:lineRule="auto"/>
      </w:pPr>
    </w:p>
    <w:p w14:paraId="70A33FD7" w14:textId="59761968" w:rsidR="001E05D5" w:rsidRPr="009D2AA1" w:rsidRDefault="001E05D5" w:rsidP="00F87646">
      <w:pPr>
        <w:spacing w:line="360" w:lineRule="auto"/>
      </w:pPr>
      <w:r w:rsidRPr="001E05D5">
        <w:rPr>
          <w:b/>
          <w:bCs/>
        </w:rPr>
        <w:t>Group 1:</w:t>
      </w:r>
      <w:proofErr w:type="gramStart"/>
      <w:r>
        <w:t xml:space="preserve"> </w:t>
      </w:r>
      <w:r w:rsidR="008E2F6C">
        <w:t xml:space="preserve">  (</w:t>
      </w:r>
      <w:proofErr w:type="gramEnd"/>
      <w:r w:rsidR="008E2F6C">
        <w:t>anonymized)</w:t>
      </w:r>
    </w:p>
    <w:p w14:paraId="2D46A873" w14:textId="17B9C3F5" w:rsidR="009D2AA1" w:rsidRDefault="009D2AA1" w:rsidP="001E05D5">
      <w:pPr>
        <w:spacing w:line="276" w:lineRule="auto"/>
        <w:jc w:val="both"/>
        <w:rPr>
          <w:b/>
          <w:bCs/>
          <w:color w:val="000000"/>
          <w:u w:val="single"/>
        </w:rPr>
      </w:pPr>
      <w:r w:rsidRPr="009D2AA1">
        <w:rPr>
          <w:rFonts w:ascii="Arial" w:hAnsi="Arial" w:cs="Arial"/>
          <w:color w:val="000000"/>
        </w:rPr>
        <w:lastRenderedPageBreak/>
        <w:t>     </w:t>
      </w:r>
      <w:r w:rsidRPr="001E05D5">
        <w:rPr>
          <w:color w:val="000000"/>
        </w:rPr>
        <w:tab/>
      </w:r>
      <w:r w:rsidRPr="001E05D5">
        <w:rPr>
          <w:b/>
          <w:bCs/>
          <w:color w:val="000000"/>
          <w:u w:val="single"/>
        </w:rPr>
        <w:t>I</w:t>
      </w:r>
      <w:r w:rsidR="00A91546" w:rsidRPr="001E05D5">
        <w:rPr>
          <w:b/>
          <w:bCs/>
          <w:color w:val="000000"/>
          <w:u w:val="single"/>
        </w:rPr>
        <w:t>NTRODUCTION</w:t>
      </w:r>
    </w:p>
    <w:p w14:paraId="4C9F5303" w14:textId="77777777" w:rsidR="001E05D5" w:rsidRPr="001E05D5" w:rsidRDefault="001E05D5" w:rsidP="001E05D5">
      <w:pPr>
        <w:spacing w:line="276" w:lineRule="auto"/>
        <w:jc w:val="both"/>
      </w:pPr>
    </w:p>
    <w:p w14:paraId="0AB8FF59" w14:textId="59CF281E" w:rsidR="009D2AA1" w:rsidRPr="001E05D5" w:rsidRDefault="009D2AA1" w:rsidP="001E05D5">
      <w:pPr>
        <w:spacing w:line="276" w:lineRule="auto"/>
        <w:ind w:firstLine="720"/>
        <w:jc w:val="both"/>
      </w:pPr>
      <w:r w:rsidRPr="001E05D5">
        <w:rPr>
          <w:color w:val="000000"/>
        </w:rPr>
        <w:t>The ongoing coronavirus (COVID-19) pandemic is the fifth recorded pandemic since the Spanish flu of 1918.</w:t>
      </w:r>
      <w:r w:rsidR="00990276" w:rsidRPr="001E05D5">
        <w:rPr>
          <w:rStyle w:val="FootnoteReference"/>
          <w:color w:val="000000"/>
        </w:rPr>
        <w:footnoteReference w:id="1"/>
      </w:r>
      <w:r w:rsidRPr="001E05D5">
        <w:rPr>
          <w:color w:val="000000"/>
        </w:rPr>
        <w:t xml:space="preserve"> </w:t>
      </w:r>
      <w:r w:rsidR="00A91546" w:rsidRPr="001E05D5">
        <w:rPr>
          <w:color w:val="000000"/>
        </w:rPr>
        <w:t>The disease</w:t>
      </w:r>
      <w:r w:rsidRPr="001E05D5">
        <w:rPr>
          <w:color w:val="000000"/>
        </w:rPr>
        <w:t xml:space="preserve"> first reported in the Hubei Province of China as a new strand of the coronavirus SARS-CoV-2</w:t>
      </w:r>
      <w:r w:rsidRPr="001E05D5">
        <w:rPr>
          <w:rStyle w:val="FootnoteReference"/>
          <w:color w:val="000000"/>
        </w:rPr>
        <w:footnoteReference w:id="2"/>
      </w:r>
      <w:r w:rsidRPr="001E05D5">
        <w:rPr>
          <w:color w:val="000000"/>
        </w:rPr>
        <w:t xml:space="preserve"> causes </w:t>
      </w:r>
      <w:r w:rsidRPr="001E05D5">
        <w:rPr>
          <w:i/>
          <w:iCs/>
          <w:color w:val="000000"/>
        </w:rPr>
        <w:t>acute respiratory illness</w:t>
      </w:r>
      <w:r w:rsidRPr="001E05D5">
        <w:rPr>
          <w:rStyle w:val="FootnoteReference"/>
          <w:i/>
          <w:iCs/>
          <w:color w:val="000000"/>
        </w:rPr>
        <w:footnoteReference w:id="3"/>
      </w:r>
      <w:r w:rsidRPr="001E05D5">
        <w:rPr>
          <w:i/>
          <w:iCs/>
          <w:color w:val="000000"/>
        </w:rPr>
        <w:t xml:space="preserve">. </w:t>
      </w:r>
      <w:r w:rsidRPr="001E05D5">
        <w:rPr>
          <w:color w:val="000000"/>
        </w:rPr>
        <w:t>The highly contagious nature of the virus has seen the world descend into a global health crisis. With over 45.4 million cases reported worldwide and approximately 1.2 million COVID-related deaths, the epidemic has become the source of social, political, and economic upheaval.</w:t>
      </w:r>
      <w:r w:rsidR="00990276" w:rsidRPr="001E05D5">
        <w:rPr>
          <w:rStyle w:val="FootnoteReference"/>
          <w:color w:val="000000"/>
        </w:rPr>
        <w:footnoteReference w:id="4"/>
      </w:r>
      <w:r w:rsidRPr="001E05D5">
        <w:rPr>
          <w:color w:val="000000"/>
        </w:rPr>
        <w:t xml:space="preserve"> In the last 11 months, countries have been divided over appropriate measures and solutions. The varying responses to the outbreak from early full-scale lockdown, to </w:t>
      </w:r>
      <w:proofErr w:type="gramStart"/>
      <w:r w:rsidRPr="001E05D5">
        <w:rPr>
          <w:color w:val="000000"/>
        </w:rPr>
        <w:t>loose</w:t>
      </w:r>
      <w:proofErr w:type="gramEnd"/>
      <w:r w:rsidRPr="001E05D5">
        <w:rPr>
          <w:color w:val="000000"/>
        </w:rPr>
        <w:t xml:space="preserve"> social distancing, have shown markedly different infection and recovery rates. Countries like Thailand, Hong Kong, Taiwan, and Singapore have amongst the lowest rates of COVID-19</w:t>
      </w:r>
      <w:r w:rsidR="00990276">
        <w:rPr>
          <w:color w:val="000000"/>
        </w:rPr>
        <w:t>.</w:t>
      </w:r>
      <w:r w:rsidR="00990276" w:rsidRPr="00990276">
        <w:rPr>
          <w:rStyle w:val="FootnoteReference"/>
          <w:color w:val="000000"/>
        </w:rPr>
        <w:t xml:space="preserve"> </w:t>
      </w:r>
      <w:r w:rsidR="00990276" w:rsidRPr="001E05D5">
        <w:rPr>
          <w:rStyle w:val="FootnoteReference"/>
          <w:color w:val="000000"/>
        </w:rPr>
        <w:footnoteReference w:id="5"/>
      </w:r>
      <w:r w:rsidR="00990276">
        <w:t xml:space="preserve"> </w:t>
      </w:r>
      <w:r w:rsidRPr="001E05D5">
        <w:rPr>
          <w:color w:val="000000"/>
        </w:rPr>
        <w:t>Alongside this, Australia and New Zealand pivoted from the flu pandemic model to the East-Asian SARS model, which is continuing to eliminate the virus. Such countries have returned to ‘normality’ while others, such as the UK continue to overwhelm healthcare systems.</w:t>
      </w:r>
    </w:p>
    <w:p w14:paraId="22B88060" w14:textId="77777777" w:rsidR="001E05D5" w:rsidRDefault="009D2AA1" w:rsidP="001E05D5">
      <w:pPr>
        <w:spacing w:line="276" w:lineRule="auto"/>
        <w:jc w:val="both"/>
      </w:pPr>
      <w:r w:rsidRPr="001E05D5">
        <w:rPr>
          <w:color w:val="000000"/>
        </w:rPr>
        <w:t> </w:t>
      </w:r>
    </w:p>
    <w:p w14:paraId="13CD581B" w14:textId="2934771D" w:rsidR="009D2AA1" w:rsidRPr="001E05D5" w:rsidRDefault="009D2AA1" w:rsidP="001E05D5">
      <w:pPr>
        <w:spacing w:line="276" w:lineRule="auto"/>
        <w:jc w:val="both"/>
      </w:pPr>
      <w:r w:rsidRPr="001E05D5">
        <w:rPr>
          <w:color w:val="000000"/>
        </w:rPr>
        <w:t>It is clear that with the right restrictions, cases can be managed, and transmission prevented. Amidst the largest influx of cases in the UK seems an appropriate time to glance across at our global neighbours and consider what may have been done differently. In pursuit of this, this project aims to create a model, using Leslie matrices, that maps the spread of infection in the general populations of two example countries: the UK and Sweden. These two countries are amongst the most criticised for their COVID policies, with Sweden having ‘the highest death rates relative to population size in Europe’ and the UK’s see-saw policies of granting and revoking freedoms</w:t>
      </w:r>
      <w:r w:rsidR="00990276">
        <w:rPr>
          <w:color w:val="000000"/>
        </w:rPr>
        <w:t>.</w:t>
      </w:r>
      <w:r w:rsidR="00990276" w:rsidRPr="00990276">
        <w:rPr>
          <w:rStyle w:val="FootnoteReference"/>
          <w:color w:val="000000"/>
        </w:rPr>
        <w:t xml:space="preserve"> </w:t>
      </w:r>
      <w:r w:rsidR="00990276" w:rsidRPr="001E05D5">
        <w:rPr>
          <w:rStyle w:val="FootnoteReference"/>
          <w:color w:val="000000"/>
        </w:rPr>
        <w:footnoteReference w:id="6"/>
      </w:r>
      <w:r w:rsidRPr="001E05D5">
        <w:rPr>
          <w:color w:val="000000"/>
        </w:rPr>
        <w:t>The UK’s late lockdown, and Sweden’s ‘herd immunity’ were compared in the media, with many divided over giving the models credence, and chastising them. With these divisions in mind, this model will be constructed to understand the influence of isolation (or lack of adequate measures) in managing the virus — mirroring both Sweden and the UK’s responses — across three scenarios. As such, we will assess data from both country’s first case (February 1st) until the UK’s national lockdown (March 23rd) to build a model. The chosen scenarios take different measures to the virus — we will consider the risk of no isolation measures, then isolation after two days, and then isolating before contact (a full-scale lockdown). The model will consider the following variables across the UK and Sweden: uninfected population, infected asymptomatic not infectious, infected asymptomatic infectious, infected symptomatic infectious, infected symptomatic post-infectious, recovered from infection, fatalities, and, all infected.</w:t>
      </w:r>
    </w:p>
    <w:p w14:paraId="47B9ADD8" w14:textId="77777777" w:rsidR="009D2AA1" w:rsidRPr="001E05D5" w:rsidRDefault="009D2AA1" w:rsidP="001E05D5">
      <w:pPr>
        <w:spacing w:line="276" w:lineRule="auto"/>
        <w:jc w:val="both"/>
      </w:pPr>
      <w:r w:rsidRPr="001E05D5">
        <w:rPr>
          <w:color w:val="000000"/>
        </w:rPr>
        <w:lastRenderedPageBreak/>
        <w:t> </w:t>
      </w:r>
    </w:p>
    <w:p w14:paraId="068342B4" w14:textId="140B4BB2" w:rsidR="009D2AA1" w:rsidRPr="001E05D5" w:rsidRDefault="009D2AA1" w:rsidP="001E05D5">
      <w:pPr>
        <w:spacing w:line="276" w:lineRule="auto"/>
        <w:jc w:val="both"/>
      </w:pPr>
      <w:r w:rsidRPr="001E05D5">
        <w:rPr>
          <w:color w:val="000000"/>
        </w:rPr>
        <w:t>The project will include various models, followed by extensive analysis and discussion, to gain insight into the most effective COVID measures as the world continues to grapple with the disease. Given the current global environment, the pandemic overshadows much in terms of relevance. Using this example, that is relevant beyond the field of maths, we will apply mathematical model</w:t>
      </w:r>
      <w:r w:rsidRPr="001E05D5">
        <w:rPr>
          <w:color w:val="000000"/>
          <w:shd w:val="clear" w:color="auto" w:fill="FFFFFF"/>
        </w:rPr>
        <w:t>ling to greater enhance our understanding and analysis of the current situation in which we find ourselves. </w:t>
      </w:r>
    </w:p>
    <w:p w14:paraId="218BE5EE" w14:textId="0F00AB90" w:rsidR="009D2AA1" w:rsidRPr="001E05D5" w:rsidRDefault="009D2AA1" w:rsidP="001E05D5">
      <w:pPr>
        <w:spacing w:line="276" w:lineRule="auto"/>
        <w:jc w:val="both"/>
      </w:pPr>
    </w:p>
    <w:p w14:paraId="32D3E72F" w14:textId="0E34FA2F" w:rsidR="009D2AA1" w:rsidRDefault="00217DED" w:rsidP="001E05D5">
      <w:pPr>
        <w:spacing w:line="276" w:lineRule="auto"/>
        <w:ind w:firstLine="720"/>
        <w:jc w:val="both"/>
        <w:rPr>
          <w:b/>
          <w:bCs/>
          <w:color w:val="000000"/>
          <w:u w:val="single"/>
        </w:rPr>
      </w:pPr>
      <w:r w:rsidRPr="001E05D5">
        <w:rPr>
          <w:b/>
          <w:bCs/>
          <w:color w:val="000000"/>
          <w:u w:val="single"/>
        </w:rPr>
        <w:t>MODELLING ASSUMPTIONS</w:t>
      </w:r>
    </w:p>
    <w:p w14:paraId="216E8C0E" w14:textId="77777777" w:rsidR="001E05D5" w:rsidRPr="001E05D5" w:rsidRDefault="001E05D5" w:rsidP="001E05D5">
      <w:pPr>
        <w:spacing w:line="276" w:lineRule="auto"/>
        <w:ind w:firstLine="720"/>
        <w:jc w:val="both"/>
      </w:pPr>
    </w:p>
    <w:p w14:paraId="0658D0F7" w14:textId="77777777" w:rsidR="009D2AA1" w:rsidRPr="001E05D5" w:rsidRDefault="009D2AA1" w:rsidP="001E05D5">
      <w:pPr>
        <w:spacing w:line="276" w:lineRule="auto"/>
        <w:ind w:firstLine="720"/>
        <w:jc w:val="both"/>
      </w:pPr>
      <w:r w:rsidRPr="001E05D5">
        <w:rPr>
          <w:color w:val="000000"/>
        </w:rPr>
        <w:t xml:space="preserve">In establishing our method, we first aimed to obtain data on the UK and Sweden, which we found at: </w:t>
      </w:r>
      <w:hyperlink r:id="rId8" w:history="1">
        <w:r w:rsidRPr="001E05D5">
          <w:rPr>
            <w:color w:val="1155CC"/>
            <w:u w:val="single"/>
          </w:rPr>
          <w:t>https://ourworldindata.org/coronavirus</w:t>
        </w:r>
      </w:hyperlink>
      <w:r w:rsidRPr="001E05D5">
        <w:rPr>
          <w:color w:val="000000"/>
        </w:rPr>
        <w:t>. This site will be used for all data from this point forward. Utilising this, we began to form the variables we would need for our models:</w:t>
      </w:r>
    </w:p>
    <w:p w14:paraId="185553DF" w14:textId="2CA62B16" w:rsidR="009D2AA1" w:rsidRPr="001E05D5" w:rsidRDefault="009D2AA1" w:rsidP="001E05D5">
      <w:pPr>
        <w:spacing w:line="276" w:lineRule="auto"/>
        <w:jc w:val="both"/>
      </w:pPr>
      <w:r w:rsidRPr="001E05D5">
        <w:rPr>
          <w:color w:val="000000"/>
        </w:rPr>
        <w:br/>
      </w:r>
      <w:r w:rsidRPr="001E05D5">
        <w:rPr>
          <w:color w:val="000000"/>
        </w:rPr>
        <w:tab/>
      </w:r>
      <w:r w:rsidR="00A91546" w:rsidRPr="001E05D5">
        <w:rPr>
          <w:color w:val="000000"/>
        </w:rPr>
        <w:t xml:space="preserve">a = </w:t>
      </w:r>
      <w:r w:rsidRPr="001E05D5">
        <w:rPr>
          <w:color w:val="000000"/>
        </w:rPr>
        <w:t xml:space="preserve">The given population of either country </w:t>
      </w:r>
    </w:p>
    <w:p w14:paraId="1C7F5812" w14:textId="6725ACC0" w:rsidR="009D2AA1" w:rsidRPr="001E05D5" w:rsidRDefault="00A91546" w:rsidP="001E05D5">
      <w:pPr>
        <w:spacing w:line="276" w:lineRule="auto"/>
        <w:ind w:firstLine="720"/>
        <w:jc w:val="both"/>
      </w:pPr>
      <w:r w:rsidRPr="001E05D5">
        <w:rPr>
          <w:color w:val="000000"/>
        </w:rPr>
        <w:t xml:space="preserve">b = </w:t>
      </w:r>
      <w:r w:rsidR="009D2AA1" w:rsidRPr="001E05D5">
        <w:rPr>
          <w:color w:val="000000"/>
        </w:rPr>
        <w:t>Infected asymptomatic not infectious individuals</w:t>
      </w:r>
    </w:p>
    <w:p w14:paraId="5C627E02" w14:textId="0AEF96AB" w:rsidR="009D2AA1" w:rsidRPr="001E05D5" w:rsidRDefault="00A91546" w:rsidP="001E05D5">
      <w:pPr>
        <w:spacing w:line="276" w:lineRule="auto"/>
        <w:ind w:firstLine="720"/>
        <w:jc w:val="both"/>
      </w:pPr>
      <w:r w:rsidRPr="001E05D5">
        <w:rPr>
          <w:color w:val="000000"/>
          <w:shd w:val="clear" w:color="auto" w:fill="FFFFFF"/>
        </w:rPr>
        <w:t xml:space="preserve">c = </w:t>
      </w:r>
      <w:r w:rsidR="009D2AA1" w:rsidRPr="001E05D5">
        <w:rPr>
          <w:color w:val="000000"/>
          <w:shd w:val="clear" w:color="auto" w:fill="FFFFFF"/>
        </w:rPr>
        <w:t>Infected asymptomatic infectious individuals</w:t>
      </w:r>
    </w:p>
    <w:p w14:paraId="4988F9E7" w14:textId="444CC440" w:rsidR="009D2AA1" w:rsidRPr="001E05D5" w:rsidRDefault="00A91546" w:rsidP="001E05D5">
      <w:pPr>
        <w:spacing w:line="276" w:lineRule="auto"/>
        <w:ind w:firstLine="720"/>
        <w:jc w:val="both"/>
      </w:pPr>
      <w:r w:rsidRPr="001E05D5">
        <w:rPr>
          <w:color w:val="000000"/>
          <w:shd w:val="clear" w:color="auto" w:fill="FFFFFF"/>
        </w:rPr>
        <w:t xml:space="preserve">d = </w:t>
      </w:r>
      <w:r w:rsidR="009D2AA1" w:rsidRPr="001E05D5">
        <w:rPr>
          <w:color w:val="000000"/>
          <w:shd w:val="clear" w:color="auto" w:fill="FFFFFF"/>
        </w:rPr>
        <w:t>Infected symptomatic infectious individuals</w:t>
      </w:r>
    </w:p>
    <w:p w14:paraId="26E7F154" w14:textId="4D7728AF" w:rsidR="009D2AA1" w:rsidRPr="001E05D5" w:rsidRDefault="00A91546" w:rsidP="001E05D5">
      <w:pPr>
        <w:spacing w:line="276" w:lineRule="auto"/>
        <w:ind w:firstLine="720"/>
        <w:jc w:val="both"/>
      </w:pPr>
      <w:r w:rsidRPr="001E05D5">
        <w:rPr>
          <w:color w:val="000000"/>
        </w:rPr>
        <w:t xml:space="preserve">e = </w:t>
      </w:r>
      <w:r w:rsidR="009D2AA1" w:rsidRPr="001E05D5">
        <w:rPr>
          <w:color w:val="000000"/>
        </w:rPr>
        <w:t>Infected symptomatic postinfectious individuals </w:t>
      </w:r>
    </w:p>
    <w:p w14:paraId="2B21F843" w14:textId="30DFFBD7" w:rsidR="009D2AA1" w:rsidRPr="001E05D5" w:rsidRDefault="00A91546" w:rsidP="001E05D5">
      <w:pPr>
        <w:spacing w:line="276" w:lineRule="auto"/>
        <w:ind w:firstLine="720"/>
        <w:jc w:val="both"/>
      </w:pPr>
      <w:r w:rsidRPr="001E05D5">
        <w:rPr>
          <w:color w:val="000000"/>
        </w:rPr>
        <w:t xml:space="preserve">f = </w:t>
      </w:r>
      <w:r w:rsidR="009D2AA1" w:rsidRPr="001E05D5">
        <w:rPr>
          <w:color w:val="000000"/>
        </w:rPr>
        <w:t>Recovered from infection </w:t>
      </w:r>
    </w:p>
    <w:p w14:paraId="513DE686" w14:textId="3004CFDE" w:rsidR="009D2AA1" w:rsidRPr="001E05D5" w:rsidRDefault="00A91546" w:rsidP="001E05D5">
      <w:pPr>
        <w:spacing w:line="276" w:lineRule="auto"/>
        <w:ind w:firstLine="720"/>
        <w:jc w:val="both"/>
      </w:pPr>
      <w:r w:rsidRPr="001E05D5">
        <w:rPr>
          <w:color w:val="000000"/>
        </w:rPr>
        <w:t xml:space="preserve">g = </w:t>
      </w:r>
      <w:r w:rsidR="009D2AA1" w:rsidRPr="001E05D5">
        <w:rPr>
          <w:color w:val="000000"/>
        </w:rPr>
        <w:t>Fatalities </w:t>
      </w:r>
    </w:p>
    <w:p w14:paraId="60BCBC60" w14:textId="794E612B" w:rsidR="00F87646" w:rsidRPr="001E05D5" w:rsidRDefault="00A91546" w:rsidP="001E05D5">
      <w:pPr>
        <w:spacing w:line="276" w:lineRule="auto"/>
        <w:ind w:firstLine="720"/>
        <w:jc w:val="both"/>
        <w:rPr>
          <w:color w:val="000000"/>
        </w:rPr>
      </w:pPr>
      <w:r w:rsidRPr="001E05D5">
        <w:rPr>
          <w:color w:val="000000"/>
        </w:rPr>
        <w:t xml:space="preserve">h = </w:t>
      </w:r>
      <w:r w:rsidR="009D2AA1" w:rsidRPr="001E05D5">
        <w:rPr>
          <w:color w:val="000000"/>
        </w:rPr>
        <w:t>Cumulative number of infected</w:t>
      </w:r>
    </w:p>
    <w:p w14:paraId="0DC867F7" w14:textId="022F8587" w:rsidR="00F87646" w:rsidRPr="001E05D5" w:rsidRDefault="00F87646" w:rsidP="001E05D5">
      <w:pPr>
        <w:spacing w:line="276" w:lineRule="auto"/>
        <w:ind w:firstLine="720"/>
        <w:jc w:val="both"/>
        <w:rPr>
          <w:color w:val="000000"/>
        </w:rPr>
      </w:pPr>
    </w:p>
    <w:p w14:paraId="7F867C55" w14:textId="74222BCF" w:rsidR="00F87646" w:rsidRPr="001E05D5" w:rsidRDefault="001E05D5" w:rsidP="001E05D5">
      <w:pPr>
        <w:spacing w:line="276" w:lineRule="auto"/>
        <w:ind w:firstLine="720"/>
        <w:jc w:val="both"/>
        <w:rPr>
          <w:color w:val="000000"/>
        </w:rPr>
      </w:pPr>
      <w:r w:rsidRPr="001E05D5">
        <w:rPr>
          <w:noProof/>
          <w:bdr w:val="none" w:sz="0" w:space="0" w:color="auto" w:frame="1"/>
        </w:rPr>
        <w:drawing>
          <wp:anchor distT="0" distB="0" distL="114300" distR="114300" simplePos="0" relativeHeight="251662336" behindDoc="0" locked="0" layoutInCell="1" allowOverlap="1" wp14:anchorId="03DC32D5" wp14:editId="0DFA83AD">
            <wp:simplePos x="0" y="0"/>
            <wp:positionH relativeFrom="column">
              <wp:posOffset>16164</wp:posOffset>
            </wp:positionH>
            <wp:positionV relativeFrom="paragraph">
              <wp:posOffset>27305</wp:posOffset>
            </wp:positionV>
            <wp:extent cx="5943600" cy="2918460"/>
            <wp:effectExtent l="0" t="0" r="0" b="254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C187C2" w14:textId="51E715B7" w:rsidR="009D2AA1" w:rsidRPr="001E05D5" w:rsidRDefault="001E05D5" w:rsidP="001E05D5">
      <w:pPr>
        <w:spacing w:line="276" w:lineRule="auto"/>
        <w:ind w:firstLine="720"/>
        <w:jc w:val="both"/>
      </w:pPr>
      <w:r w:rsidRPr="001E05D5">
        <w:rPr>
          <w:bdr w:val="none" w:sz="0" w:space="0" w:color="auto" w:frame="1"/>
        </w:rPr>
        <w:fldChar w:fldCharType="begin"/>
      </w:r>
      <w:r w:rsidRPr="001E05D5">
        <w:rPr>
          <w:bdr w:val="none" w:sz="0" w:space="0" w:color="auto" w:frame="1"/>
        </w:rPr>
        <w:instrText xml:space="preserve"> INCLUDEPICTURE "https://lh5.googleusercontent.com/a9dLqrjUaLov5HrgU8nmrPJ0wpcKPdHXvqGZsV52-9RP2SasWwYBP9DwB2i0V0FV93-4Jcwb_6idE1HH8ygi1zdw0ZwbjkNEz2pEfBZN-WZ2xCleYqLXbPWkqaROJwnkHDHgwFAy" \* MERGEFORMATINET </w:instrText>
      </w:r>
      <w:r w:rsidRPr="001E05D5">
        <w:rPr>
          <w:bdr w:val="none" w:sz="0" w:space="0" w:color="auto" w:frame="1"/>
        </w:rPr>
        <w:fldChar w:fldCharType="end"/>
      </w:r>
    </w:p>
    <w:p w14:paraId="58E952E2" w14:textId="0334D429" w:rsidR="001E05D5" w:rsidRDefault="00A91546" w:rsidP="001E05D5">
      <w:pPr>
        <w:spacing w:line="276" w:lineRule="auto"/>
        <w:jc w:val="both"/>
      </w:pPr>
      <w:r w:rsidRPr="001E05D5">
        <w:tab/>
      </w:r>
    </w:p>
    <w:p w14:paraId="2CCEE107" w14:textId="4077BFFC" w:rsidR="001E05D5" w:rsidRDefault="001E05D5" w:rsidP="001E05D5">
      <w:pPr>
        <w:spacing w:line="276" w:lineRule="auto"/>
        <w:jc w:val="both"/>
      </w:pPr>
    </w:p>
    <w:p w14:paraId="4978B108" w14:textId="77777777" w:rsidR="001E05D5" w:rsidRDefault="001E05D5" w:rsidP="001E05D5">
      <w:pPr>
        <w:spacing w:line="276" w:lineRule="auto"/>
        <w:jc w:val="both"/>
      </w:pPr>
    </w:p>
    <w:p w14:paraId="5E5387DE" w14:textId="77777777" w:rsidR="001E05D5" w:rsidRDefault="001E05D5" w:rsidP="001E05D5">
      <w:pPr>
        <w:spacing w:line="276" w:lineRule="auto"/>
        <w:jc w:val="both"/>
      </w:pPr>
    </w:p>
    <w:p w14:paraId="4968D17E" w14:textId="06741B09" w:rsidR="001E05D5" w:rsidRDefault="001E05D5" w:rsidP="001E05D5">
      <w:pPr>
        <w:spacing w:line="276" w:lineRule="auto"/>
        <w:jc w:val="both"/>
      </w:pPr>
    </w:p>
    <w:p w14:paraId="1F8DA624" w14:textId="77777777" w:rsidR="001E05D5" w:rsidRDefault="001E05D5" w:rsidP="001E05D5">
      <w:pPr>
        <w:spacing w:line="276" w:lineRule="auto"/>
        <w:jc w:val="both"/>
      </w:pPr>
    </w:p>
    <w:p w14:paraId="56EA0626" w14:textId="77777777" w:rsidR="001E05D5" w:rsidRDefault="001E05D5" w:rsidP="001E05D5">
      <w:pPr>
        <w:spacing w:line="276" w:lineRule="auto"/>
        <w:jc w:val="both"/>
      </w:pPr>
    </w:p>
    <w:p w14:paraId="327F6048" w14:textId="77777777" w:rsidR="001E05D5" w:rsidRDefault="001E05D5" w:rsidP="001E05D5">
      <w:pPr>
        <w:spacing w:line="276" w:lineRule="auto"/>
        <w:jc w:val="both"/>
      </w:pPr>
    </w:p>
    <w:p w14:paraId="45A11684" w14:textId="77777777" w:rsidR="001E05D5" w:rsidRDefault="001E05D5" w:rsidP="001E05D5">
      <w:pPr>
        <w:spacing w:line="276" w:lineRule="auto"/>
        <w:jc w:val="both"/>
      </w:pPr>
    </w:p>
    <w:p w14:paraId="5D416FAE" w14:textId="77777777" w:rsidR="001E05D5" w:rsidRDefault="001E05D5" w:rsidP="001E05D5">
      <w:pPr>
        <w:spacing w:line="276" w:lineRule="auto"/>
        <w:jc w:val="both"/>
      </w:pPr>
    </w:p>
    <w:p w14:paraId="1B181D57" w14:textId="77777777" w:rsidR="001E05D5" w:rsidRDefault="001E05D5" w:rsidP="001E05D5">
      <w:pPr>
        <w:spacing w:line="276" w:lineRule="auto"/>
        <w:jc w:val="both"/>
      </w:pPr>
    </w:p>
    <w:p w14:paraId="7EF44116" w14:textId="77777777" w:rsidR="001E05D5" w:rsidRDefault="001E05D5" w:rsidP="001E05D5">
      <w:pPr>
        <w:spacing w:line="276" w:lineRule="auto"/>
        <w:jc w:val="both"/>
      </w:pPr>
    </w:p>
    <w:p w14:paraId="5B87BADC" w14:textId="77777777" w:rsidR="001E05D5" w:rsidRDefault="001E05D5" w:rsidP="001E05D5">
      <w:pPr>
        <w:spacing w:line="276" w:lineRule="auto"/>
        <w:jc w:val="both"/>
      </w:pPr>
    </w:p>
    <w:p w14:paraId="7181F896" w14:textId="7B71E5BF" w:rsidR="009D2AA1" w:rsidRPr="001E05D5" w:rsidRDefault="00A91546" w:rsidP="001E05D5">
      <w:pPr>
        <w:spacing w:line="276" w:lineRule="auto"/>
        <w:jc w:val="right"/>
        <w:rPr>
          <w:sz w:val="20"/>
          <w:szCs w:val="20"/>
          <w:u w:val="single"/>
        </w:rPr>
      </w:pPr>
      <w:r w:rsidRPr="001E05D5">
        <w:rPr>
          <w:sz w:val="20"/>
          <w:szCs w:val="20"/>
          <w:u w:val="single"/>
        </w:rPr>
        <w:t>Figure 1: Flowchart explaining the different states of infection</w:t>
      </w:r>
    </w:p>
    <w:p w14:paraId="27C26D75" w14:textId="168F7906" w:rsidR="009D2AA1" w:rsidRPr="001E05D5" w:rsidRDefault="009D2AA1" w:rsidP="001E05D5">
      <w:pPr>
        <w:spacing w:line="276" w:lineRule="auto"/>
        <w:jc w:val="both"/>
      </w:pPr>
    </w:p>
    <w:p w14:paraId="67A8D5E8" w14:textId="0529D324" w:rsidR="00F87646" w:rsidRPr="001E05D5" w:rsidRDefault="009D2AA1" w:rsidP="001E05D5">
      <w:pPr>
        <w:spacing w:line="276" w:lineRule="auto"/>
        <w:jc w:val="both"/>
      </w:pPr>
      <w:r w:rsidRPr="001E05D5">
        <w:rPr>
          <w:color w:val="000000"/>
        </w:rPr>
        <w:t xml:space="preserve">The raw data for h </w:t>
      </w:r>
      <w:r w:rsidR="001E05D5">
        <w:rPr>
          <w:color w:val="000000"/>
        </w:rPr>
        <w:t>(</w:t>
      </w:r>
      <w:r w:rsidRPr="001E05D5">
        <w:rPr>
          <w:color w:val="000000"/>
        </w:rPr>
        <w:t>only</w:t>
      </w:r>
      <w:r w:rsidR="001E05D5">
        <w:rPr>
          <w:color w:val="000000"/>
        </w:rPr>
        <w:t>)</w:t>
      </w:r>
      <w:r w:rsidRPr="001E05D5">
        <w:rPr>
          <w:color w:val="000000"/>
        </w:rPr>
        <w:t xml:space="preserve"> is shown in </w:t>
      </w:r>
      <w:r w:rsidR="00A91546" w:rsidRPr="001E05D5">
        <w:rPr>
          <w:color w:val="000000"/>
        </w:rPr>
        <w:t>Appendix A</w:t>
      </w:r>
      <w:r w:rsidRPr="001E05D5">
        <w:rPr>
          <w:color w:val="000000"/>
        </w:rPr>
        <w:t xml:space="preserve">, </w:t>
      </w:r>
      <w:r w:rsidR="001E05D5">
        <w:rPr>
          <w:color w:val="000000"/>
        </w:rPr>
        <w:t xml:space="preserve">and </w:t>
      </w:r>
      <w:r w:rsidRPr="001E05D5">
        <w:rPr>
          <w:color w:val="000000"/>
        </w:rPr>
        <w:t>th</w:t>
      </w:r>
      <w:r w:rsidR="00A91546" w:rsidRPr="001E05D5">
        <w:rPr>
          <w:color w:val="000000"/>
        </w:rPr>
        <w:t>r</w:t>
      </w:r>
      <w:r w:rsidRPr="001E05D5">
        <w:rPr>
          <w:color w:val="000000"/>
        </w:rPr>
        <w:t>ough working from a number of assumptions</w:t>
      </w:r>
      <w:r w:rsidR="001E05D5">
        <w:rPr>
          <w:color w:val="000000"/>
        </w:rPr>
        <w:t>,</w:t>
      </w:r>
      <w:r w:rsidRPr="001E05D5">
        <w:rPr>
          <w:color w:val="000000"/>
        </w:rPr>
        <w:t xml:space="preserve"> we </w:t>
      </w:r>
      <w:r w:rsidR="001E05D5">
        <w:rPr>
          <w:color w:val="000000"/>
        </w:rPr>
        <w:t xml:space="preserve">will </w:t>
      </w:r>
      <w:r w:rsidRPr="001E05D5">
        <w:rPr>
          <w:color w:val="000000"/>
        </w:rPr>
        <w:t>calculate the values of the remaining variables in order to build our model.</w:t>
      </w:r>
    </w:p>
    <w:p w14:paraId="202EB94F" w14:textId="3A011693" w:rsidR="00F87646" w:rsidRPr="001E05D5" w:rsidRDefault="00F87646" w:rsidP="001E05D5">
      <w:pPr>
        <w:spacing w:line="276" w:lineRule="auto"/>
        <w:jc w:val="both"/>
      </w:pPr>
    </w:p>
    <w:p w14:paraId="53987940" w14:textId="6DF58ACB" w:rsidR="009D2AA1" w:rsidRPr="001E05D5" w:rsidRDefault="009D2AA1" w:rsidP="001E05D5">
      <w:pPr>
        <w:spacing w:after="240" w:line="276" w:lineRule="auto"/>
        <w:jc w:val="both"/>
      </w:pPr>
      <w:r w:rsidRPr="001E05D5">
        <w:rPr>
          <w:color w:val="000000"/>
        </w:rPr>
        <w:lastRenderedPageBreak/>
        <w:t>Our fundamental goal is to, using data obtained between 1st February and the 23rd March, create a linear model which will explain the increase in cases for that period. Using this model, we will then examine three scenarios to establish how varied timeframes before isolation would affect the spread of Covid</w:t>
      </w:r>
      <w:r w:rsidR="00F87646" w:rsidRPr="001E05D5">
        <w:rPr>
          <w:color w:val="000000"/>
        </w:rPr>
        <w:t>-</w:t>
      </w:r>
      <w:r w:rsidRPr="001E05D5">
        <w:rPr>
          <w:color w:val="000000"/>
        </w:rPr>
        <w:t xml:space="preserve">19 among the general population. Sweden and the UK were chosen as they both recorded an initial case on 1st February and as of </w:t>
      </w:r>
      <w:r w:rsidR="00F87646" w:rsidRPr="001E05D5">
        <w:rPr>
          <w:color w:val="000000"/>
        </w:rPr>
        <w:t>23rd March,</w:t>
      </w:r>
      <w:r w:rsidRPr="001E05D5">
        <w:rPr>
          <w:color w:val="000000"/>
        </w:rPr>
        <w:t xml:space="preserve"> they had similar rates of infection when adjusted for population (see figure 3). Yet, as of October 30th, the UK reported 965,340 cumulative cases, whereas Sweden (when adjusted for population) had 835,666 cases, roughly 15.5% fewer cases. </w:t>
      </w:r>
    </w:p>
    <w:p w14:paraId="069D47F7" w14:textId="77777777" w:rsidR="009D2AA1" w:rsidRPr="001E05D5" w:rsidRDefault="009D2AA1" w:rsidP="001E05D5">
      <w:pPr>
        <w:spacing w:line="276" w:lineRule="auto"/>
        <w:jc w:val="both"/>
      </w:pPr>
    </w:p>
    <w:p w14:paraId="1B706F15" w14:textId="21C91F1C" w:rsidR="009D2AA1" w:rsidRPr="001E05D5" w:rsidRDefault="009D2AA1" w:rsidP="001E05D5">
      <w:pPr>
        <w:spacing w:line="276" w:lineRule="auto"/>
        <w:jc w:val="both"/>
      </w:pPr>
      <w:r w:rsidRPr="001E05D5">
        <w:rPr>
          <w:color w:val="000000"/>
          <w:bdr w:val="none" w:sz="0" w:space="0" w:color="auto" w:frame="1"/>
        </w:rPr>
        <w:fldChar w:fldCharType="begin"/>
      </w:r>
      <w:r w:rsidRPr="001E05D5">
        <w:rPr>
          <w:color w:val="000000"/>
          <w:bdr w:val="none" w:sz="0" w:space="0" w:color="auto" w:frame="1"/>
        </w:rPr>
        <w:instrText xml:space="preserve"> INCLUDEPICTURE "https://lh3.googleusercontent.com/5VRwqclUxyO7dx-zEh5lZVKbeUXeRpw83fTiR0J7jsXxxioHM0mQ2eOy8fw6EjgPAt0KOg5FaWbuaNbBdqT8hue3D96PFUZxdOnanjf3psy4O-g_qATvqMTGOr3DFQzBsUX6l5zh" \* MERGEFORMATINET </w:instrText>
      </w:r>
      <w:r w:rsidRPr="001E05D5">
        <w:rPr>
          <w:color w:val="000000"/>
          <w:bdr w:val="none" w:sz="0" w:space="0" w:color="auto" w:frame="1"/>
        </w:rPr>
        <w:fldChar w:fldCharType="separate"/>
      </w:r>
      <w:r w:rsidRPr="001E05D5">
        <w:rPr>
          <w:noProof/>
          <w:color w:val="000000"/>
          <w:bdr w:val="none" w:sz="0" w:space="0" w:color="auto" w:frame="1"/>
        </w:rPr>
        <w:drawing>
          <wp:inline distT="0" distB="0" distL="0" distR="0" wp14:anchorId="79BC3D76" wp14:editId="4A231D5C">
            <wp:extent cx="5735782" cy="3413128"/>
            <wp:effectExtent l="0" t="0" r="508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812" cy="3416121"/>
                    </a:xfrm>
                    <a:prstGeom prst="rect">
                      <a:avLst/>
                    </a:prstGeom>
                    <a:noFill/>
                    <a:ln>
                      <a:noFill/>
                    </a:ln>
                  </pic:spPr>
                </pic:pic>
              </a:graphicData>
            </a:graphic>
          </wp:inline>
        </w:drawing>
      </w:r>
      <w:r w:rsidRPr="001E05D5">
        <w:rPr>
          <w:color w:val="000000"/>
          <w:bdr w:val="none" w:sz="0" w:space="0" w:color="auto" w:frame="1"/>
        </w:rPr>
        <w:fldChar w:fldCharType="end"/>
      </w:r>
    </w:p>
    <w:p w14:paraId="43624282" w14:textId="0374A97F" w:rsidR="009D2AA1" w:rsidRPr="001E05D5" w:rsidRDefault="009D2AA1" w:rsidP="001E05D5">
      <w:pPr>
        <w:spacing w:line="276" w:lineRule="auto"/>
        <w:jc w:val="right"/>
        <w:rPr>
          <w:sz w:val="20"/>
          <w:szCs w:val="20"/>
          <w:u w:val="single"/>
        </w:rPr>
      </w:pPr>
      <w:r w:rsidRPr="001E05D5">
        <w:rPr>
          <w:color w:val="000000"/>
          <w:sz w:val="20"/>
          <w:szCs w:val="20"/>
          <w:u w:val="single"/>
        </w:rPr>
        <w:t> </w:t>
      </w:r>
      <w:r w:rsidR="00A91546" w:rsidRPr="001E05D5">
        <w:rPr>
          <w:color w:val="000000"/>
          <w:sz w:val="20"/>
          <w:szCs w:val="20"/>
          <w:u w:val="single"/>
        </w:rPr>
        <w:t>Figure 2: Cumulative cases for the UK and Sweden</w:t>
      </w:r>
    </w:p>
    <w:p w14:paraId="3029D2E5" w14:textId="77777777" w:rsidR="001E05D5" w:rsidRDefault="009D2AA1" w:rsidP="001E05D5">
      <w:pPr>
        <w:spacing w:line="276" w:lineRule="auto"/>
        <w:jc w:val="both"/>
      </w:pPr>
      <w:r w:rsidRPr="001E05D5">
        <w:br/>
      </w:r>
      <w:r w:rsidR="00D62421" w:rsidRPr="001E05D5">
        <w:t xml:space="preserve">Before beginning to analyse the data to create a model, we must assert some assumptions. First and foremost, the use of linear models must be addressed. We acknowledge the simplicity of linear models as they pertain only to mapping relationships along a straight line. Whilst this does sacrifice accuracy, it can prove simple yet effective in establishing broad relationships. Likewise, we acknowledge an assumption of constant error variance and indeed a homogeneity of the data, something which is clearly not the case when mapping something so analogous to human behaviour as the spread of a disease. However, it is necessary as we cannot hope in such a simple model to map individual human behavioural tendencies. This is to say that Covid-19 relies on the transmission from one infected individual to a non-infected individual and thus it travels not as a constant through any population but as a product of interaction between individuals. This means that infections will often reflect social or geographical boundaries in accordance with interactions and thus may not be representative of entire populations. We must also assume a constant infection rate. Assuming the average infectious person (variables c &amp; d) has an incubation period of 6 days from initial exposure, and that the average person infects </w:t>
      </w:r>
      <w:r w:rsidR="00D62421" w:rsidRPr="001E05D5">
        <w:lastRenderedPageBreak/>
        <w:t>2-3 people</w:t>
      </w:r>
      <w:r w:rsidR="00D62421" w:rsidRPr="001E05D5">
        <w:rPr>
          <w:rStyle w:val="FootnoteReference"/>
        </w:rPr>
        <w:footnoteReference w:id="7"/>
      </w:r>
      <w:r w:rsidR="00D62421" w:rsidRPr="001E05D5">
        <w:t xml:space="preserve">, we assert a constant daily exposure of 0.5 people for those not in isolation. This relies further on the assumption that upon developing symptoms, those individuals would isolate, reducing their infectability to zero. Further, we assume an equal likeness for any infected person to spread the disease at any given time (t). </w:t>
      </w:r>
    </w:p>
    <w:p w14:paraId="5B5B5B1A" w14:textId="77777777" w:rsidR="001E05D5" w:rsidRDefault="001E05D5" w:rsidP="001E05D5">
      <w:pPr>
        <w:spacing w:line="276" w:lineRule="auto"/>
        <w:jc w:val="both"/>
      </w:pPr>
    </w:p>
    <w:p w14:paraId="19E83BEE" w14:textId="2CA9F991" w:rsidR="009D2AA1" w:rsidRPr="001E05D5" w:rsidRDefault="00D62421" w:rsidP="001E05D5">
      <w:pPr>
        <w:spacing w:line="276" w:lineRule="auto"/>
        <w:jc w:val="both"/>
      </w:pPr>
      <w:r w:rsidRPr="001E05D5">
        <w:t>Another assumption is a standard two-week recovery period, not accounting for long-term hospitalisations or continued treatment, as this data is not as freely available. Finally, we assume that for the purposes of this model and due to the limited time scale examined, that those that have already contracted the disease cannot do so again. This is based on preliminary research that suggests COVID immunity lasts between 5-7 months and we are only looking at 30 days into the future</w:t>
      </w:r>
      <w:r w:rsidRPr="001E05D5">
        <w:rPr>
          <w:rStyle w:val="FootnoteReference"/>
        </w:rPr>
        <w:footnoteReference w:id="8"/>
      </w:r>
      <w:r w:rsidRPr="001E05D5">
        <w:t>. The most difficult assumption, and indeed the one that may prove most critical is the breakdown of individuals into infectious or non-infectious and symptomatic or asymptomatic. The University of Oxford’s analysis of 21 differing reports puts the range at between 5-80% asymptomatic,</w:t>
      </w:r>
      <w:r w:rsidR="001E05D5" w:rsidRPr="001E05D5">
        <w:rPr>
          <w:rStyle w:val="FootnoteReference"/>
        </w:rPr>
        <w:t xml:space="preserve"> </w:t>
      </w:r>
      <w:r w:rsidR="001E05D5" w:rsidRPr="001E05D5">
        <w:rPr>
          <w:rStyle w:val="FootnoteReference"/>
        </w:rPr>
        <w:footnoteReference w:id="9"/>
      </w:r>
      <w:r w:rsidRPr="001E05D5">
        <w:t xml:space="preserve"> though we assume a conservative estimate, based on Centre for Disease Control numbers (featured within the Oxford analysis) and a report by Al-</w:t>
      </w:r>
      <w:proofErr w:type="spellStart"/>
      <w:r w:rsidRPr="001E05D5">
        <w:t>Tawfiq</w:t>
      </w:r>
      <w:proofErr w:type="spellEnd"/>
      <w:r w:rsidRPr="001E05D5">
        <w:t>,</w:t>
      </w:r>
      <w:r w:rsidR="001E05D5" w:rsidRPr="001E05D5">
        <w:rPr>
          <w:rStyle w:val="FootnoteReference"/>
        </w:rPr>
        <w:t xml:space="preserve"> </w:t>
      </w:r>
      <w:r w:rsidR="001E05D5" w:rsidRPr="001E05D5">
        <w:rPr>
          <w:rStyle w:val="FootnoteReference"/>
        </w:rPr>
        <w:footnoteReference w:id="10"/>
      </w:r>
      <w:r w:rsidRPr="001E05D5">
        <w:t xml:space="preserve"> at 20%. We in turn assume that those 20% of asymptomatic individuals are equally split between infectious and non-infectious. This number is an average that reflects all demographics, though in reality it would appear that attributes like age and nationality affect the presence of symptoms (see Oxford report), which this model cannot account for. The remaining 80% of infections, which we assume are symptomatic, are again equally split between those that are infectious and those that are not. This is mainly due to a lack of available information to suggest otherwise.</w:t>
      </w:r>
    </w:p>
    <w:p w14:paraId="5BD85613" w14:textId="77777777" w:rsidR="00D62421" w:rsidRPr="001E05D5" w:rsidRDefault="00D62421" w:rsidP="001E05D5">
      <w:pPr>
        <w:spacing w:line="276" w:lineRule="auto"/>
        <w:jc w:val="both"/>
      </w:pPr>
    </w:p>
    <w:p w14:paraId="431B1153" w14:textId="77777777" w:rsidR="009D2AA1" w:rsidRPr="001E05D5" w:rsidRDefault="009D2AA1" w:rsidP="001E05D5">
      <w:pPr>
        <w:spacing w:line="276" w:lineRule="auto"/>
        <w:jc w:val="both"/>
      </w:pPr>
      <w:r w:rsidRPr="001E05D5">
        <w:rPr>
          <w:color w:val="000000"/>
        </w:rPr>
        <w:t>The Leslie matrix is often used to model growth of age-structured populations by monitoring the proportion of individuals from different age classes who move on to the next age class (survival rate), as well as the rate per capita of new births arising from each category (birth rate). This model will allow us to demonstrate the proportion of the population at each stage of the infection (not yet infected, infected, recovered etc). We can then predict how many cases of SARS-Cov-2 we would expect after 30 days in each country if we start with a given number of infectious people and adopt different approaches throughout the infectious period.</w:t>
      </w:r>
    </w:p>
    <w:p w14:paraId="3CDF0DC2" w14:textId="4F05F5C2" w:rsidR="00D62421" w:rsidRDefault="00D62421" w:rsidP="001E05D5">
      <w:pPr>
        <w:spacing w:line="276" w:lineRule="auto"/>
        <w:jc w:val="both"/>
      </w:pPr>
    </w:p>
    <w:p w14:paraId="32B1EFCA" w14:textId="6F48E9D4" w:rsidR="001A0650" w:rsidRDefault="001A0650" w:rsidP="001E05D5">
      <w:pPr>
        <w:spacing w:line="276" w:lineRule="auto"/>
        <w:jc w:val="both"/>
      </w:pPr>
    </w:p>
    <w:p w14:paraId="5B3F54DD" w14:textId="27A77D06" w:rsidR="001A0650" w:rsidRDefault="001A0650" w:rsidP="001E05D5">
      <w:pPr>
        <w:spacing w:line="276" w:lineRule="auto"/>
        <w:jc w:val="both"/>
      </w:pPr>
    </w:p>
    <w:p w14:paraId="5F7427BE" w14:textId="062598B1" w:rsidR="001A0650" w:rsidRDefault="001A0650" w:rsidP="001E05D5">
      <w:pPr>
        <w:spacing w:line="276" w:lineRule="auto"/>
        <w:jc w:val="both"/>
      </w:pPr>
    </w:p>
    <w:p w14:paraId="6B5F6AA8" w14:textId="77777777" w:rsidR="001A0650" w:rsidRPr="001E05D5" w:rsidRDefault="001A0650" w:rsidP="001E05D5">
      <w:pPr>
        <w:spacing w:line="276" w:lineRule="auto"/>
        <w:jc w:val="both"/>
      </w:pPr>
    </w:p>
    <w:p w14:paraId="5E3B18E8" w14:textId="56300942" w:rsidR="00D62421" w:rsidRDefault="00D62421" w:rsidP="001E05D5">
      <w:pPr>
        <w:spacing w:line="276" w:lineRule="auto"/>
        <w:jc w:val="both"/>
      </w:pPr>
      <w:r w:rsidRPr="001E05D5">
        <w:t>This is an example of a Leslie matrix:</w:t>
      </w:r>
    </w:p>
    <w:p w14:paraId="0BDFFF39" w14:textId="77777777" w:rsidR="00990276" w:rsidRPr="001E05D5" w:rsidRDefault="00990276" w:rsidP="001E05D5">
      <w:pPr>
        <w:spacing w:line="276" w:lineRule="auto"/>
        <w:jc w:val="both"/>
      </w:pPr>
    </w:p>
    <w:p w14:paraId="343607C4" w14:textId="73A9B9AD" w:rsidR="00D62421" w:rsidRPr="001E05D5" w:rsidRDefault="00D62421" w:rsidP="001E05D5">
      <w:pPr>
        <w:spacing w:line="276" w:lineRule="auto"/>
        <w:jc w:val="both"/>
        <w:rPr>
          <w:bdr w:val="none" w:sz="0" w:space="0" w:color="auto" w:frame="1"/>
        </w:rPr>
      </w:pPr>
      <w:r w:rsidRPr="001E05D5">
        <w:rPr>
          <w:bdr w:val="none" w:sz="0" w:space="0" w:color="auto" w:frame="1"/>
        </w:rPr>
        <w:fldChar w:fldCharType="begin"/>
      </w:r>
      <w:r w:rsidRPr="001E05D5">
        <w:rPr>
          <w:bdr w:val="none" w:sz="0" w:space="0" w:color="auto" w:frame="1"/>
        </w:rPr>
        <w:instrText xml:space="preserve"> INCLUDEPICTURE "https://lh4.googleusercontent.com/H6tMo2y4DAw-TAXoUEgSpUlfpjEY2uVvg65IlC_7_8p62Ss2xXo_djEq1LeEhOM5_i9WsphAOivKEnpq2ls8XZsL2ZPg66RtQzeGyH_IO2mIh7NuRhojem-1Smfc1qa-i1dAIC4U" \* MERGEFORMATINET </w:instrText>
      </w:r>
      <w:r w:rsidRPr="001E05D5">
        <w:rPr>
          <w:bdr w:val="none" w:sz="0" w:space="0" w:color="auto" w:frame="1"/>
        </w:rPr>
        <w:fldChar w:fldCharType="separate"/>
      </w:r>
      <w:r w:rsidRPr="001E05D5">
        <w:rPr>
          <w:noProof/>
          <w:bdr w:val="none" w:sz="0" w:space="0" w:color="auto" w:frame="1"/>
        </w:rPr>
        <w:drawing>
          <wp:inline distT="0" distB="0" distL="0" distR="0" wp14:anchorId="0B0E072D" wp14:editId="69689E2E">
            <wp:extent cx="3500582" cy="1690936"/>
            <wp:effectExtent l="0" t="0" r="5080" b="0"/>
            <wp:docPr id="33" name="Picture 3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loc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6768" cy="1698755"/>
                    </a:xfrm>
                    <a:prstGeom prst="rect">
                      <a:avLst/>
                    </a:prstGeom>
                    <a:noFill/>
                    <a:ln>
                      <a:noFill/>
                    </a:ln>
                  </pic:spPr>
                </pic:pic>
              </a:graphicData>
            </a:graphic>
          </wp:inline>
        </w:drawing>
      </w:r>
      <w:r w:rsidRPr="001E05D5">
        <w:rPr>
          <w:bdr w:val="none" w:sz="0" w:space="0" w:color="auto" w:frame="1"/>
        </w:rPr>
        <w:fldChar w:fldCharType="end"/>
      </w:r>
    </w:p>
    <w:p w14:paraId="0DE012CC" w14:textId="1D44370B" w:rsidR="00D62421" w:rsidRPr="001E05D5" w:rsidRDefault="00D62421" w:rsidP="001E05D5">
      <w:pPr>
        <w:spacing w:line="276" w:lineRule="auto"/>
        <w:jc w:val="both"/>
      </w:pPr>
      <w:r w:rsidRPr="001E05D5">
        <w:t>Where:</w:t>
      </w:r>
    </w:p>
    <w:p w14:paraId="5D0056A5" w14:textId="0F15D2DF" w:rsidR="00D62421" w:rsidRPr="001E05D5" w:rsidRDefault="00D62421" w:rsidP="001E05D5">
      <w:pPr>
        <w:spacing w:line="276" w:lineRule="auto"/>
        <w:jc w:val="both"/>
      </w:pPr>
      <m:oMathPara>
        <m:oMathParaPr>
          <m:jc m:val="left"/>
        </m:oMathParaPr>
        <m:oMath>
          <m:r>
            <w:rPr>
              <w:rFonts w:ascii="Cambria Math" w:hAnsi="Cambria Math"/>
            </w:rPr>
            <m:t>n</m:t>
          </m:r>
          <m:d>
            <m:dPr>
              <m:ctrlPr>
                <w:rPr>
                  <w:rFonts w:ascii="Cambria Math" w:hAnsi="Cambria Math"/>
                  <w:i/>
                </w:rPr>
              </m:ctrlPr>
            </m:dPr>
            <m:e>
              <m:r>
                <w:rPr>
                  <w:rFonts w:ascii="Cambria Math" w:hAnsi="Cambria Math"/>
                </w:rPr>
                <m:t>x</m:t>
              </m:r>
            </m:e>
          </m:d>
          <m:r>
            <w:rPr>
              <w:rFonts w:ascii="Cambria Math" w:hAnsi="Cambria Math"/>
            </w:rPr>
            <m:t xml:space="preserve">=count of individuals in each age class </m:t>
          </m:r>
          <m:d>
            <m:dPr>
              <m:ctrlPr>
                <w:rPr>
                  <w:rFonts w:ascii="Cambria Math" w:hAnsi="Cambria Math"/>
                  <w:i/>
                </w:rPr>
              </m:ctrlPr>
            </m:dPr>
            <m:e>
              <m:r>
                <w:rPr>
                  <w:rFonts w:ascii="Cambria Math" w:hAnsi="Cambria Math"/>
                </w:rPr>
                <m:t>x</m:t>
              </m:r>
            </m:e>
          </m:d>
        </m:oMath>
      </m:oMathPara>
    </w:p>
    <w:p w14:paraId="53476796" w14:textId="6495A965" w:rsidR="00D62421" w:rsidRPr="001E05D5" w:rsidRDefault="00D62421" w:rsidP="001E05D5">
      <w:pPr>
        <w:spacing w:line="276" w:lineRule="auto"/>
        <w:jc w:val="both"/>
      </w:pPr>
      <m:oMathPara>
        <m:oMathParaPr>
          <m:jc m:val="left"/>
        </m:oMathPara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=fraction of individuals who survive to the next age class</m:t>
          </m:r>
        </m:oMath>
      </m:oMathPara>
    </w:p>
    <w:p w14:paraId="72DBCA94" w14:textId="77777777" w:rsidR="00D62421" w:rsidRPr="001E05D5" w:rsidRDefault="00D62421" w:rsidP="001E05D5">
      <w:pPr>
        <w:spacing w:line="276" w:lineRule="auto"/>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=number of offspring produced at the next age class</m:t>
          </m:r>
        </m:oMath>
      </m:oMathPara>
    </w:p>
    <w:p w14:paraId="6C2F7E0A" w14:textId="537CB941" w:rsidR="00D62421" w:rsidRPr="001E05D5" w:rsidRDefault="00D62421" w:rsidP="001E05D5">
      <w:pPr>
        <w:spacing w:line="276" w:lineRule="auto"/>
        <w:jc w:val="both"/>
      </w:pPr>
      <m:oMathPara>
        <m:oMathParaPr>
          <m:jc m:val="left"/>
        </m:oMathParaPr>
        <m:oMath>
          <m:r>
            <w:rPr>
              <w:rFonts w:ascii="Cambria Math" w:hAnsi="Cambria Math"/>
            </w:rPr>
            <m:t xml:space="preserve"> weighted by probablity of reaching the next age class</m:t>
          </m:r>
        </m:oMath>
      </m:oMathPara>
    </w:p>
    <w:p w14:paraId="46E27CB5" w14:textId="5E5E78F7" w:rsidR="00D62421" w:rsidRPr="001E05D5" w:rsidRDefault="00D62421" w:rsidP="001E05D5">
      <w:pPr>
        <w:spacing w:line="276" w:lineRule="auto"/>
        <w:jc w:val="both"/>
        <w:rPr>
          <w:b/>
          <w:bCs/>
          <w:u w:val="single"/>
        </w:rPr>
      </w:pPr>
    </w:p>
    <w:p w14:paraId="37BE0C49" w14:textId="77777777" w:rsidR="00D62421" w:rsidRPr="001E05D5" w:rsidRDefault="00D62421" w:rsidP="001E05D5">
      <w:pPr>
        <w:spacing w:line="276" w:lineRule="auto"/>
        <w:jc w:val="both"/>
      </w:pPr>
      <w:r w:rsidRPr="001E05D5">
        <w:t>Using a similar model will allow us to demonstrate the proportion of the population at each stage of the infection (not yet infected, infected, recovered etc). We can then predict how many cases of SARS-Cov-2 we would expect after 30 days in each country if we start with a given number of infectious people and adopt different approaches throughout the infectious period.</w:t>
      </w:r>
    </w:p>
    <w:p w14:paraId="1E25EE9C" w14:textId="77777777" w:rsidR="00D62421" w:rsidRPr="001E05D5" w:rsidRDefault="00D62421" w:rsidP="001E05D5">
      <w:pPr>
        <w:spacing w:line="276" w:lineRule="auto"/>
        <w:jc w:val="both"/>
        <w:rPr>
          <w:b/>
          <w:bCs/>
          <w:u w:val="single"/>
        </w:rPr>
      </w:pPr>
    </w:p>
    <w:p w14:paraId="57730D0B" w14:textId="6D894D02" w:rsidR="009D2AA1" w:rsidRDefault="009D2AA1" w:rsidP="001E05D5">
      <w:pPr>
        <w:spacing w:line="276" w:lineRule="auto"/>
        <w:jc w:val="both"/>
        <w:rPr>
          <w:b/>
          <w:bCs/>
          <w:u w:val="single"/>
        </w:rPr>
      </w:pPr>
      <w:r w:rsidRPr="001E05D5">
        <w:rPr>
          <w:b/>
          <w:bCs/>
          <w:u w:val="single"/>
        </w:rPr>
        <w:t>D</w:t>
      </w:r>
      <w:r w:rsidR="00A91546" w:rsidRPr="001E05D5">
        <w:rPr>
          <w:b/>
          <w:bCs/>
          <w:u w:val="single"/>
        </w:rPr>
        <w:t>ATA</w:t>
      </w:r>
    </w:p>
    <w:p w14:paraId="475C410F" w14:textId="77777777" w:rsidR="001A0650" w:rsidRPr="001E05D5" w:rsidRDefault="001A0650" w:rsidP="001E05D5">
      <w:pPr>
        <w:spacing w:line="276" w:lineRule="auto"/>
        <w:jc w:val="both"/>
        <w:rPr>
          <w:b/>
          <w:bCs/>
          <w:u w:val="single"/>
        </w:rPr>
      </w:pPr>
    </w:p>
    <w:p w14:paraId="52322C29" w14:textId="25726387" w:rsidR="001A0650" w:rsidRDefault="00D62421" w:rsidP="001A0650">
      <w:pPr>
        <w:spacing w:line="276" w:lineRule="auto"/>
        <w:ind w:firstLine="720"/>
        <w:jc w:val="both"/>
        <w:rPr>
          <w:color w:val="000000" w:themeColor="text1"/>
        </w:rPr>
      </w:pPr>
      <w:r w:rsidRPr="001E05D5">
        <w:rPr>
          <w:color w:val="000000" w:themeColor="text1"/>
        </w:rPr>
        <w:t>We set out to find the accurate amount of people at each stage of the infection (a...h) on March 23</w:t>
      </w:r>
      <w:r w:rsidRPr="001E05D5">
        <w:rPr>
          <w:color w:val="000000" w:themeColor="text1"/>
          <w:vertAlign w:val="superscript"/>
        </w:rPr>
        <w:t>rd</w:t>
      </w:r>
      <w:r w:rsidRPr="001E05D5">
        <w:rPr>
          <w:color w:val="000000" w:themeColor="text1"/>
        </w:rPr>
        <w:t xml:space="preserve">, see Appendix B for full details. These would be our values at t0 (March 23rd). So, drawing on raw data from </w:t>
      </w:r>
      <w:proofErr w:type="spellStart"/>
      <w:r w:rsidRPr="001E05D5">
        <w:rPr>
          <w:i/>
          <w:iCs/>
          <w:color w:val="000000" w:themeColor="text1"/>
        </w:rPr>
        <w:t>OurWorldInData</w:t>
      </w:r>
      <w:proofErr w:type="spellEnd"/>
      <w:r w:rsidRPr="001E05D5">
        <w:rPr>
          <w:color w:val="000000" w:themeColor="text1"/>
        </w:rPr>
        <w:t>, we first obtained the total daily positive cases from 1st February-23rd March in UK (8</w:t>
      </w:r>
      <w:r w:rsidR="001A0650">
        <w:rPr>
          <w:color w:val="000000" w:themeColor="text1"/>
        </w:rPr>
        <w:t>,</w:t>
      </w:r>
      <w:r w:rsidRPr="001E05D5">
        <w:rPr>
          <w:color w:val="000000" w:themeColor="text1"/>
        </w:rPr>
        <w:t>390) and Sweden (1</w:t>
      </w:r>
      <w:r w:rsidR="001A0650">
        <w:rPr>
          <w:color w:val="000000" w:themeColor="text1"/>
        </w:rPr>
        <w:t>,</w:t>
      </w:r>
      <w:r w:rsidRPr="001E05D5">
        <w:rPr>
          <w:color w:val="000000" w:themeColor="text1"/>
        </w:rPr>
        <w:t>987).</w:t>
      </w:r>
      <w:r w:rsidR="00990276">
        <w:rPr>
          <w:rStyle w:val="FootnoteReference"/>
          <w:color w:val="000000" w:themeColor="text1"/>
        </w:rPr>
        <w:footnoteReference w:id="11"/>
      </w:r>
      <w:r w:rsidRPr="001E05D5">
        <w:rPr>
          <w:color w:val="000000" w:themeColor="text1"/>
        </w:rPr>
        <w:t xml:space="preserve"> We subtracted those that would have already recovered by March 23rd based on the previously mentioned assumption that infected people recover within 14 days </w:t>
      </w:r>
      <w:r w:rsidR="008D1B10" w:rsidRPr="001E05D5">
        <w:rPr>
          <w:color w:val="000000" w:themeColor="text1"/>
        </w:rPr>
        <w:t>i.e.</w:t>
      </w:r>
      <w:r w:rsidRPr="001E05D5">
        <w:rPr>
          <w:color w:val="000000" w:themeColor="text1"/>
        </w:rPr>
        <w:t xml:space="preserve"> by March 9th, (408 for UK, 225 for Sweden). We also subtracted the fatalities up until 9th March for each country (0 for UK, 2 for Sweden). </w:t>
      </w:r>
    </w:p>
    <w:p w14:paraId="2A44F43D" w14:textId="77777777" w:rsidR="001A0650" w:rsidRDefault="001A0650" w:rsidP="001A0650">
      <w:pPr>
        <w:spacing w:line="276" w:lineRule="auto"/>
        <w:jc w:val="both"/>
        <w:rPr>
          <w:color w:val="000000" w:themeColor="text1"/>
        </w:rPr>
      </w:pPr>
    </w:p>
    <w:p w14:paraId="63B7B5B9" w14:textId="29495EFB" w:rsidR="009D2AA1" w:rsidRPr="001E05D5" w:rsidRDefault="00D62421" w:rsidP="001A0650">
      <w:pPr>
        <w:spacing w:line="276" w:lineRule="auto"/>
        <w:jc w:val="both"/>
        <w:rPr>
          <w:color w:val="000000" w:themeColor="text1"/>
        </w:rPr>
      </w:pPr>
      <w:r w:rsidRPr="001E05D5">
        <w:rPr>
          <w:color w:val="000000" w:themeColor="text1"/>
        </w:rPr>
        <w:t>We were left with 8</w:t>
      </w:r>
      <w:r w:rsidR="001A0650">
        <w:rPr>
          <w:color w:val="000000" w:themeColor="text1"/>
        </w:rPr>
        <w:t>,</w:t>
      </w:r>
      <w:r w:rsidRPr="001E05D5">
        <w:rPr>
          <w:color w:val="000000" w:themeColor="text1"/>
        </w:rPr>
        <w:t>522 positive cases for the UK and 1</w:t>
      </w:r>
      <w:r w:rsidR="001A0650">
        <w:rPr>
          <w:color w:val="000000" w:themeColor="text1"/>
        </w:rPr>
        <w:t>,</w:t>
      </w:r>
      <w:r w:rsidRPr="001E05D5">
        <w:rPr>
          <w:color w:val="000000" w:themeColor="text1"/>
        </w:rPr>
        <w:t>762 cases for Sweden. We calculated the proportion of asymptomatic (20%) and split this evenly for infectious asymptomatic carriers c (852 for UK, 176 for Sweden) and non-infectious asymptomatic carriers, b (852 for UK, 176 for Sweden). The subsequent 80% were taken to be symptomatic carriers and this also split evenly for infectious symptomatic carriers, d (3</w:t>
      </w:r>
      <w:r w:rsidR="001A0650">
        <w:rPr>
          <w:color w:val="000000" w:themeColor="text1"/>
        </w:rPr>
        <w:t>,</w:t>
      </w:r>
      <w:r w:rsidRPr="001E05D5">
        <w:rPr>
          <w:color w:val="000000" w:themeColor="text1"/>
        </w:rPr>
        <w:t>409 for UK, 705 for Sweden) and non-infectious symptomatic carriers, e, (3</w:t>
      </w:r>
      <w:r w:rsidR="001A0650">
        <w:rPr>
          <w:color w:val="000000" w:themeColor="text1"/>
        </w:rPr>
        <w:t>,</w:t>
      </w:r>
      <w:r w:rsidRPr="001E05D5">
        <w:rPr>
          <w:color w:val="000000" w:themeColor="text1"/>
        </w:rPr>
        <w:t xml:space="preserve">409 for UK, 705 for Sweden). Finally, we subtracted the number of fatalities within the time period 1st Feb-March 9th, g, (2 for UK, 0 for Sweden) and subtracted this from total number of cases up to March 9th to get number of recovered f (406 </w:t>
      </w:r>
      <w:r w:rsidRPr="001E05D5">
        <w:rPr>
          <w:color w:val="000000" w:themeColor="text1"/>
        </w:rPr>
        <w:lastRenderedPageBreak/>
        <w:t>for UK, 225 for Sweden). We could therefore conclude that on 23rd March the total number of infected people, h, was 8</w:t>
      </w:r>
      <w:r w:rsidR="001A0650">
        <w:rPr>
          <w:color w:val="000000" w:themeColor="text1"/>
        </w:rPr>
        <w:t>,</w:t>
      </w:r>
      <w:r w:rsidRPr="001E05D5">
        <w:rPr>
          <w:color w:val="000000" w:themeColor="text1"/>
        </w:rPr>
        <w:t>928 for the UK and 1,987 for Sweden and that the total number of non-infected people was the rest of each population (66,638,069 for UK, 10</w:t>
      </w:r>
      <w:r w:rsidR="001A0650">
        <w:rPr>
          <w:color w:val="000000" w:themeColor="text1"/>
        </w:rPr>
        <w:t>,</w:t>
      </w:r>
      <w:r w:rsidRPr="001E05D5">
        <w:rPr>
          <w:color w:val="000000" w:themeColor="text1"/>
        </w:rPr>
        <w:t>228</w:t>
      </w:r>
      <w:r w:rsidR="001A0650">
        <w:rPr>
          <w:color w:val="000000" w:themeColor="text1"/>
        </w:rPr>
        <w:t>,</w:t>
      </w:r>
      <w:r w:rsidRPr="001E05D5">
        <w:rPr>
          <w:color w:val="000000" w:themeColor="text1"/>
        </w:rPr>
        <w:t>013 for Sweden).</w:t>
      </w:r>
      <w:r w:rsidRPr="001E05D5">
        <w:rPr>
          <w:b/>
          <w:bCs/>
          <w:color w:val="000000" w:themeColor="text1"/>
        </w:rPr>
        <w:t> </w:t>
      </w:r>
    </w:p>
    <w:p w14:paraId="2B76764B" w14:textId="77777777" w:rsidR="00217DED" w:rsidRPr="001E05D5" w:rsidRDefault="00217DED" w:rsidP="001E05D5">
      <w:pPr>
        <w:spacing w:line="276" w:lineRule="auto"/>
        <w:jc w:val="both"/>
        <w:rPr>
          <w:color w:val="000000" w:themeColor="text1"/>
        </w:rPr>
      </w:pPr>
    </w:p>
    <w:p w14:paraId="64739729" w14:textId="7ECD7F46" w:rsidR="009D2AA1" w:rsidRDefault="00A91546" w:rsidP="001E05D5">
      <w:pPr>
        <w:spacing w:line="276" w:lineRule="auto"/>
        <w:jc w:val="both"/>
        <w:rPr>
          <w:b/>
          <w:bCs/>
          <w:u w:val="single"/>
        </w:rPr>
      </w:pPr>
      <w:r w:rsidRPr="001E05D5">
        <w:rPr>
          <w:b/>
          <w:bCs/>
          <w:u w:val="single"/>
        </w:rPr>
        <w:t>METHOD</w:t>
      </w:r>
    </w:p>
    <w:p w14:paraId="2C98A295" w14:textId="77777777" w:rsidR="001A0650" w:rsidRPr="001E05D5" w:rsidRDefault="001A0650" w:rsidP="001E05D5">
      <w:pPr>
        <w:spacing w:line="276" w:lineRule="auto"/>
        <w:jc w:val="both"/>
        <w:rPr>
          <w:b/>
          <w:bCs/>
          <w:u w:val="single"/>
        </w:rPr>
      </w:pPr>
    </w:p>
    <w:p w14:paraId="606635DE" w14:textId="77777777" w:rsidR="00D62421" w:rsidRPr="001E05D5" w:rsidRDefault="00D62421" w:rsidP="001A0650">
      <w:pPr>
        <w:spacing w:line="276" w:lineRule="auto"/>
        <w:ind w:firstLine="720"/>
        <w:jc w:val="both"/>
      </w:pPr>
      <w:r w:rsidRPr="001E05D5">
        <w:t>This report will attempt to make predictions for three different scenarios, analysing their outcomes should they have been adopted in the UK and Sweden on the 23rd March 2020. </w:t>
      </w:r>
    </w:p>
    <w:p w14:paraId="4C2D6ED9" w14:textId="77777777" w:rsidR="00D62421" w:rsidRPr="001E05D5" w:rsidRDefault="00D62421" w:rsidP="001E05D5">
      <w:pPr>
        <w:spacing w:line="276" w:lineRule="auto"/>
        <w:jc w:val="both"/>
      </w:pPr>
      <w:r w:rsidRPr="001E05D5">
        <w:t> </w:t>
      </w:r>
    </w:p>
    <w:p w14:paraId="3D985004" w14:textId="034970A3" w:rsidR="00217DED" w:rsidRDefault="00D62421" w:rsidP="001E05D5">
      <w:pPr>
        <w:spacing w:line="276" w:lineRule="auto"/>
        <w:jc w:val="both"/>
      </w:pPr>
      <w:r w:rsidRPr="001E05D5">
        <w:t>Around mid-March, the UK considered herd immunity as a response</w:t>
      </w:r>
      <w:r w:rsidR="00990276">
        <w:t>.</w:t>
      </w:r>
      <w:r w:rsidR="00990276" w:rsidRPr="00990276">
        <w:rPr>
          <w:rStyle w:val="FootnoteReference"/>
        </w:rPr>
        <w:t xml:space="preserve"> </w:t>
      </w:r>
      <w:r w:rsidR="00990276" w:rsidRPr="001E05D5">
        <w:rPr>
          <w:rStyle w:val="FootnoteReference"/>
        </w:rPr>
        <w:footnoteReference w:id="12"/>
      </w:r>
      <w:r w:rsidR="00990276">
        <w:t xml:space="preserve"> </w:t>
      </w:r>
      <w:r w:rsidRPr="001E05D5">
        <w:t>This was the general approach of the Swedes who ‘avoided a lockdown and instead emphasized personal responsibility, social distancing and good hygiene in a bid to slow rather than eradicate a disease deemed here to stay.’</w:t>
      </w:r>
      <w:r w:rsidRPr="001E05D5">
        <w:rPr>
          <w:rStyle w:val="FootnoteReference"/>
        </w:rPr>
        <w:footnoteReference w:id="13"/>
      </w:r>
      <w:r w:rsidRPr="001E05D5">
        <w:t xml:space="preserve"> In light of this:</w:t>
      </w:r>
    </w:p>
    <w:p w14:paraId="3E49E719" w14:textId="77777777" w:rsidR="001A0650" w:rsidRPr="001E05D5" w:rsidRDefault="001A0650" w:rsidP="001E05D5">
      <w:pPr>
        <w:spacing w:line="276" w:lineRule="auto"/>
        <w:jc w:val="both"/>
      </w:pPr>
    </w:p>
    <w:p w14:paraId="3672D0C1" w14:textId="54FF89BB" w:rsidR="001A0650" w:rsidRDefault="00D62421" w:rsidP="001E05D5">
      <w:pPr>
        <w:spacing w:line="276" w:lineRule="auto"/>
        <w:jc w:val="both"/>
      </w:pPr>
      <w:r w:rsidRPr="001A0650">
        <w:rPr>
          <w:i/>
          <w:iCs/>
          <w:u w:val="single"/>
        </w:rPr>
        <w:t>Scenario 1</w:t>
      </w:r>
      <w:r w:rsidRPr="001E05D5">
        <w:rPr>
          <w:i/>
          <w:iCs/>
        </w:rPr>
        <w:t xml:space="preserve"> </w:t>
      </w:r>
      <w:r w:rsidRPr="001E05D5">
        <w:t>was chosen to convey the situation had a lockdown never been implemented in either country. As previously mentioned, this scenario will assume a constant daily exposure of 0.5 people.</w:t>
      </w:r>
      <w:r w:rsidR="001A0650">
        <w:t xml:space="preserve"> </w:t>
      </w:r>
      <w:r w:rsidRPr="001E05D5">
        <w:t xml:space="preserve">In a bid to narrow our search, we chose two further examples that catered for somewhat of a mid-point, as well as another ‘extreme’. </w:t>
      </w:r>
    </w:p>
    <w:p w14:paraId="5DEA1EFD" w14:textId="77777777" w:rsidR="001A0650" w:rsidRDefault="001A0650" w:rsidP="001E05D5">
      <w:pPr>
        <w:spacing w:line="276" w:lineRule="auto"/>
        <w:jc w:val="both"/>
      </w:pPr>
    </w:p>
    <w:p w14:paraId="792E0EE5" w14:textId="6DBF45EA" w:rsidR="00D62421" w:rsidRPr="001E05D5" w:rsidRDefault="00D62421" w:rsidP="001E05D5">
      <w:pPr>
        <w:spacing w:line="276" w:lineRule="auto"/>
        <w:jc w:val="both"/>
      </w:pPr>
      <w:r w:rsidRPr="001E05D5">
        <w:t xml:space="preserve">In turn, </w:t>
      </w:r>
      <w:r w:rsidRPr="001A0650">
        <w:rPr>
          <w:u w:val="single"/>
        </w:rPr>
        <w:t>S</w:t>
      </w:r>
      <w:r w:rsidRPr="001A0650">
        <w:rPr>
          <w:i/>
          <w:iCs/>
          <w:u w:val="single"/>
        </w:rPr>
        <w:t>cenario 2</w:t>
      </w:r>
      <w:r w:rsidRPr="001A0650">
        <w:rPr>
          <w:u w:val="single"/>
        </w:rPr>
        <w:t xml:space="preserve"> </w:t>
      </w:r>
      <w:r w:rsidRPr="001E05D5">
        <w:t>predicts future figures of positive cases providing that positive individuals isolated after day two of the infectious period. It also assumes a constant daily exposure of 0.167 people. This assumption was based on the fact that if each person isolates after two days, they infect one person over the two days, therefore we took 1/6 = 0.167. This approach appears plausible and realistic, giving time for track &amp; trace alerts and time taken to obtain a test. It is also an approach that attempts to keep the R number at 1, based on the assumption that the average person infects 2-3 people.</w:t>
      </w:r>
    </w:p>
    <w:p w14:paraId="76FE4E97" w14:textId="77777777" w:rsidR="00D62421" w:rsidRPr="001E05D5" w:rsidRDefault="00D62421" w:rsidP="001E05D5">
      <w:pPr>
        <w:spacing w:line="276" w:lineRule="auto"/>
        <w:jc w:val="both"/>
      </w:pPr>
      <w:r w:rsidRPr="001E05D5">
        <w:t> </w:t>
      </w:r>
    </w:p>
    <w:p w14:paraId="1519EA2C" w14:textId="77777777" w:rsidR="00D62421" w:rsidRPr="001E05D5" w:rsidRDefault="00D62421" w:rsidP="001E05D5">
      <w:pPr>
        <w:spacing w:line="276" w:lineRule="auto"/>
        <w:jc w:val="both"/>
      </w:pPr>
      <w:r w:rsidRPr="001E05D5">
        <w:t xml:space="preserve">Finally, </w:t>
      </w:r>
      <w:r w:rsidRPr="001A0650">
        <w:rPr>
          <w:u w:val="single"/>
        </w:rPr>
        <w:t>S</w:t>
      </w:r>
      <w:r w:rsidRPr="001A0650">
        <w:rPr>
          <w:i/>
          <w:iCs/>
          <w:u w:val="single"/>
        </w:rPr>
        <w:t>cenario 3</w:t>
      </w:r>
      <w:r w:rsidRPr="001E05D5">
        <w:t xml:space="preserve"> will present the future figures had a full-scale lockdown been implemented in each country on 23rd March (constant daily exposure of 0 people) for a full 30 days.</w:t>
      </w:r>
    </w:p>
    <w:p w14:paraId="2AD3FA03" w14:textId="212B2167" w:rsidR="00F87646" w:rsidRPr="001E05D5" w:rsidRDefault="00F87646" w:rsidP="001E05D5">
      <w:pPr>
        <w:spacing w:line="276" w:lineRule="auto"/>
        <w:jc w:val="both"/>
      </w:pPr>
    </w:p>
    <w:p w14:paraId="3F2F1CF1" w14:textId="06AC11F8" w:rsidR="00F87646" w:rsidRPr="001E05D5" w:rsidRDefault="00F87646" w:rsidP="001E05D5">
      <w:pPr>
        <w:spacing w:line="276" w:lineRule="auto"/>
        <w:jc w:val="both"/>
        <w:rPr>
          <w:rFonts w:eastAsiaTheme="minorHAnsi"/>
          <w:lang w:eastAsia="en-US"/>
        </w:rPr>
      </w:pPr>
      <w:r w:rsidRPr="001E05D5">
        <w:t>Table 1 displays the system of linear equations for each scenario, using the assumptions explained previously.</w:t>
      </w:r>
    </w:p>
    <w:tbl>
      <w:tblPr>
        <w:tblStyle w:val="TableGrid"/>
        <w:tblpPr w:leftFromText="180" w:rightFromText="180" w:vertAnchor="text" w:horzAnchor="margin" w:tblpY="172"/>
        <w:tblW w:w="0" w:type="auto"/>
        <w:tblLook w:val="04A0" w:firstRow="1" w:lastRow="0" w:firstColumn="1" w:lastColumn="0" w:noHBand="0" w:noVBand="1"/>
      </w:tblPr>
      <w:tblGrid>
        <w:gridCol w:w="3005"/>
        <w:gridCol w:w="3005"/>
        <w:gridCol w:w="3006"/>
      </w:tblGrid>
      <w:tr w:rsidR="00F87646" w:rsidRPr="001E05D5" w14:paraId="73739B39" w14:textId="77777777" w:rsidTr="00F87646">
        <w:trPr>
          <w:trHeight w:val="416"/>
        </w:trPr>
        <w:tc>
          <w:tcPr>
            <w:tcW w:w="3005" w:type="dxa"/>
          </w:tcPr>
          <w:p w14:paraId="5C18EDA7" w14:textId="77777777" w:rsidR="00F87646" w:rsidRPr="001E05D5" w:rsidRDefault="00F87646" w:rsidP="001A0650">
            <w:pPr>
              <w:spacing w:line="276" w:lineRule="auto"/>
              <w:jc w:val="center"/>
            </w:pPr>
            <w:r w:rsidRPr="001E05D5">
              <w:t>Scenario 1</w:t>
            </w:r>
          </w:p>
        </w:tc>
        <w:tc>
          <w:tcPr>
            <w:tcW w:w="3005" w:type="dxa"/>
          </w:tcPr>
          <w:p w14:paraId="43621827" w14:textId="77777777" w:rsidR="00F87646" w:rsidRPr="001E05D5" w:rsidRDefault="00F87646" w:rsidP="001A0650">
            <w:pPr>
              <w:spacing w:line="276" w:lineRule="auto"/>
              <w:jc w:val="center"/>
            </w:pPr>
            <w:r w:rsidRPr="001E05D5">
              <w:t>Scenario 2</w:t>
            </w:r>
          </w:p>
        </w:tc>
        <w:tc>
          <w:tcPr>
            <w:tcW w:w="3006" w:type="dxa"/>
          </w:tcPr>
          <w:p w14:paraId="25456D02" w14:textId="77777777" w:rsidR="00F87646" w:rsidRPr="001E05D5" w:rsidRDefault="00F87646" w:rsidP="001A0650">
            <w:pPr>
              <w:spacing w:line="276" w:lineRule="auto"/>
              <w:jc w:val="center"/>
            </w:pPr>
            <w:r w:rsidRPr="001E05D5">
              <w:t>Scenario 3</w:t>
            </w:r>
          </w:p>
        </w:tc>
      </w:tr>
      <w:tr w:rsidR="00F87646" w:rsidRPr="001E05D5" w14:paraId="26156F02" w14:textId="77777777" w:rsidTr="00E16BC1">
        <w:trPr>
          <w:trHeight w:val="86"/>
        </w:trPr>
        <w:tc>
          <w:tcPr>
            <w:tcW w:w="3005" w:type="dxa"/>
          </w:tcPr>
          <w:p w14:paraId="2207F8DC"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26E2CCD7"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65D9216E"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55E4642F"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+0.4</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35E43624"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+0.4</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0EFDDF78"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3C72B0A5"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=0.045</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16EF90AC" w14:textId="77777777" w:rsidR="00F87646" w:rsidRPr="001E05D5" w:rsidRDefault="0041323D" w:rsidP="001E05D5">
            <w:pPr>
              <w:spacing w:line="276" w:lineRule="auto"/>
              <w:jc w:val="both"/>
            </w:pPr>
            <m:oMathPara>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+0.5</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7F8DCB15" w14:textId="16685637" w:rsidR="00F87646" w:rsidRPr="001E05D5" w:rsidRDefault="00F87646" w:rsidP="001E05D5">
            <w:pPr>
              <w:spacing w:line="276" w:lineRule="auto"/>
              <w:jc w:val="both"/>
            </w:pPr>
            <m:oMathPara>
              <m:oMath>
                <m:r>
                  <w:rPr>
                    <w:rFonts w:ascii="Cambria Math" w:hAnsi="Cambria Math"/>
                  </w:rPr>
                  <m:t xml:space="preserve">                +0.5</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m:oMathPara>
          </w:p>
          <w:p w14:paraId="3516CE12" w14:textId="77777777" w:rsidR="00F87646" w:rsidRPr="001E05D5" w:rsidRDefault="00F87646" w:rsidP="001E05D5">
            <w:pPr>
              <w:spacing w:line="276" w:lineRule="auto"/>
              <w:jc w:val="both"/>
            </w:pPr>
          </w:p>
        </w:tc>
        <w:tc>
          <w:tcPr>
            <w:tcW w:w="3005" w:type="dxa"/>
          </w:tcPr>
          <w:p w14:paraId="2A52EC1C"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4A38B162"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7BF9D3D1"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3A3FE340"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+0.4</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3FFDDE80"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+0.4</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094D9C96"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t-14</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017CCFEF"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=0.045</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2C41A219"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+0.167</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CF45B3E" w14:textId="6FB081CF" w:rsidR="00F87646" w:rsidRPr="001E05D5" w:rsidRDefault="00F87646" w:rsidP="001E05D5">
            <w:pPr>
              <w:spacing w:line="276" w:lineRule="auto"/>
              <w:jc w:val="both"/>
            </w:pPr>
            <m:oMathPara>
              <m:oMathParaPr>
                <m:jc m:val="center"/>
              </m:oMathParaPr>
              <m:oMath>
                <m:r>
                  <w:rPr>
                    <w:rFonts w:ascii="Cambria Math" w:hAnsi="Cambria Math"/>
                  </w:rPr>
                  <m:t xml:space="preserve">           +0.16</m:t>
                </m:r>
                <m:r>
                  <m:rPr>
                    <m:sty m:val="p"/>
                  </m:rPr>
                  <w:rPr>
                    <w:rFonts w:ascii="Cambria Math" w:hAnsi="Cambria Math"/>
                  </w:rPr>
                  <m:t>7</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oMath>
            </m:oMathPara>
          </w:p>
          <w:p w14:paraId="46EC65D3" w14:textId="77777777" w:rsidR="00F87646" w:rsidRPr="001E05D5" w:rsidRDefault="00F87646" w:rsidP="001E05D5">
            <w:pPr>
              <w:spacing w:line="276" w:lineRule="auto"/>
              <w:jc w:val="both"/>
            </w:pPr>
          </w:p>
        </w:tc>
        <w:tc>
          <w:tcPr>
            <w:tcW w:w="3006" w:type="dxa"/>
          </w:tcPr>
          <w:p w14:paraId="56585DA0"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170CB1DF"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+0.1</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5D107D52" w14:textId="2D226F15"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=0</m:t>
                </m:r>
              </m:oMath>
            </m:oMathPara>
          </w:p>
          <w:p w14:paraId="5CA48D4D" w14:textId="79AB3AF5"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=0</m:t>
                </m:r>
              </m:oMath>
            </m:oMathPara>
          </w:p>
          <w:p w14:paraId="2FCDACFF" w14:textId="127A200F"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=0</m:t>
                </m:r>
              </m:oMath>
            </m:oMathPara>
          </w:p>
          <w:p w14:paraId="00728D4E" w14:textId="33EAB5D0"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=0</m:t>
                </m:r>
              </m:oMath>
            </m:oMathPara>
          </w:p>
          <w:p w14:paraId="45A39492" w14:textId="77777777"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t+1</m:t>
                    </m:r>
                  </m:sub>
                </m:sSub>
                <m:r>
                  <w:rPr>
                    <w:rFonts w:ascii="Cambria Math" w:hAnsi="Cambria Math"/>
                  </w:rPr>
                  <m:t>=0.045</m:t>
                </m:r>
                <m:sSub>
                  <m:sSubPr>
                    <m:ctrlPr>
                      <w:rPr>
                        <w:rFonts w:ascii="Cambria Math" w:hAnsi="Cambria Math"/>
                        <w:i/>
                      </w:rPr>
                    </m:ctrlPr>
                  </m:sSubPr>
                  <m:e>
                    <m:r>
                      <w:rPr>
                        <w:rFonts w:ascii="Cambria Math" w:hAnsi="Cambria Math"/>
                      </w:rPr>
                      <m:t>h</m:t>
                    </m:r>
                  </m:e>
                  <m:sub>
                    <m:r>
                      <w:rPr>
                        <w:rFonts w:ascii="Cambria Math" w:hAnsi="Cambria Math"/>
                      </w:rPr>
                      <m:t>t</m:t>
                    </m:r>
                  </m:sub>
                </m:sSub>
              </m:oMath>
            </m:oMathPara>
          </w:p>
          <w:p w14:paraId="2F877776" w14:textId="4675818D" w:rsidR="00F87646" w:rsidRPr="001E05D5" w:rsidRDefault="0041323D" w:rsidP="001E05D5">
            <w:pPr>
              <w:spacing w:line="276" w:lineRule="auto"/>
              <w:jc w:val="both"/>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14:paraId="760B2EF5" w14:textId="77777777" w:rsidR="00F87646" w:rsidRPr="001E05D5" w:rsidRDefault="00F87646" w:rsidP="001E05D5">
            <w:pPr>
              <w:spacing w:line="276" w:lineRule="auto"/>
              <w:jc w:val="both"/>
            </w:pPr>
          </w:p>
        </w:tc>
      </w:tr>
    </w:tbl>
    <w:p w14:paraId="558E7E62" w14:textId="3AC7FC75" w:rsidR="00F87646" w:rsidRPr="001A0650" w:rsidRDefault="00A91546" w:rsidP="001A0650">
      <w:pPr>
        <w:spacing w:line="276" w:lineRule="auto"/>
        <w:jc w:val="right"/>
        <w:rPr>
          <w:sz w:val="20"/>
          <w:szCs w:val="20"/>
          <w:u w:val="single"/>
        </w:rPr>
      </w:pPr>
      <w:r w:rsidRPr="001A0650">
        <w:rPr>
          <w:sz w:val="20"/>
          <w:szCs w:val="20"/>
          <w:u w:val="single"/>
        </w:rPr>
        <w:lastRenderedPageBreak/>
        <w:t>Table 1: System of linear equations for each scenario</w:t>
      </w:r>
    </w:p>
    <w:p w14:paraId="252CF311" w14:textId="48758F7E" w:rsidR="00D62421" w:rsidRPr="001E05D5" w:rsidRDefault="00D62421" w:rsidP="001E05D5">
      <w:pPr>
        <w:spacing w:line="276" w:lineRule="auto"/>
        <w:jc w:val="both"/>
        <w:rPr>
          <w:i/>
          <w:iCs/>
        </w:rPr>
      </w:pPr>
      <w:r w:rsidRPr="001E05D5">
        <w:rPr>
          <w:i/>
          <w:iCs/>
        </w:rPr>
        <w:tab/>
      </w:r>
    </w:p>
    <w:p w14:paraId="778553CC" w14:textId="77777777" w:rsidR="00A91546" w:rsidRPr="001E05D5" w:rsidRDefault="00A91546" w:rsidP="001E05D5">
      <w:pPr>
        <w:spacing w:line="276" w:lineRule="auto"/>
        <w:jc w:val="both"/>
        <w:rPr>
          <w:b/>
          <w:bCs/>
          <w:color w:val="000000"/>
        </w:rPr>
      </w:pPr>
    </w:p>
    <w:p w14:paraId="10516DCE" w14:textId="05D849A9" w:rsidR="009D2AA1" w:rsidRPr="001E05D5" w:rsidRDefault="009D2AA1" w:rsidP="001E05D5">
      <w:pPr>
        <w:spacing w:line="276" w:lineRule="auto"/>
        <w:jc w:val="both"/>
      </w:pPr>
      <w:r w:rsidRPr="001E05D5">
        <w:rPr>
          <w:b/>
          <w:bCs/>
          <w:color w:val="000000"/>
        </w:rPr>
        <w:t>Leslie Matrices</w:t>
      </w:r>
    </w:p>
    <w:p w14:paraId="1EEE30DC" w14:textId="77777777" w:rsidR="009D2AA1" w:rsidRPr="001E05D5" w:rsidRDefault="009D2AA1" w:rsidP="001E05D5">
      <w:pPr>
        <w:spacing w:line="276" w:lineRule="auto"/>
        <w:jc w:val="both"/>
      </w:pPr>
    </w:p>
    <w:p w14:paraId="32D5242A" w14:textId="2546F22B" w:rsidR="009D2AA1" w:rsidRPr="001E05D5" w:rsidRDefault="009D2AA1" w:rsidP="001A0650">
      <w:pPr>
        <w:spacing w:line="276" w:lineRule="auto"/>
        <w:ind w:firstLine="720"/>
        <w:jc w:val="both"/>
        <w:rPr>
          <w:color w:val="000000"/>
        </w:rPr>
      </w:pPr>
      <w:r w:rsidRPr="001E05D5">
        <w:rPr>
          <w:color w:val="000000"/>
        </w:rPr>
        <w:t>We will use Leslie matrices to solve values of infected people</w:t>
      </w:r>
      <w:r w:rsidR="00F87646" w:rsidRPr="001E05D5">
        <w:rPr>
          <w:color w:val="000000"/>
        </w:rPr>
        <w:t>,</w:t>
      </w:r>
      <w:r w:rsidRPr="001E05D5">
        <w:rPr>
          <w:color w:val="000000"/>
        </w:rPr>
        <w:t xml:space="preserve">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r>
          <w:rPr>
            <w:rFonts w:ascii="Cambria Math" w:hAnsi="Cambria Math"/>
            <w:color w:val="000000"/>
          </w:rPr>
          <m:t>,</m:t>
        </m:r>
      </m:oMath>
      <w:r w:rsidRPr="001E05D5">
        <w:rPr>
          <w:color w:val="000000"/>
        </w:rPr>
        <w:t xml:space="preserve"> after 30 applications (30 days) in each scenario</w:t>
      </w:r>
      <w:r w:rsidR="00F87646" w:rsidRPr="001E05D5">
        <w:rPr>
          <w:color w:val="000000"/>
        </w:rPr>
        <w:t>.</w:t>
      </w:r>
    </w:p>
    <w:p w14:paraId="55BEA7F2" w14:textId="4C6B2551" w:rsidR="00F87646" w:rsidRPr="001E05D5" w:rsidRDefault="00F87646" w:rsidP="001E05D5">
      <w:pPr>
        <w:spacing w:line="276" w:lineRule="auto"/>
        <w:jc w:val="both"/>
      </w:pPr>
    </w:p>
    <w:p w14:paraId="6179F239" w14:textId="19CC032F" w:rsidR="00F87646" w:rsidRPr="001E05D5" w:rsidRDefault="00F87646" w:rsidP="001E05D5">
      <w:pPr>
        <w:spacing w:line="276" w:lineRule="auto"/>
        <w:jc w:val="both"/>
      </w:pPr>
      <w:r w:rsidRPr="001E05D5">
        <w:rPr>
          <w:color w:val="000000"/>
        </w:rPr>
        <w:t xml:space="preserve">Start time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0</m:t>
            </m:r>
          </m:sub>
        </m:sSub>
      </m:oMath>
      <w:r w:rsidRPr="001E05D5">
        <w:rPr>
          <w:color w:val="000000"/>
        </w:rPr>
        <w:t xml:space="preserve"> = 23rd March, which represents the date the UK entered lockdown</w:t>
      </w:r>
      <w:r w:rsidR="001A0650">
        <w:rPr>
          <w:color w:val="000000"/>
        </w:rPr>
        <w:t>.</w:t>
      </w:r>
    </w:p>
    <w:p w14:paraId="4583845E" w14:textId="77777777" w:rsidR="00F87646" w:rsidRPr="001E05D5" w:rsidRDefault="00F87646" w:rsidP="001E05D5">
      <w:pPr>
        <w:spacing w:line="276" w:lineRule="auto"/>
        <w:jc w:val="both"/>
      </w:pPr>
    </w:p>
    <w:p w14:paraId="1148121C" w14:textId="7DD52D3F" w:rsidR="00F87646" w:rsidRPr="001E05D5" w:rsidRDefault="0041323D" w:rsidP="001E05D5">
      <w:pPr>
        <w:spacing w:line="276" w:lineRule="auto"/>
        <w:jc w:val="both"/>
      </w:pP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h</m:t>
            </m:r>
          </m:sub>
        </m:sSub>
      </m:oMath>
      <w:r w:rsidR="00F87646" w:rsidRPr="001E05D5">
        <w:rPr>
          <w:color w:val="000000"/>
        </w:rPr>
        <w:t xml:space="preserve"> at time </w:t>
      </w:r>
      <m:oMath>
        <m:r>
          <w:rPr>
            <w:rFonts w:ascii="Cambria Math" w:hAnsi="Cambria Math"/>
            <w:color w:val="000000"/>
          </w:rPr>
          <m:t>t+30</m:t>
        </m:r>
      </m:oMath>
      <w:r w:rsidR="00F87646" w:rsidRPr="001E05D5">
        <w:rPr>
          <w:color w:val="000000"/>
        </w:rPr>
        <w:t>, will be the sum of all people who became infected at the previous time step, as well as the people from the previous time step who remain infected.</w:t>
      </w:r>
    </w:p>
    <w:p w14:paraId="10AD9EE9" w14:textId="6FB6102E" w:rsidR="00F87646" w:rsidRPr="001E05D5" w:rsidRDefault="00F87646" w:rsidP="001E05D5">
      <w:pPr>
        <w:spacing w:line="276" w:lineRule="auto"/>
        <w:jc w:val="both"/>
      </w:pPr>
    </w:p>
    <w:p w14:paraId="3697B61D" w14:textId="7635D57A" w:rsidR="00F87646" w:rsidRPr="001E05D5" w:rsidRDefault="00F87646" w:rsidP="001E05D5">
      <w:pPr>
        <w:spacing w:line="276" w:lineRule="auto"/>
        <w:jc w:val="both"/>
      </w:pPr>
      <w:r w:rsidRPr="001E05D5">
        <w:t xml:space="preserve">This can be written as: </w:t>
      </w:r>
      <m:oMath>
        <m:sSub>
          <m:sSubPr>
            <m:ctrlPr>
              <w:rPr>
                <w:rFonts w:ascii="Cambria Math" w:hAnsi="Cambria Math"/>
                <w:i/>
              </w:rPr>
            </m:ctrlPr>
          </m:sSubPr>
          <m:e>
            <m:r>
              <w:rPr>
                <w:rFonts w:ascii="Cambria Math" w:hAnsi="Cambria Math"/>
              </w:rPr>
              <m:t>n</m:t>
            </m:r>
          </m:e>
          <m:sub>
            <m:r>
              <w:rPr>
                <w:rFonts w:ascii="Cambria Math" w:hAnsi="Cambria Math"/>
              </w:rPr>
              <m:t>30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30</m:t>
            </m:r>
          </m:sup>
        </m:sSup>
        <m:sSub>
          <m:sSubPr>
            <m:ctrlPr>
              <w:rPr>
                <w:rFonts w:ascii="Cambria Math" w:hAnsi="Cambria Math"/>
                <w:i/>
              </w:rPr>
            </m:ctrlPr>
          </m:sSubPr>
          <m:e>
            <m:r>
              <w:rPr>
                <w:rFonts w:ascii="Cambria Math" w:hAnsi="Cambria Math"/>
              </w:rPr>
              <m:t>n</m:t>
            </m:r>
          </m:e>
          <m:sub>
            <m:r>
              <w:rPr>
                <w:rFonts w:ascii="Cambria Math" w:hAnsi="Cambria Math"/>
              </w:rPr>
              <m:t>0</m:t>
            </m:r>
          </m:sub>
        </m:sSub>
      </m:oMath>
    </w:p>
    <w:p w14:paraId="0A4B9273" w14:textId="1E0026A9" w:rsidR="00F87646" w:rsidRPr="001E05D5" w:rsidRDefault="00F87646" w:rsidP="001E05D5">
      <w:pPr>
        <w:spacing w:line="276" w:lineRule="auto"/>
        <w:jc w:val="both"/>
      </w:pPr>
    </w:p>
    <w:p w14:paraId="06D7D1A7" w14:textId="72560041" w:rsidR="00F87646" w:rsidRPr="001E05D5" w:rsidRDefault="00F87646" w:rsidP="001E05D5">
      <w:pPr>
        <w:spacing w:line="276" w:lineRule="auto"/>
        <w:jc w:val="both"/>
      </w:pPr>
      <w:r w:rsidRPr="001E05D5">
        <w:t>Where A = transition matrix</w:t>
      </w:r>
    </w:p>
    <w:p w14:paraId="5BC7B91A" w14:textId="6854AAC8" w:rsidR="009D2AA1" w:rsidRPr="001E05D5" w:rsidRDefault="001A0650" w:rsidP="001E05D5">
      <w:pPr>
        <w:spacing w:line="276" w:lineRule="auto"/>
        <w:jc w:val="both"/>
      </w:pPr>
      <w:r w:rsidRPr="001E05D5">
        <w:rPr>
          <w:noProof/>
        </w:rPr>
        <w:drawing>
          <wp:anchor distT="0" distB="0" distL="114300" distR="114300" simplePos="0" relativeHeight="251659264" behindDoc="0" locked="0" layoutInCell="1" allowOverlap="1" wp14:anchorId="53152F85" wp14:editId="678CD9FC">
            <wp:simplePos x="0" y="0"/>
            <wp:positionH relativeFrom="column">
              <wp:posOffset>335915</wp:posOffset>
            </wp:positionH>
            <wp:positionV relativeFrom="paragraph">
              <wp:posOffset>48433</wp:posOffset>
            </wp:positionV>
            <wp:extent cx="4831080" cy="2265045"/>
            <wp:effectExtent l="0" t="0" r="1905" b="0"/>
            <wp:wrapSquare wrapText="bothSides"/>
            <wp:docPr id="29" name="Picture 29" descr="A picture containing devic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device,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1080" cy="2265045"/>
                    </a:xfrm>
                    <a:prstGeom prst="rect">
                      <a:avLst/>
                    </a:prstGeom>
                  </pic:spPr>
                </pic:pic>
              </a:graphicData>
            </a:graphic>
            <wp14:sizeRelH relativeFrom="page">
              <wp14:pctWidth>0</wp14:pctWidth>
            </wp14:sizeRelH>
            <wp14:sizeRelV relativeFrom="page">
              <wp14:pctHeight>0</wp14:pctHeight>
            </wp14:sizeRelV>
          </wp:anchor>
        </w:drawing>
      </w:r>
    </w:p>
    <w:p w14:paraId="2C8ACA83" w14:textId="75E454A3" w:rsidR="009D2AA1" w:rsidRPr="001E05D5" w:rsidRDefault="009D2AA1" w:rsidP="001E05D5">
      <w:pPr>
        <w:spacing w:line="276" w:lineRule="auto"/>
        <w:jc w:val="both"/>
      </w:pPr>
    </w:p>
    <w:p w14:paraId="69B1CB65" w14:textId="1846CC9C" w:rsidR="009D2AA1" w:rsidRPr="001E05D5" w:rsidRDefault="009D2AA1" w:rsidP="001E05D5">
      <w:pPr>
        <w:spacing w:line="276" w:lineRule="auto"/>
        <w:jc w:val="both"/>
      </w:pPr>
    </w:p>
    <w:p w14:paraId="6527FDC9" w14:textId="32444AC8" w:rsidR="009D2AA1" w:rsidRPr="001E05D5" w:rsidRDefault="00F87646" w:rsidP="001E05D5">
      <w:pPr>
        <w:spacing w:line="276" w:lineRule="auto"/>
        <w:jc w:val="both"/>
      </w:pPr>
      <w:r w:rsidRPr="001E05D5">
        <w:rPr>
          <w:bdr w:val="none" w:sz="0" w:space="0" w:color="auto" w:frame="1"/>
        </w:rPr>
        <w:fldChar w:fldCharType="begin"/>
      </w:r>
      <w:r w:rsidRPr="001E05D5">
        <w:rPr>
          <w:bdr w:val="none" w:sz="0" w:space="0" w:color="auto" w:frame="1"/>
        </w:rPr>
        <w:instrText xml:space="preserve"> INCLUDEPICTURE "https://lh4.googleusercontent.com/H6tMo2y4DAw-TAXoUEgSpUlfpjEY2uVvg65IlC_7_8p62Ss2xXo_djEq1LeEhOM5_i9WsphAOivKEnpq2ls8XZsL2ZPg66RtQzeGyH_IO2mIh7NuRhojem-1Smfc1qa-i1dAIC4U" \* MERGEFORMATINET </w:instrText>
      </w:r>
      <w:r w:rsidRPr="001E05D5">
        <w:rPr>
          <w:bdr w:val="none" w:sz="0" w:space="0" w:color="auto" w:frame="1"/>
        </w:rPr>
        <w:fldChar w:fldCharType="end"/>
      </w:r>
    </w:p>
    <w:p w14:paraId="18ABCE12" w14:textId="6B79CF06" w:rsidR="009D2AA1" w:rsidRPr="001E05D5" w:rsidRDefault="009D2AA1" w:rsidP="001E05D5">
      <w:pPr>
        <w:spacing w:line="276" w:lineRule="auto"/>
        <w:jc w:val="both"/>
      </w:pPr>
    </w:p>
    <w:p w14:paraId="3B081CC1" w14:textId="22691D0C" w:rsidR="009D2AA1" w:rsidRPr="001E05D5" w:rsidRDefault="009D2AA1" w:rsidP="001E05D5">
      <w:pPr>
        <w:spacing w:line="276" w:lineRule="auto"/>
        <w:jc w:val="both"/>
      </w:pPr>
    </w:p>
    <w:p w14:paraId="024E7FDF" w14:textId="031B9F4D" w:rsidR="009D2AA1" w:rsidRPr="001E05D5" w:rsidRDefault="009D2AA1" w:rsidP="001E05D5">
      <w:pPr>
        <w:spacing w:line="276" w:lineRule="auto"/>
        <w:jc w:val="both"/>
      </w:pPr>
    </w:p>
    <w:p w14:paraId="59B8D310" w14:textId="53A15DF9" w:rsidR="009D2AA1" w:rsidRPr="001E05D5" w:rsidRDefault="009D2AA1" w:rsidP="001E05D5">
      <w:pPr>
        <w:spacing w:line="276" w:lineRule="auto"/>
        <w:jc w:val="both"/>
      </w:pPr>
    </w:p>
    <w:p w14:paraId="089D676F" w14:textId="02C7727D" w:rsidR="009D2AA1" w:rsidRPr="001E05D5" w:rsidRDefault="009D2AA1" w:rsidP="001E05D5">
      <w:pPr>
        <w:spacing w:line="276" w:lineRule="auto"/>
        <w:jc w:val="both"/>
      </w:pPr>
    </w:p>
    <w:p w14:paraId="22E11553" w14:textId="2B6E7CF2" w:rsidR="009D2AA1" w:rsidRPr="001E05D5" w:rsidRDefault="009D2AA1" w:rsidP="001E05D5">
      <w:pPr>
        <w:spacing w:line="276" w:lineRule="auto"/>
        <w:jc w:val="both"/>
      </w:pPr>
    </w:p>
    <w:p w14:paraId="6CAF983F" w14:textId="57F3D0B4" w:rsidR="009D2AA1" w:rsidRPr="001E05D5" w:rsidRDefault="009D2AA1" w:rsidP="001E05D5">
      <w:pPr>
        <w:spacing w:line="276" w:lineRule="auto"/>
        <w:jc w:val="both"/>
      </w:pPr>
    </w:p>
    <w:p w14:paraId="273C12BB" w14:textId="26C77924" w:rsidR="009D2AA1" w:rsidRPr="001E05D5" w:rsidRDefault="001A0650" w:rsidP="001E05D5">
      <w:pPr>
        <w:spacing w:line="276" w:lineRule="auto"/>
        <w:jc w:val="both"/>
      </w:pPr>
      <w:r w:rsidRPr="001E05D5">
        <w:rPr>
          <w:noProof/>
        </w:rPr>
        <w:drawing>
          <wp:anchor distT="0" distB="0" distL="114300" distR="114300" simplePos="0" relativeHeight="251660288" behindDoc="0" locked="0" layoutInCell="1" allowOverlap="1" wp14:anchorId="088A2351" wp14:editId="1FDDCB9E">
            <wp:simplePos x="0" y="0"/>
            <wp:positionH relativeFrom="column">
              <wp:posOffset>332509</wp:posOffset>
            </wp:positionH>
            <wp:positionV relativeFrom="paragraph">
              <wp:posOffset>-5831</wp:posOffset>
            </wp:positionV>
            <wp:extent cx="4922982" cy="2405685"/>
            <wp:effectExtent l="0" t="0" r="6350" b="0"/>
            <wp:wrapSquare wrapText="bothSides"/>
            <wp:docPr id="30" name="Picture 3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22982" cy="2405685"/>
                    </a:xfrm>
                    <a:prstGeom prst="rect">
                      <a:avLst/>
                    </a:prstGeom>
                  </pic:spPr>
                </pic:pic>
              </a:graphicData>
            </a:graphic>
            <wp14:sizeRelH relativeFrom="page">
              <wp14:pctWidth>0</wp14:pctWidth>
            </wp14:sizeRelH>
            <wp14:sizeRelV relativeFrom="page">
              <wp14:pctHeight>0</wp14:pctHeight>
            </wp14:sizeRelV>
          </wp:anchor>
        </w:drawing>
      </w:r>
    </w:p>
    <w:p w14:paraId="2B81C951" w14:textId="75BF44C6" w:rsidR="009D2AA1" w:rsidRPr="001E05D5" w:rsidRDefault="009D2AA1" w:rsidP="001E05D5">
      <w:pPr>
        <w:spacing w:line="276" w:lineRule="auto"/>
        <w:jc w:val="both"/>
      </w:pPr>
    </w:p>
    <w:p w14:paraId="54DCAC05" w14:textId="30C018F4" w:rsidR="009D2AA1" w:rsidRPr="001E05D5" w:rsidRDefault="009D2AA1" w:rsidP="001E05D5">
      <w:pPr>
        <w:spacing w:line="276" w:lineRule="auto"/>
        <w:jc w:val="both"/>
      </w:pPr>
    </w:p>
    <w:p w14:paraId="548A1A03" w14:textId="0D385CF1" w:rsidR="009D2AA1" w:rsidRPr="001E05D5" w:rsidRDefault="009D2AA1" w:rsidP="001E05D5">
      <w:pPr>
        <w:spacing w:line="276" w:lineRule="auto"/>
        <w:jc w:val="both"/>
      </w:pPr>
    </w:p>
    <w:p w14:paraId="14BAA7F0" w14:textId="20986E44" w:rsidR="009D2AA1" w:rsidRPr="001E05D5" w:rsidRDefault="009D2AA1" w:rsidP="001E05D5">
      <w:pPr>
        <w:spacing w:line="276" w:lineRule="auto"/>
        <w:jc w:val="both"/>
      </w:pPr>
    </w:p>
    <w:p w14:paraId="25EB1B22" w14:textId="53B44B39" w:rsidR="009D2AA1" w:rsidRPr="001E05D5" w:rsidRDefault="009D2AA1" w:rsidP="001E05D5">
      <w:pPr>
        <w:spacing w:line="276" w:lineRule="auto"/>
        <w:jc w:val="both"/>
      </w:pPr>
    </w:p>
    <w:p w14:paraId="4C53BE05" w14:textId="5D1E12AF" w:rsidR="00F87646" w:rsidRPr="001E05D5" w:rsidRDefault="00F87646" w:rsidP="001E05D5">
      <w:pPr>
        <w:spacing w:line="276" w:lineRule="auto"/>
        <w:jc w:val="both"/>
      </w:pPr>
    </w:p>
    <w:p w14:paraId="65BFBBFB" w14:textId="079B886B" w:rsidR="00F87646" w:rsidRPr="001E05D5" w:rsidRDefault="00F87646" w:rsidP="001E05D5">
      <w:pPr>
        <w:spacing w:line="276" w:lineRule="auto"/>
        <w:jc w:val="both"/>
      </w:pPr>
    </w:p>
    <w:p w14:paraId="74CD2A7D" w14:textId="7DE3F165" w:rsidR="00F87646" w:rsidRPr="001E05D5" w:rsidRDefault="00F87646" w:rsidP="001E05D5">
      <w:pPr>
        <w:spacing w:line="276" w:lineRule="auto"/>
        <w:jc w:val="both"/>
      </w:pPr>
    </w:p>
    <w:p w14:paraId="79D296CC" w14:textId="27CA67B5" w:rsidR="00F87646" w:rsidRPr="001E05D5" w:rsidRDefault="00F87646" w:rsidP="001E05D5">
      <w:pPr>
        <w:spacing w:line="276" w:lineRule="auto"/>
        <w:jc w:val="both"/>
      </w:pPr>
    </w:p>
    <w:p w14:paraId="79E847CE" w14:textId="35B4DA1C" w:rsidR="00F87646" w:rsidRPr="001E05D5" w:rsidRDefault="00D62421" w:rsidP="001E05D5">
      <w:pPr>
        <w:spacing w:line="276" w:lineRule="auto"/>
        <w:jc w:val="both"/>
      </w:pPr>
      <w:r w:rsidRPr="001E05D5">
        <w:rPr>
          <w:noProof/>
        </w:rPr>
        <w:lastRenderedPageBreak/>
        <w:drawing>
          <wp:anchor distT="0" distB="0" distL="114300" distR="114300" simplePos="0" relativeHeight="251661312" behindDoc="0" locked="0" layoutInCell="1" allowOverlap="1" wp14:anchorId="0EB8FC87" wp14:editId="2DE9D5C7">
            <wp:simplePos x="0" y="0"/>
            <wp:positionH relativeFrom="column">
              <wp:posOffset>457200</wp:posOffset>
            </wp:positionH>
            <wp:positionV relativeFrom="paragraph">
              <wp:posOffset>0</wp:posOffset>
            </wp:positionV>
            <wp:extent cx="4018280" cy="2479040"/>
            <wp:effectExtent l="0" t="0" r="0" b="0"/>
            <wp:wrapSquare wrapText="bothSides"/>
            <wp:docPr id="32" name="Picture 3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devi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8280" cy="2479040"/>
                    </a:xfrm>
                    <a:prstGeom prst="rect">
                      <a:avLst/>
                    </a:prstGeom>
                  </pic:spPr>
                </pic:pic>
              </a:graphicData>
            </a:graphic>
            <wp14:sizeRelH relativeFrom="page">
              <wp14:pctWidth>0</wp14:pctWidth>
            </wp14:sizeRelH>
            <wp14:sizeRelV relativeFrom="page">
              <wp14:pctHeight>0</wp14:pctHeight>
            </wp14:sizeRelV>
          </wp:anchor>
        </w:drawing>
      </w:r>
    </w:p>
    <w:p w14:paraId="2887431B" w14:textId="53DBE389" w:rsidR="00F87646" w:rsidRPr="001E05D5" w:rsidRDefault="00F87646" w:rsidP="001E05D5">
      <w:pPr>
        <w:spacing w:line="276" w:lineRule="auto"/>
        <w:jc w:val="both"/>
      </w:pPr>
    </w:p>
    <w:p w14:paraId="1A34490B" w14:textId="62E2FB9E" w:rsidR="00F87646" w:rsidRPr="001E05D5" w:rsidRDefault="00F87646" w:rsidP="001E05D5">
      <w:pPr>
        <w:spacing w:line="276" w:lineRule="auto"/>
        <w:jc w:val="both"/>
      </w:pPr>
    </w:p>
    <w:p w14:paraId="38DBC752" w14:textId="01C1C782" w:rsidR="00F87646" w:rsidRPr="001E05D5" w:rsidRDefault="00F87646" w:rsidP="001E05D5">
      <w:pPr>
        <w:spacing w:line="276" w:lineRule="auto"/>
        <w:jc w:val="both"/>
      </w:pPr>
    </w:p>
    <w:p w14:paraId="0F1AFAD8" w14:textId="1915E106" w:rsidR="00F87646" w:rsidRPr="001E05D5" w:rsidRDefault="00F87646" w:rsidP="001E05D5">
      <w:pPr>
        <w:spacing w:line="276" w:lineRule="auto"/>
        <w:jc w:val="both"/>
      </w:pPr>
    </w:p>
    <w:p w14:paraId="776671A0" w14:textId="30220E26" w:rsidR="00F87646" w:rsidRPr="001E05D5" w:rsidRDefault="00F87646" w:rsidP="001E05D5">
      <w:pPr>
        <w:spacing w:line="276" w:lineRule="auto"/>
        <w:jc w:val="both"/>
      </w:pPr>
    </w:p>
    <w:p w14:paraId="25858792" w14:textId="0EAEB59F" w:rsidR="00F87646" w:rsidRPr="001E05D5" w:rsidRDefault="00F87646" w:rsidP="001E05D5">
      <w:pPr>
        <w:spacing w:line="276" w:lineRule="auto"/>
        <w:jc w:val="both"/>
      </w:pPr>
    </w:p>
    <w:p w14:paraId="70B18C04" w14:textId="17542167" w:rsidR="00F87646" w:rsidRPr="001E05D5" w:rsidRDefault="00F87646" w:rsidP="001E05D5">
      <w:pPr>
        <w:spacing w:line="276" w:lineRule="auto"/>
        <w:jc w:val="both"/>
      </w:pPr>
    </w:p>
    <w:p w14:paraId="119222E5" w14:textId="2E5160B1" w:rsidR="00E16BC1" w:rsidRPr="001E05D5" w:rsidRDefault="00E16BC1" w:rsidP="001E05D5">
      <w:pPr>
        <w:spacing w:line="276" w:lineRule="auto"/>
        <w:jc w:val="both"/>
      </w:pPr>
    </w:p>
    <w:p w14:paraId="02F7344E" w14:textId="77777777" w:rsidR="00E16BC1" w:rsidRPr="001E05D5" w:rsidRDefault="00E16BC1" w:rsidP="001E05D5">
      <w:pPr>
        <w:spacing w:line="276" w:lineRule="auto"/>
        <w:jc w:val="both"/>
      </w:pPr>
    </w:p>
    <w:p w14:paraId="7DA83D62" w14:textId="77777777" w:rsidR="00D62421" w:rsidRPr="001E05D5" w:rsidRDefault="00D62421" w:rsidP="001E05D5">
      <w:pPr>
        <w:spacing w:line="276" w:lineRule="auto"/>
        <w:jc w:val="both"/>
        <w:rPr>
          <w:b/>
          <w:bCs/>
          <w:u w:val="single"/>
        </w:rPr>
      </w:pPr>
    </w:p>
    <w:p w14:paraId="72D65740" w14:textId="77777777" w:rsidR="00D62421" w:rsidRPr="001E05D5" w:rsidRDefault="00D62421" w:rsidP="001E05D5">
      <w:pPr>
        <w:spacing w:line="276" w:lineRule="auto"/>
        <w:jc w:val="both"/>
        <w:rPr>
          <w:b/>
          <w:bCs/>
          <w:u w:val="single"/>
        </w:rPr>
      </w:pPr>
    </w:p>
    <w:p w14:paraId="214E4EB2" w14:textId="77777777" w:rsidR="001A0650" w:rsidRDefault="001A0650" w:rsidP="001E05D5">
      <w:pPr>
        <w:spacing w:line="276" w:lineRule="auto"/>
        <w:jc w:val="both"/>
        <w:rPr>
          <w:b/>
          <w:bCs/>
          <w:u w:val="single"/>
        </w:rPr>
      </w:pPr>
    </w:p>
    <w:p w14:paraId="4488110C" w14:textId="4D7F2229" w:rsidR="00F87646" w:rsidRPr="001E05D5" w:rsidRDefault="00A91546" w:rsidP="001E05D5">
      <w:pPr>
        <w:spacing w:line="276" w:lineRule="auto"/>
        <w:jc w:val="both"/>
        <w:rPr>
          <w:b/>
          <w:bCs/>
          <w:u w:val="single"/>
        </w:rPr>
      </w:pPr>
      <w:r w:rsidRPr="001E05D5">
        <w:rPr>
          <w:b/>
          <w:bCs/>
          <w:u w:val="single"/>
        </w:rPr>
        <w:t>CONCLUSIONS</w:t>
      </w:r>
    </w:p>
    <w:p w14:paraId="7B439722" w14:textId="77777777" w:rsidR="001A0650" w:rsidRDefault="001A0650" w:rsidP="001E05D5">
      <w:pPr>
        <w:spacing w:line="276" w:lineRule="auto"/>
        <w:jc w:val="both"/>
        <w:rPr>
          <w:b/>
          <w:bCs/>
        </w:rPr>
      </w:pPr>
    </w:p>
    <w:p w14:paraId="228AC40B" w14:textId="2BF4C514" w:rsidR="00A91546" w:rsidRDefault="00A91546" w:rsidP="001E05D5">
      <w:pPr>
        <w:spacing w:line="276" w:lineRule="auto"/>
        <w:jc w:val="both"/>
        <w:rPr>
          <w:b/>
          <w:bCs/>
        </w:rPr>
      </w:pPr>
      <w:r w:rsidRPr="001E05D5">
        <w:rPr>
          <w:b/>
          <w:bCs/>
        </w:rPr>
        <w:t>Results</w:t>
      </w:r>
    </w:p>
    <w:p w14:paraId="517AB881" w14:textId="77777777" w:rsidR="001A0650" w:rsidRDefault="001A0650" w:rsidP="001A0650">
      <w:pPr>
        <w:spacing w:line="276" w:lineRule="auto"/>
        <w:ind w:firstLine="720"/>
        <w:jc w:val="both"/>
        <w:rPr>
          <w:b/>
          <w:bCs/>
        </w:rPr>
      </w:pPr>
    </w:p>
    <w:p w14:paraId="749F7FF7" w14:textId="7B74F8D3" w:rsidR="00F87646" w:rsidRPr="001E05D5" w:rsidRDefault="00A91546" w:rsidP="001A0650">
      <w:pPr>
        <w:spacing w:line="276" w:lineRule="auto"/>
        <w:ind w:firstLine="720"/>
        <w:jc w:val="both"/>
        <w:rPr>
          <w:color w:val="000000" w:themeColor="text1"/>
        </w:rPr>
      </w:pPr>
      <w:r w:rsidRPr="001E05D5">
        <w:t>The full breakdown of the results, showing each variable’s values across the different scenarios is displayed in Appendix C. In summary, our findings indicate that if the UK had implemented scenario 1 on March 23</w:t>
      </w:r>
      <w:r w:rsidRPr="001E05D5">
        <w:rPr>
          <w:vertAlign w:val="superscript"/>
        </w:rPr>
        <w:t>rd</w:t>
      </w:r>
      <w:r w:rsidRPr="001E05D5">
        <w:t xml:space="preserve">, there would be </w:t>
      </w:r>
      <w:r w:rsidR="00D62421" w:rsidRPr="001E05D5">
        <w:t>14,291,248</w:t>
      </w:r>
      <w:r w:rsidRPr="001E05D5">
        <w:t xml:space="preserve"> people infected by April 23</w:t>
      </w:r>
      <w:r w:rsidRPr="001E05D5">
        <w:rPr>
          <w:vertAlign w:val="superscript"/>
        </w:rPr>
        <w:t>rd</w:t>
      </w:r>
      <w:r w:rsidRPr="001E05D5">
        <w:t xml:space="preserve">. If positive Covid-19 citizens had isolated on day 2 of the infectious period, there would be </w:t>
      </w:r>
      <w:r w:rsidR="00D62421" w:rsidRPr="001E05D5">
        <w:t xml:space="preserve">177,423 </w:t>
      </w:r>
      <w:r w:rsidRPr="001E05D5">
        <w:t>infected by April 23</w:t>
      </w:r>
      <w:r w:rsidRPr="001E05D5">
        <w:rPr>
          <w:vertAlign w:val="superscript"/>
        </w:rPr>
        <w:t>rd</w:t>
      </w:r>
      <w:r w:rsidRPr="001E05D5">
        <w:t xml:space="preserve">. If the UK had imposed a full-scale lockdown as in scenario 3, then there would be </w:t>
      </w:r>
      <w:r w:rsidR="00D62421" w:rsidRPr="001E05D5">
        <w:rPr>
          <w:color w:val="000000" w:themeColor="text1"/>
        </w:rPr>
        <w:t>0</w:t>
      </w:r>
      <w:r w:rsidRPr="001E05D5">
        <w:rPr>
          <w:color w:val="FF0000"/>
        </w:rPr>
        <w:t xml:space="preserve"> </w:t>
      </w:r>
      <w:r w:rsidRPr="001E05D5">
        <w:rPr>
          <w:color w:val="000000" w:themeColor="text1"/>
        </w:rPr>
        <w:t>infected by April 23</w:t>
      </w:r>
      <w:r w:rsidRPr="001E05D5">
        <w:rPr>
          <w:color w:val="000000" w:themeColor="text1"/>
          <w:vertAlign w:val="superscript"/>
        </w:rPr>
        <w:t>rd</w:t>
      </w:r>
      <w:r w:rsidR="00D62421" w:rsidRPr="001E05D5">
        <w:rPr>
          <w:color w:val="000000" w:themeColor="text1"/>
        </w:rPr>
        <w:t>, as those infected would recover by day 14.</w:t>
      </w:r>
    </w:p>
    <w:p w14:paraId="1C1192E7" w14:textId="693D76BE" w:rsidR="00A91546" w:rsidRPr="001E05D5" w:rsidRDefault="00A91546" w:rsidP="001E05D5">
      <w:pPr>
        <w:spacing w:line="276" w:lineRule="auto"/>
        <w:jc w:val="both"/>
        <w:rPr>
          <w:color w:val="000000" w:themeColor="text1"/>
        </w:rPr>
      </w:pPr>
    </w:p>
    <w:p w14:paraId="76013428" w14:textId="743F4490" w:rsidR="00A91546" w:rsidRPr="001E05D5" w:rsidRDefault="00A91546" w:rsidP="001E05D5">
      <w:pPr>
        <w:spacing w:line="276" w:lineRule="auto"/>
        <w:jc w:val="both"/>
        <w:rPr>
          <w:color w:val="000000" w:themeColor="text1"/>
        </w:rPr>
      </w:pPr>
      <w:r w:rsidRPr="001E05D5">
        <w:rPr>
          <w:color w:val="000000" w:themeColor="text1"/>
        </w:rPr>
        <w:t xml:space="preserve">Along that same vein, in Sweden, these figures come out to </w:t>
      </w:r>
      <w:r w:rsidR="00217DED" w:rsidRPr="001E05D5">
        <w:t>2,969,689</w:t>
      </w:r>
      <w:r w:rsidR="00E16BC1" w:rsidRPr="001E05D5">
        <w:rPr>
          <w:color w:val="000000" w:themeColor="text1"/>
        </w:rPr>
        <w:t xml:space="preserve"> infected for scenario 1. In scenario 2 that figure would drop to </w:t>
      </w:r>
      <w:r w:rsidR="00217DED" w:rsidRPr="001E05D5">
        <w:t xml:space="preserve">33,988 </w:t>
      </w:r>
      <w:r w:rsidR="00E16BC1" w:rsidRPr="001E05D5">
        <w:rPr>
          <w:color w:val="000000" w:themeColor="text1"/>
        </w:rPr>
        <w:t xml:space="preserve">and in a full-scale lockdown </w:t>
      </w:r>
      <w:r w:rsidR="00D62421" w:rsidRPr="001E05D5">
        <w:rPr>
          <w:color w:val="000000" w:themeColor="text1"/>
        </w:rPr>
        <w:t xml:space="preserve">there </w:t>
      </w:r>
      <w:r w:rsidR="00E16BC1" w:rsidRPr="001E05D5">
        <w:rPr>
          <w:color w:val="000000" w:themeColor="text1"/>
        </w:rPr>
        <w:t xml:space="preserve">would be </w:t>
      </w:r>
      <w:r w:rsidR="00D62421" w:rsidRPr="001E05D5">
        <w:rPr>
          <w:color w:val="000000" w:themeColor="text1"/>
        </w:rPr>
        <w:t>0</w:t>
      </w:r>
      <w:r w:rsidR="00E16BC1" w:rsidRPr="001E05D5">
        <w:rPr>
          <w:color w:val="FF0000"/>
        </w:rPr>
        <w:t xml:space="preserve"> </w:t>
      </w:r>
      <w:r w:rsidR="00E16BC1" w:rsidRPr="001E05D5">
        <w:rPr>
          <w:color w:val="000000" w:themeColor="text1"/>
        </w:rPr>
        <w:t>infected by April 23</w:t>
      </w:r>
      <w:r w:rsidR="00E16BC1" w:rsidRPr="001E05D5">
        <w:rPr>
          <w:color w:val="000000" w:themeColor="text1"/>
          <w:vertAlign w:val="superscript"/>
        </w:rPr>
        <w:t>rd</w:t>
      </w:r>
      <w:r w:rsidR="00E16BC1" w:rsidRPr="001E05D5">
        <w:rPr>
          <w:color w:val="000000" w:themeColor="text1"/>
        </w:rPr>
        <w:t>.</w:t>
      </w:r>
    </w:p>
    <w:p w14:paraId="3D02BD56" w14:textId="2D267345" w:rsidR="00E16BC1" w:rsidRPr="001E05D5" w:rsidRDefault="00E16BC1" w:rsidP="001E05D5">
      <w:pPr>
        <w:spacing w:line="276" w:lineRule="auto"/>
        <w:jc w:val="both"/>
        <w:rPr>
          <w:color w:val="000000" w:themeColor="text1"/>
        </w:rPr>
      </w:pPr>
    </w:p>
    <w:p w14:paraId="3720EE8A" w14:textId="29661A80" w:rsidR="00E16BC1" w:rsidRPr="001E05D5" w:rsidRDefault="00E16BC1" w:rsidP="001E05D5">
      <w:pPr>
        <w:spacing w:line="276" w:lineRule="auto"/>
        <w:jc w:val="both"/>
        <w:rPr>
          <w:color w:val="000000" w:themeColor="text1"/>
        </w:rPr>
      </w:pPr>
      <w:r w:rsidRPr="001E05D5">
        <w:rPr>
          <w:color w:val="000000" w:themeColor="text1"/>
        </w:rPr>
        <w:t>In reality, on 23</w:t>
      </w:r>
      <w:r w:rsidRPr="001E05D5">
        <w:rPr>
          <w:color w:val="000000" w:themeColor="text1"/>
          <w:vertAlign w:val="superscript"/>
        </w:rPr>
        <w:t>rd</w:t>
      </w:r>
      <w:r w:rsidRPr="001E05D5">
        <w:rPr>
          <w:color w:val="000000" w:themeColor="text1"/>
        </w:rPr>
        <w:t xml:space="preserve"> April there were 134,879 people infected</w:t>
      </w:r>
      <w:r w:rsidRPr="001E05D5">
        <w:rPr>
          <w:rStyle w:val="FootnoteReference"/>
          <w:color w:val="000000" w:themeColor="text1"/>
        </w:rPr>
        <w:footnoteReference w:id="14"/>
      </w:r>
      <w:r w:rsidRPr="001E05D5">
        <w:rPr>
          <w:color w:val="000000" w:themeColor="text1"/>
        </w:rPr>
        <w:t xml:space="preserve"> in the UK and 16,553 in Sweden. In the UK lockdown was imposed on the 23</w:t>
      </w:r>
      <w:r w:rsidRPr="001E05D5">
        <w:rPr>
          <w:color w:val="000000" w:themeColor="text1"/>
          <w:vertAlign w:val="superscript"/>
        </w:rPr>
        <w:t>rd</w:t>
      </w:r>
      <w:r w:rsidRPr="001E05D5">
        <w:rPr>
          <w:color w:val="000000" w:themeColor="text1"/>
        </w:rPr>
        <w:t xml:space="preserve"> March, and therefore one would expect a trajectory showing something in between that of scenario 2 and 3. </w:t>
      </w:r>
      <w:r w:rsidR="00217DED" w:rsidRPr="001E05D5">
        <w:rPr>
          <w:color w:val="000000" w:themeColor="text1"/>
        </w:rPr>
        <w:t>Our results corroborate this notion as</w:t>
      </w:r>
      <w:r w:rsidRPr="001E05D5">
        <w:rPr>
          <w:color w:val="000000" w:themeColor="text1"/>
        </w:rPr>
        <w:t xml:space="preserve"> the actual figure (134,879) </w:t>
      </w:r>
      <w:r w:rsidR="00217DED" w:rsidRPr="001E05D5">
        <w:rPr>
          <w:color w:val="000000" w:themeColor="text1"/>
        </w:rPr>
        <w:t xml:space="preserve">is between scenario 2’s prediction </w:t>
      </w:r>
      <w:r w:rsidRPr="001E05D5">
        <w:rPr>
          <w:color w:val="000000" w:themeColor="text1"/>
        </w:rPr>
        <w:t>(</w:t>
      </w:r>
      <w:r w:rsidR="00217DED" w:rsidRPr="001E05D5">
        <w:t>177,423</w:t>
      </w:r>
      <w:r w:rsidRPr="001E05D5">
        <w:rPr>
          <w:color w:val="000000" w:themeColor="text1"/>
        </w:rPr>
        <w:t xml:space="preserve">) </w:t>
      </w:r>
      <w:r w:rsidR="00217DED" w:rsidRPr="001E05D5">
        <w:rPr>
          <w:color w:val="000000" w:themeColor="text1"/>
        </w:rPr>
        <w:t>and 0. In an ideal world, such as that of the model, those that show symptoms isolate soon after, however, in real life we know this is not the case. As a result, you would expect a figure closer to that of scenario 2 than a total lockdown as p</w:t>
      </w:r>
      <w:r w:rsidRPr="001E05D5">
        <w:rPr>
          <w:color w:val="000000" w:themeColor="text1"/>
        </w:rPr>
        <w:t>eople may mistake Covid-19 for the commo</w:t>
      </w:r>
      <w:r w:rsidR="00C2454D" w:rsidRPr="001E05D5">
        <w:rPr>
          <w:color w:val="000000" w:themeColor="text1"/>
        </w:rPr>
        <w:t>n</w:t>
      </w:r>
      <w:r w:rsidRPr="001E05D5">
        <w:rPr>
          <w:color w:val="000000" w:themeColor="text1"/>
        </w:rPr>
        <w:t xml:space="preserve"> </w:t>
      </w:r>
      <w:r w:rsidR="00C2454D" w:rsidRPr="001E05D5">
        <w:rPr>
          <w:color w:val="000000" w:themeColor="text1"/>
        </w:rPr>
        <w:t xml:space="preserve">cold or </w:t>
      </w:r>
      <w:r w:rsidRPr="001E05D5">
        <w:rPr>
          <w:color w:val="000000" w:themeColor="text1"/>
        </w:rPr>
        <w:t xml:space="preserve">be reluctant to isolate </w:t>
      </w:r>
      <w:r w:rsidR="00C2454D" w:rsidRPr="001E05D5">
        <w:rPr>
          <w:color w:val="000000" w:themeColor="text1"/>
        </w:rPr>
        <w:t>and continue their daily lives, making the virus almost impossible overcome.</w:t>
      </w:r>
    </w:p>
    <w:p w14:paraId="7A2AC674" w14:textId="77777777" w:rsidR="00E16BC1" w:rsidRPr="001E05D5" w:rsidRDefault="00E16BC1" w:rsidP="001E05D5">
      <w:pPr>
        <w:spacing w:line="276" w:lineRule="auto"/>
        <w:jc w:val="both"/>
        <w:rPr>
          <w:color w:val="000000" w:themeColor="text1"/>
        </w:rPr>
      </w:pPr>
    </w:p>
    <w:p w14:paraId="1AE400B4" w14:textId="77777777" w:rsidR="00990276" w:rsidRDefault="00990276" w:rsidP="001E05D5">
      <w:pPr>
        <w:spacing w:line="276" w:lineRule="auto"/>
        <w:jc w:val="both"/>
        <w:rPr>
          <w:b/>
          <w:bCs/>
        </w:rPr>
      </w:pPr>
    </w:p>
    <w:p w14:paraId="500EF0B2" w14:textId="77777777" w:rsidR="00990276" w:rsidRDefault="00990276" w:rsidP="001E05D5">
      <w:pPr>
        <w:spacing w:line="276" w:lineRule="auto"/>
        <w:jc w:val="both"/>
        <w:rPr>
          <w:b/>
          <w:bCs/>
        </w:rPr>
      </w:pPr>
    </w:p>
    <w:p w14:paraId="49A080A8" w14:textId="77777777" w:rsidR="00990276" w:rsidRDefault="00990276" w:rsidP="001E05D5">
      <w:pPr>
        <w:spacing w:line="276" w:lineRule="auto"/>
        <w:jc w:val="both"/>
        <w:rPr>
          <w:b/>
          <w:bCs/>
        </w:rPr>
      </w:pPr>
    </w:p>
    <w:p w14:paraId="36053027" w14:textId="6834B8C0" w:rsidR="00F87646" w:rsidRDefault="00E16BC1" w:rsidP="001E05D5">
      <w:pPr>
        <w:spacing w:line="276" w:lineRule="auto"/>
        <w:jc w:val="both"/>
        <w:rPr>
          <w:b/>
          <w:bCs/>
        </w:rPr>
      </w:pPr>
      <w:r w:rsidRPr="001E05D5">
        <w:rPr>
          <w:b/>
          <w:bCs/>
        </w:rPr>
        <w:lastRenderedPageBreak/>
        <w:t>Importance of the Model</w:t>
      </w:r>
    </w:p>
    <w:p w14:paraId="7863E929" w14:textId="77777777" w:rsidR="001A0650" w:rsidRPr="001E05D5" w:rsidRDefault="001A0650" w:rsidP="001E05D5">
      <w:pPr>
        <w:spacing w:line="276" w:lineRule="auto"/>
        <w:jc w:val="both"/>
        <w:rPr>
          <w:b/>
          <w:bCs/>
        </w:rPr>
      </w:pPr>
    </w:p>
    <w:p w14:paraId="0FE53A91" w14:textId="77777777" w:rsidR="00217DED" w:rsidRPr="001E05D5" w:rsidRDefault="00F87646" w:rsidP="001A0650">
      <w:pPr>
        <w:spacing w:line="276" w:lineRule="auto"/>
        <w:ind w:firstLine="720"/>
        <w:jc w:val="both"/>
      </w:pPr>
      <w:r w:rsidRPr="001E05D5">
        <w:t xml:space="preserve">This report has collated and manipulated raw data to construct a mathematical model which may be used to make predictions with regard to the spread of Covid-19. The model takes into account a number of variables, including a distinction between the varying stages of infection and whether or not symptoms are apparent. The 2002 SARS outbreak only amassed to around 8000 cases, whereas Covid-19 is not too far off 50 million cases worldwide. One of the reasons for this large disparity is that SARS incurred much more obvious symptoms, and therefore it was much easier to detect and isolate those individuals showing symptoms. Our model </w:t>
      </w:r>
      <w:r w:rsidR="00217DED" w:rsidRPr="001E05D5">
        <w:t xml:space="preserve">has </w:t>
      </w:r>
      <w:r w:rsidRPr="001E05D5">
        <w:t>attempt</w:t>
      </w:r>
      <w:r w:rsidR="00217DED" w:rsidRPr="001E05D5">
        <w:t>ed</w:t>
      </w:r>
      <w:r w:rsidRPr="001E05D5">
        <w:t xml:space="preserve"> to incorporate the effect of asymptomatic carriers</w:t>
      </w:r>
      <w:r w:rsidR="00217DED" w:rsidRPr="001E05D5">
        <w:t xml:space="preserve"> to provide a more accurate prediction</w:t>
      </w:r>
      <w:r w:rsidRPr="001E05D5">
        <w:t>.</w:t>
      </w:r>
      <w:r w:rsidR="00217DED" w:rsidRPr="001E05D5">
        <w:t xml:space="preserve"> </w:t>
      </w:r>
    </w:p>
    <w:p w14:paraId="125B8B52" w14:textId="77777777" w:rsidR="00217DED" w:rsidRPr="001E05D5" w:rsidRDefault="00217DED" w:rsidP="001E05D5">
      <w:pPr>
        <w:spacing w:line="276" w:lineRule="auto"/>
        <w:jc w:val="both"/>
      </w:pPr>
    </w:p>
    <w:p w14:paraId="60E12437" w14:textId="039CDB8B" w:rsidR="00217DED" w:rsidRPr="001E05D5" w:rsidRDefault="00217DED" w:rsidP="001E05D5">
      <w:pPr>
        <w:spacing w:line="276" w:lineRule="auto"/>
        <w:jc w:val="both"/>
        <w:rPr>
          <w:b/>
          <w:bCs/>
        </w:rPr>
      </w:pPr>
      <w:r w:rsidRPr="001E05D5">
        <w:rPr>
          <w:b/>
          <w:bCs/>
        </w:rPr>
        <w:t>Implications for Future Strategies</w:t>
      </w:r>
    </w:p>
    <w:p w14:paraId="376AEB08" w14:textId="77777777" w:rsidR="00217DED" w:rsidRPr="001E05D5" w:rsidRDefault="00217DED" w:rsidP="001E05D5">
      <w:pPr>
        <w:spacing w:line="276" w:lineRule="auto"/>
        <w:jc w:val="both"/>
      </w:pPr>
    </w:p>
    <w:p w14:paraId="1A9272DD" w14:textId="2631D400" w:rsidR="00217DED" w:rsidRPr="001E05D5" w:rsidRDefault="000E3831" w:rsidP="001A0650">
      <w:pPr>
        <w:spacing w:line="276" w:lineRule="auto"/>
        <w:ind w:firstLine="720"/>
        <w:jc w:val="both"/>
      </w:pPr>
      <w:r w:rsidRPr="001E05D5">
        <w:t>We can try and deduce</w:t>
      </w:r>
      <w:r w:rsidR="00217DED" w:rsidRPr="001E05D5">
        <w:t xml:space="preserve"> which </w:t>
      </w:r>
      <w:r w:rsidR="00582EA6">
        <w:t xml:space="preserve">future </w:t>
      </w:r>
      <w:r w:rsidR="00217DED" w:rsidRPr="001E05D5">
        <w:t xml:space="preserve">strategy </w:t>
      </w:r>
      <w:r w:rsidRPr="001E05D5">
        <w:t>would</w:t>
      </w:r>
      <w:r w:rsidR="00217DED" w:rsidRPr="001E05D5">
        <w:t xml:space="preserve"> </w:t>
      </w:r>
      <w:r w:rsidR="00582EA6">
        <w:t xml:space="preserve">be the </w:t>
      </w:r>
      <w:r w:rsidR="00217DED" w:rsidRPr="001E05D5">
        <w:t xml:space="preserve">most effective </w:t>
      </w:r>
      <w:r w:rsidRPr="001E05D5">
        <w:t xml:space="preserve">with regard to mitigating the proliferation of the virus. Considering the UK implemented a lockdown during the period that we investigated, the fact that the actual figure is lower than the predicted figure </w:t>
      </w:r>
      <w:r w:rsidR="008D1B10">
        <w:t xml:space="preserve">for scenario 2 </w:t>
      </w:r>
      <w:r w:rsidRPr="001E05D5">
        <w:t xml:space="preserve">suggests that lockdown was the right move at the time. The R rate was extremely high and due to the population density of the country, as shown by scenario 1 a ‘herd immunity strategy’ would have resulted in far more cases and subsequent fatalities. When compared with Sweden, who opted more for a ‘herd immunisation’ approach, it appears that their approach worked well, with only around 16,000 infected during the time period. Furthermore, it is often cited in the media that Sweden’s situation is not as glamorous as it appears on </w:t>
      </w:r>
      <w:r w:rsidR="001A0650">
        <w:t xml:space="preserve">face value. </w:t>
      </w:r>
      <w:r w:rsidRPr="001E05D5">
        <w:t>When the notion of population size is accounted for with regard to deaths, Sweden is not too far off the UK with around 580 deaths per million of the population. And when juxtaposed with neighbouring countries such as Finland, who have a mere 62 deaths per million, the figures do not look as commendable, and perhaps they should have implemented a scenario 2 or 3 style lockdown.</w:t>
      </w:r>
    </w:p>
    <w:p w14:paraId="3E62167D" w14:textId="77777777" w:rsidR="00E16BC1" w:rsidRPr="001E05D5" w:rsidRDefault="00E16BC1" w:rsidP="001E05D5">
      <w:pPr>
        <w:spacing w:line="276" w:lineRule="auto"/>
        <w:jc w:val="both"/>
      </w:pPr>
    </w:p>
    <w:p w14:paraId="4EECA83D" w14:textId="199E9B35" w:rsidR="00E16BC1" w:rsidRDefault="00E16BC1" w:rsidP="001E05D5">
      <w:pPr>
        <w:spacing w:line="276" w:lineRule="auto"/>
        <w:jc w:val="both"/>
        <w:rPr>
          <w:b/>
          <w:bCs/>
        </w:rPr>
      </w:pPr>
      <w:r w:rsidRPr="001E05D5">
        <w:rPr>
          <w:b/>
          <w:bCs/>
        </w:rPr>
        <w:t>Limitations</w:t>
      </w:r>
    </w:p>
    <w:p w14:paraId="74B512AC" w14:textId="77777777" w:rsidR="001A0650" w:rsidRPr="001E05D5" w:rsidRDefault="001A0650" w:rsidP="001E05D5">
      <w:pPr>
        <w:spacing w:line="276" w:lineRule="auto"/>
        <w:jc w:val="both"/>
        <w:rPr>
          <w:b/>
          <w:bCs/>
        </w:rPr>
      </w:pPr>
    </w:p>
    <w:p w14:paraId="3DC611BF" w14:textId="16A2C74B" w:rsidR="00F87646" w:rsidRPr="001E05D5" w:rsidRDefault="00F87646" w:rsidP="001A0650">
      <w:pPr>
        <w:spacing w:line="276" w:lineRule="auto"/>
        <w:ind w:firstLine="720"/>
        <w:jc w:val="both"/>
      </w:pPr>
      <w:r w:rsidRPr="001E05D5">
        <w:t>It must be said that the model is a very simplified one and obviously falls short of capturing the complexities of real life. Having said that, no model is perfect, but it still provides us with valuable information and predictions.</w:t>
      </w:r>
    </w:p>
    <w:p w14:paraId="30752DCF" w14:textId="1A6B26E2" w:rsidR="00F87646" w:rsidRPr="001E05D5" w:rsidRDefault="00F87646" w:rsidP="001E05D5">
      <w:pPr>
        <w:spacing w:line="276" w:lineRule="auto"/>
        <w:jc w:val="both"/>
      </w:pPr>
    </w:p>
    <w:p w14:paraId="78CCC00A" w14:textId="332F3369" w:rsidR="006C47CB" w:rsidRPr="001E05D5" w:rsidRDefault="006C47CB" w:rsidP="001E05D5">
      <w:pPr>
        <w:spacing w:line="276" w:lineRule="auto"/>
        <w:jc w:val="both"/>
      </w:pPr>
      <w:r w:rsidRPr="001E05D5">
        <w:t>This model assumes that the R rate is 3, meaning someone infects on average 3 other people during their infectious period. This is an oversimplification as the R rate fluctuates all the time, plus it varies greatly across regions. There is likely to be disparities between the rates of the UK and Sweden, however, there was not enough data at that time to ascertain the differing rates accurately.</w:t>
      </w:r>
      <w:r w:rsidR="004E149C" w:rsidRPr="001E05D5">
        <w:t xml:space="preserve"> </w:t>
      </w:r>
      <w:r w:rsidRPr="001E05D5">
        <w:t>Furthermore, the model assumes that one cannot contract the virus twice</w:t>
      </w:r>
      <w:r w:rsidR="004E149C" w:rsidRPr="001E05D5">
        <w:t>.</w:t>
      </w:r>
      <w:r w:rsidRPr="001E05D5">
        <w:t xml:space="preserve"> </w:t>
      </w:r>
      <w:r w:rsidR="004E149C" w:rsidRPr="001E05D5">
        <w:t>However,</w:t>
      </w:r>
      <w:r w:rsidRPr="001E05D5">
        <w:t xml:space="preserve"> there have been multiple cases where someone has contracted the virus more than once</w:t>
      </w:r>
      <w:r w:rsidR="004E149C" w:rsidRPr="001E05D5">
        <w:t>, which appear to refute the model. However, re-infection is likely to be rare and thus a more sophisticated model would be needed where those that recover become susceptible once again.</w:t>
      </w:r>
    </w:p>
    <w:p w14:paraId="34D4127F" w14:textId="46D65353" w:rsidR="000E3831" w:rsidRPr="001E05D5" w:rsidRDefault="000E3831" w:rsidP="001E05D5">
      <w:pPr>
        <w:spacing w:line="276" w:lineRule="auto"/>
        <w:jc w:val="both"/>
      </w:pPr>
    </w:p>
    <w:p w14:paraId="2747720B" w14:textId="7D62F92B" w:rsidR="000E3831" w:rsidRPr="001E05D5" w:rsidRDefault="000E3831" w:rsidP="001E05D5">
      <w:pPr>
        <w:spacing w:line="276" w:lineRule="auto"/>
        <w:jc w:val="both"/>
      </w:pPr>
      <w:r w:rsidRPr="001E05D5">
        <w:t>Another limitation is that the model does not incorporate the latency period between when an individual is exposed to the virus and when they become infected and contagious. It is assumed that those that contract the virus are immediately infectious, however, this is not the case as people are likely to have a delay of a few days before they show symptoms and can pass it on.</w:t>
      </w:r>
    </w:p>
    <w:p w14:paraId="7B39C710" w14:textId="7296A8D8" w:rsidR="00F87646" w:rsidRPr="001E05D5" w:rsidRDefault="00F87646" w:rsidP="001E05D5">
      <w:pPr>
        <w:spacing w:line="276" w:lineRule="auto"/>
        <w:jc w:val="both"/>
      </w:pPr>
    </w:p>
    <w:p w14:paraId="18D86660" w14:textId="2A5E0D06" w:rsidR="00F87646" w:rsidRPr="001E05D5" w:rsidRDefault="00E16BC1" w:rsidP="001E05D5">
      <w:pPr>
        <w:spacing w:line="276" w:lineRule="auto"/>
        <w:jc w:val="both"/>
        <w:rPr>
          <w:b/>
          <w:bCs/>
        </w:rPr>
      </w:pPr>
      <w:r w:rsidRPr="001E05D5">
        <w:rPr>
          <w:b/>
          <w:bCs/>
        </w:rPr>
        <w:t>Further Applications of the Model</w:t>
      </w:r>
    </w:p>
    <w:p w14:paraId="58C75E3A" w14:textId="7376C609" w:rsidR="00F87646" w:rsidRPr="001E05D5" w:rsidRDefault="00F87646" w:rsidP="001E05D5">
      <w:pPr>
        <w:spacing w:line="276" w:lineRule="auto"/>
        <w:jc w:val="both"/>
      </w:pPr>
    </w:p>
    <w:p w14:paraId="2E9847D9" w14:textId="002F738C" w:rsidR="00F87646" w:rsidRPr="001E05D5" w:rsidRDefault="00E16BC1" w:rsidP="001A0650">
      <w:pPr>
        <w:spacing w:line="276" w:lineRule="auto"/>
        <w:ind w:firstLine="720"/>
        <w:jc w:val="both"/>
      </w:pPr>
      <w:r w:rsidRPr="001E05D5">
        <w:t>We believe our model has further potential. The eigenvectors (</w:t>
      </w:r>
      <w:r w:rsidR="000E3831" w:rsidRPr="001E05D5">
        <w:t>see Appendix D</w:t>
      </w:r>
      <w:r w:rsidRPr="001E05D5">
        <w:t xml:space="preserve">) of the matrices would provide the stable distribution of the various groups -- </w:t>
      </w:r>
      <w:proofErr w:type="spellStart"/>
      <w:proofErr w:type="gramStart"/>
      <w:r w:rsidRPr="001E05D5">
        <w:t>i.e</w:t>
      </w:r>
      <w:proofErr w:type="spellEnd"/>
      <w:proofErr w:type="gramEnd"/>
      <w:r w:rsidRPr="001E05D5">
        <w:t xml:space="preserve"> the proportion of the total population in each group -- which would remain constant until exponentials appeared. Once this distribution has been reached -- </w:t>
      </w:r>
      <w:proofErr w:type="spellStart"/>
      <w:proofErr w:type="gramStart"/>
      <w:r w:rsidRPr="001E05D5">
        <w:t>i.e</w:t>
      </w:r>
      <w:proofErr w:type="spellEnd"/>
      <w:proofErr w:type="gramEnd"/>
      <w:r w:rsidRPr="001E05D5">
        <w:t xml:space="preserve"> the R number becomes too high -- the infected population would begin to undergo exponential growth rate. The eigenvalue would be the growth rate. </w:t>
      </w:r>
    </w:p>
    <w:p w14:paraId="2FD01155" w14:textId="7E6FFAF8" w:rsidR="00F87646" w:rsidRDefault="00F87646" w:rsidP="00F87646">
      <w:pPr>
        <w:spacing w:line="360" w:lineRule="auto"/>
      </w:pPr>
    </w:p>
    <w:p w14:paraId="28FBEE70" w14:textId="63F6F95B" w:rsidR="00E16BC1" w:rsidRDefault="00E16BC1" w:rsidP="00F87646">
      <w:pPr>
        <w:spacing w:line="360" w:lineRule="auto"/>
      </w:pPr>
    </w:p>
    <w:p w14:paraId="14C8FA84" w14:textId="77777777" w:rsidR="00E16BC1" w:rsidRDefault="00E16BC1" w:rsidP="00F87646">
      <w:pPr>
        <w:spacing w:line="360" w:lineRule="auto"/>
      </w:pPr>
    </w:p>
    <w:p w14:paraId="407D7DC0" w14:textId="77777777" w:rsidR="000E3831" w:rsidRDefault="000E3831" w:rsidP="00F87646">
      <w:pPr>
        <w:spacing w:line="360" w:lineRule="auto"/>
        <w:rPr>
          <w:rFonts w:ascii="Arial" w:hAnsi="Arial" w:cs="Arial"/>
          <w:b/>
          <w:bCs/>
          <w:sz w:val="32"/>
          <w:szCs w:val="32"/>
          <w:u w:val="single"/>
        </w:rPr>
      </w:pPr>
    </w:p>
    <w:p w14:paraId="322AD4D7" w14:textId="77777777" w:rsidR="000E3831" w:rsidRDefault="000E3831" w:rsidP="00F87646">
      <w:pPr>
        <w:spacing w:line="360" w:lineRule="auto"/>
        <w:rPr>
          <w:rFonts w:ascii="Arial" w:hAnsi="Arial" w:cs="Arial"/>
          <w:b/>
          <w:bCs/>
          <w:sz w:val="32"/>
          <w:szCs w:val="32"/>
          <w:u w:val="single"/>
        </w:rPr>
      </w:pPr>
    </w:p>
    <w:p w14:paraId="54FC2778" w14:textId="77777777" w:rsidR="000E3831" w:rsidRDefault="000E3831" w:rsidP="00F87646">
      <w:pPr>
        <w:spacing w:line="360" w:lineRule="auto"/>
        <w:rPr>
          <w:rFonts w:ascii="Arial" w:hAnsi="Arial" w:cs="Arial"/>
          <w:b/>
          <w:bCs/>
          <w:sz w:val="32"/>
          <w:szCs w:val="32"/>
          <w:u w:val="single"/>
        </w:rPr>
      </w:pPr>
    </w:p>
    <w:p w14:paraId="081E4CAF" w14:textId="799E1F0C" w:rsidR="000E3831" w:rsidRDefault="000E3831" w:rsidP="00F87646">
      <w:pPr>
        <w:spacing w:line="360" w:lineRule="auto"/>
        <w:rPr>
          <w:rFonts w:ascii="Arial" w:hAnsi="Arial" w:cs="Arial"/>
          <w:b/>
          <w:bCs/>
          <w:sz w:val="32"/>
          <w:szCs w:val="32"/>
          <w:u w:val="single"/>
        </w:rPr>
      </w:pPr>
    </w:p>
    <w:p w14:paraId="421A1448" w14:textId="7D88F0FC" w:rsidR="001A0650" w:rsidRDefault="001A0650" w:rsidP="00F87646">
      <w:pPr>
        <w:spacing w:line="360" w:lineRule="auto"/>
        <w:rPr>
          <w:rFonts w:ascii="Arial" w:hAnsi="Arial" w:cs="Arial"/>
          <w:b/>
          <w:bCs/>
          <w:sz w:val="32"/>
          <w:szCs w:val="32"/>
          <w:u w:val="single"/>
        </w:rPr>
      </w:pPr>
    </w:p>
    <w:p w14:paraId="0991E3CB" w14:textId="3CDC9A1E" w:rsidR="001A0650" w:rsidRDefault="001A0650" w:rsidP="00F87646">
      <w:pPr>
        <w:spacing w:line="360" w:lineRule="auto"/>
        <w:rPr>
          <w:rFonts w:ascii="Arial" w:hAnsi="Arial" w:cs="Arial"/>
          <w:b/>
          <w:bCs/>
          <w:sz w:val="32"/>
          <w:szCs w:val="32"/>
          <w:u w:val="single"/>
        </w:rPr>
      </w:pPr>
    </w:p>
    <w:p w14:paraId="761153A7" w14:textId="11C316F2" w:rsidR="001A0650" w:rsidRDefault="001A0650" w:rsidP="00F87646">
      <w:pPr>
        <w:spacing w:line="360" w:lineRule="auto"/>
        <w:rPr>
          <w:rFonts w:ascii="Arial" w:hAnsi="Arial" w:cs="Arial"/>
          <w:b/>
          <w:bCs/>
          <w:sz w:val="32"/>
          <w:szCs w:val="32"/>
          <w:u w:val="single"/>
        </w:rPr>
      </w:pPr>
    </w:p>
    <w:p w14:paraId="0453FD56" w14:textId="252A814B" w:rsidR="001A0650" w:rsidRDefault="001A0650" w:rsidP="00F87646">
      <w:pPr>
        <w:spacing w:line="360" w:lineRule="auto"/>
        <w:rPr>
          <w:rFonts w:ascii="Arial" w:hAnsi="Arial" w:cs="Arial"/>
          <w:b/>
          <w:bCs/>
          <w:sz w:val="32"/>
          <w:szCs w:val="32"/>
          <w:u w:val="single"/>
        </w:rPr>
      </w:pPr>
    </w:p>
    <w:p w14:paraId="6AAEE4CC" w14:textId="528C5C0C" w:rsidR="001A0650" w:rsidRDefault="001A0650" w:rsidP="00F87646">
      <w:pPr>
        <w:spacing w:line="360" w:lineRule="auto"/>
        <w:rPr>
          <w:rFonts w:ascii="Arial" w:hAnsi="Arial" w:cs="Arial"/>
          <w:b/>
          <w:bCs/>
          <w:sz w:val="32"/>
          <w:szCs w:val="32"/>
          <w:u w:val="single"/>
        </w:rPr>
      </w:pPr>
    </w:p>
    <w:p w14:paraId="6DB40E73" w14:textId="2F9B46AB" w:rsidR="001A0650" w:rsidRDefault="001A0650" w:rsidP="00F87646">
      <w:pPr>
        <w:spacing w:line="360" w:lineRule="auto"/>
        <w:rPr>
          <w:rFonts w:ascii="Arial" w:hAnsi="Arial" w:cs="Arial"/>
          <w:b/>
          <w:bCs/>
          <w:sz w:val="32"/>
          <w:szCs w:val="32"/>
          <w:u w:val="single"/>
        </w:rPr>
      </w:pPr>
    </w:p>
    <w:p w14:paraId="72F2CF61" w14:textId="680AC475" w:rsidR="001A0650" w:rsidRDefault="001A0650" w:rsidP="00F87646">
      <w:pPr>
        <w:spacing w:line="360" w:lineRule="auto"/>
        <w:rPr>
          <w:rFonts w:ascii="Arial" w:hAnsi="Arial" w:cs="Arial"/>
          <w:b/>
          <w:bCs/>
          <w:sz w:val="32"/>
          <w:szCs w:val="32"/>
          <w:u w:val="single"/>
        </w:rPr>
      </w:pPr>
    </w:p>
    <w:p w14:paraId="001F9F0A" w14:textId="5824F0A3" w:rsidR="001A0650" w:rsidRDefault="001A0650" w:rsidP="00F87646">
      <w:pPr>
        <w:spacing w:line="360" w:lineRule="auto"/>
        <w:rPr>
          <w:rFonts w:ascii="Arial" w:hAnsi="Arial" w:cs="Arial"/>
          <w:b/>
          <w:bCs/>
          <w:sz w:val="32"/>
          <w:szCs w:val="32"/>
          <w:u w:val="single"/>
        </w:rPr>
      </w:pPr>
    </w:p>
    <w:p w14:paraId="1C308B4A" w14:textId="0D5C513B" w:rsidR="001A0650" w:rsidRDefault="001A0650" w:rsidP="00F87646">
      <w:pPr>
        <w:spacing w:line="360" w:lineRule="auto"/>
        <w:rPr>
          <w:rFonts w:ascii="Arial" w:hAnsi="Arial" w:cs="Arial"/>
          <w:b/>
          <w:bCs/>
          <w:sz w:val="32"/>
          <w:szCs w:val="32"/>
          <w:u w:val="single"/>
        </w:rPr>
      </w:pPr>
    </w:p>
    <w:p w14:paraId="29A4F284" w14:textId="37F880A1" w:rsidR="001A0650" w:rsidRDefault="001A0650" w:rsidP="00F87646">
      <w:pPr>
        <w:spacing w:line="360" w:lineRule="auto"/>
        <w:rPr>
          <w:rFonts w:ascii="Arial" w:hAnsi="Arial" w:cs="Arial"/>
          <w:b/>
          <w:bCs/>
          <w:sz w:val="32"/>
          <w:szCs w:val="32"/>
          <w:u w:val="single"/>
        </w:rPr>
      </w:pPr>
    </w:p>
    <w:p w14:paraId="20938308" w14:textId="77777777" w:rsidR="001A0650" w:rsidRDefault="001A0650" w:rsidP="00F87646">
      <w:pPr>
        <w:spacing w:line="360" w:lineRule="auto"/>
        <w:rPr>
          <w:rFonts w:ascii="Arial" w:hAnsi="Arial" w:cs="Arial"/>
          <w:b/>
          <w:bCs/>
          <w:sz w:val="32"/>
          <w:szCs w:val="32"/>
          <w:u w:val="single"/>
        </w:rPr>
      </w:pPr>
    </w:p>
    <w:p w14:paraId="12561C20" w14:textId="248C1E61" w:rsidR="001A0650" w:rsidRDefault="001A0650" w:rsidP="001A0650">
      <w:pPr>
        <w:spacing w:line="360" w:lineRule="auto"/>
        <w:rPr>
          <w:rFonts w:ascii="Arial" w:hAnsi="Arial" w:cs="Arial"/>
          <w:b/>
          <w:bCs/>
          <w:sz w:val="32"/>
          <w:szCs w:val="32"/>
          <w:u w:val="single"/>
        </w:rPr>
      </w:pPr>
      <w:r>
        <w:rPr>
          <w:rFonts w:ascii="Arial" w:hAnsi="Arial" w:cs="Arial"/>
          <w:b/>
          <w:bCs/>
          <w:sz w:val="32"/>
          <w:szCs w:val="32"/>
          <w:u w:val="single"/>
        </w:rPr>
        <w:lastRenderedPageBreak/>
        <w:t>REFERENCES</w:t>
      </w:r>
    </w:p>
    <w:p w14:paraId="2E76232A" w14:textId="052FD761" w:rsidR="001A0650" w:rsidRDefault="001A0650" w:rsidP="0024542C">
      <w:pPr>
        <w:spacing w:line="360" w:lineRule="auto"/>
        <w:jc w:val="both"/>
        <w:rPr>
          <w:rFonts w:ascii="Arial" w:hAnsi="Arial" w:cs="Arial"/>
          <w:b/>
          <w:bCs/>
          <w:sz w:val="32"/>
          <w:szCs w:val="32"/>
          <w:u w:val="single"/>
        </w:rPr>
      </w:pPr>
    </w:p>
    <w:p w14:paraId="46E92628" w14:textId="77777777" w:rsidR="00990276" w:rsidRPr="0024542C" w:rsidRDefault="00990276" w:rsidP="0024542C">
      <w:pPr>
        <w:spacing w:line="360" w:lineRule="auto"/>
        <w:jc w:val="both"/>
        <w:rPr>
          <w:rStyle w:val="selectable"/>
          <w:color w:val="000000"/>
        </w:rPr>
      </w:pPr>
      <w:r w:rsidRPr="0024542C">
        <w:rPr>
          <w:rStyle w:val="selectable"/>
          <w:color w:val="000000"/>
        </w:rPr>
        <w:t>Al-</w:t>
      </w:r>
      <w:proofErr w:type="spellStart"/>
      <w:r w:rsidRPr="0024542C">
        <w:rPr>
          <w:rStyle w:val="selectable"/>
          <w:color w:val="000000"/>
        </w:rPr>
        <w:t>Tawfiq</w:t>
      </w:r>
      <w:proofErr w:type="spellEnd"/>
      <w:r w:rsidRPr="0024542C">
        <w:rPr>
          <w:rStyle w:val="selectable"/>
          <w:color w:val="000000"/>
        </w:rPr>
        <w:t>, J., 2020.</w:t>
      </w:r>
      <w:r w:rsidRPr="0024542C">
        <w:rPr>
          <w:rStyle w:val="apple-converted-space"/>
          <w:color w:val="000000"/>
        </w:rPr>
        <w:t> </w:t>
      </w:r>
      <w:r w:rsidRPr="0024542C">
        <w:rPr>
          <w:rStyle w:val="selectable"/>
          <w:i/>
          <w:iCs/>
          <w:color w:val="000000"/>
        </w:rPr>
        <w:t>Asymptomatic Coronavirus Infection: MERS-</w:t>
      </w:r>
      <w:proofErr w:type="spellStart"/>
      <w:r w:rsidRPr="0024542C">
        <w:rPr>
          <w:rStyle w:val="selectable"/>
          <w:i/>
          <w:iCs/>
          <w:color w:val="000000"/>
        </w:rPr>
        <w:t>Cov</w:t>
      </w:r>
      <w:proofErr w:type="spellEnd"/>
      <w:r w:rsidRPr="0024542C">
        <w:rPr>
          <w:rStyle w:val="selectable"/>
          <w:i/>
          <w:iCs/>
          <w:color w:val="000000"/>
        </w:rPr>
        <w:t xml:space="preserve"> And SARS-Cov-2</w:t>
      </w:r>
      <w:r w:rsidRPr="0024542C">
        <w:rPr>
          <w:rStyle w:val="selectable"/>
          <w:i/>
          <w:iCs/>
          <w:color w:val="000000"/>
        </w:rPr>
        <w:tab/>
        <w:t>(COVID-19)</w:t>
      </w:r>
      <w:r w:rsidRPr="0024542C">
        <w:rPr>
          <w:rStyle w:val="selectable"/>
          <w:color w:val="000000"/>
        </w:rPr>
        <w:t xml:space="preserve">. [online] PMC. Available at:&lt;https://www.ncbi.nlm.nih.gov&gt; </w:t>
      </w:r>
    </w:p>
    <w:p w14:paraId="537C00FA" w14:textId="77777777" w:rsidR="0024542C" w:rsidRPr="0024542C" w:rsidRDefault="00990276" w:rsidP="0024542C">
      <w:pPr>
        <w:spacing w:line="360" w:lineRule="auto"/>
        <w:ind w:firstLine="720"/>
        <w:jc w:val="both"/>
        <w:rPr>
          <w:rStyle w:val="selectable"/>
          <w:color w:val="000000"/>
        </w:rPr>
      </w:pPr>
      <w:r w:rsidRPr="0024542C">
        <w:rPr>
          <w:rStyle w:val="selectable"/>
          <w:color w:val="000000"/>
        </w:rPr>
        <w:t>[Accessed 1 November 2020].</w:t>
      </w:r>
    </w:p>
    <w:p w14:paraId="5A7A9968" w14:textId="77777777" w:rsidR="0024542C" w:rsidRPr="0024542C" w:rsidRDefault="0024542C" w:rsidP="0024542C">
      <w:pPr>
        <w:spacing w:line="360" w:lineRule="auto"/>
        <w:jc w:val="both"/>
        <w:rPr>
          <w:rStyle w:val="selectable"/>
          <w:color w:val="000000"/>
        </w:rPr>
      </w:pPr>
    </w:p>
    <w:p w14:paraId="558E3A24" w14:textId="18D56B6A" w:rsidR="0024542C" w:rsidRPr="0024542C" w:rsidRDefault="0024542C" w:rsidP="0024542C">
      <w:pPr>
        <w:spacing w:line="360" w:lineRule="auto"/>
        <w:jc w:val="both"/>
        <w:rPr>
          <w:color w:val="000000"/>
          <w:shd w:val="clear" w:color="auto" w:fill="FFFFFF"/>
        </w:rPr>
      </w:pPr>
      <w:r w:rsidRPr="0024542C">
        <w:rPr>
          <w:color w:val="000000"/>
          <w:shd w:val="clear" w:color="auto" w:fill="FFFFFF"/>
        </w:rPr>
        <w:t>Our World in Data. 2020.</w:t>
      </w:r>
      <w:r w:rsidRPr="0024542C">
        <w:rPr>
          <w:rStyle w:val="apple-converted-space"/>
          <w:color w:val="000000"/>
          <w:shd w:val="clear" w:color="auto" w:fill="FFFFFF"/>
        </w:rPr>
        <w:t> </w:t>
      </w:r>
      <w:r w:rsidRPr="0024542C">
        <w:rPr>
          <w:i/>
          <w:iCs/>
          <w:color w:val="000000"/>
        </w:rPr>
        <w:t>Coronavirus Pandemic Data Explorer</w:t>
      </w:r>
      <w:r w:rsidRPr="0024542C">
        <w:rPr>
          <w:color w:val="000000"/>
          <w:shd w:val="clear" w:color="auto" w:fill="FFFFFF"/>
        </w:rPr>
        <w:t>. [online] Available at:</w:t>
      </w:r>
      <w:r w:rsidRPr="0024542C">
        <w:rPr>
          <w:color w:val="000000"/>
          <w:shd w:val="clear" w:color="auto" w:fill="FFFFFF"/>
        </w:rPr>
        <w:tab/>
        <w:t>&lt;https://ourworldindata.org/&gt; [Accessed 1 November 2020].</w:t>
      </w:r>
    </w:p>
    <w:p w14:paraId="4E86810C" w14:textId="19118466" w:rsidR="0024542C" w:rsidRPr="0024542C" w:rsidRDefault="0024542C" w:rsidP="0024542C">
      <w:pPr>
        <w:spacing w:line="360" w:lineRule="auto"/>
        <w:jc w:val="both"/>
        <w:rPr>
          <w:color w:val="000000"/>
          <w:shd w:val="clear" w:color="auto" w:fill="FFFFFF"/>
        </w:rPr>
      </w:pPr>
    </w:p>
    <w:p w14:paraId="45577C5C" w14:textId="7A929281" w:rsidR="0024542C" w:rsidRPr="0024542C" w:rsidRDefault="0024542C" w:rsidP="0024542C">
      <w:pPr>
        <w:spacing w:line="360" w:lineRule="auto"/>
        <w:jc w:val="both"/>
        <w:rPr>
          <w:color w:val="000000"/>
          <w:shd w:val="clear" w:color="auto" w:fill="FFFFFF"/>
        </w:rPr>
      </w:pPr>
      <w:r w:rsidRPr="0024542C">
        <w:rPr>
          <w:color w:val="000000"/>
          <w:shd w:val="clear" w:color="auto" w:fill="FFFFFF"/>
        </w:rPr>
        <w:t>Oed.com. 2020.</w:t>
      </w:r>
      <w:r w:rsidRPr="0024542C">
        <w:rPr>
          <w:rStyle w:val="apple-converted-space"/>
          <w:color w:val="000000"/>
          <w:shd w:val="clear" w:color="auto" w:fill="FFFFFF"/>
        </w:rPr>
        <w:t> </w:t>
      </w:r>
      <w:r w:rsidRPr="0024542C">
        <w:rPr>
          <w:i/>
          <w:iCs/>
          <w:color w:val="000000"/>
        </w:rPr>
        <w:t>Covid-</w:t>
      </w:r>
      <w:proofErr w:type="gramStart"/>
      <w:r w:rsidRPr="0024542C">
        <w:rPr>
          <w:i/>
          <w:iCs/>
          <w:color w:val="000000"/>
        </w:rPr>
        <w:t>19 :</w:t>
      </w:r>
      <w:proofErr w:type="gramEnd"/>
      <w:r w:rsidRPr="0024542C">
        <w:rPr>
          <w:i/>
          <w:iCs/>
          <w:color w:val="000000"/>
        </w:rPr>
        <w:t xml:space="preserve"> Oxford English Dictionary</w:t>
      </w:r>
      <w:r w:rsidRPr="0024542C">
        <w:rPr>
          <w:color w:val="000000"/>
          <w:shd w:val="clear" w:color="auto" w:fill="FFFFFF"/>
        </w:rPr>
        <w:t>. [online] Available at:</w:t>
      </w:r>
      <w:r w:rsidRPr="0024542C">
        <w:rPr>
          <w:color w:val="000000"/>
          <w:shd w:val="clear" w:color="auto" w:fill="FFFFFF"/>
        </w:rPr>
        <w:tab/>
        <w:t>&lt;https://oed.com/view/Entry/88575495&gt; [Accessed 1 November 2020].</w:t>
      </w:r>
    </w:p>
    <w:p w14:paraId="640B5FAA" w14:textId="2361DFE4" w:rsidR="0024542C" w:rsidRPr="0024542C" w:rsidRDefault="0024542C" w:rsidP="0024542C">
      <w:pPr>
        <w:spacing w:line="360" w:lineRule="auto"/>
        <w:jc w:val="both"/>
        <w:rPr>
          <w:color w:val="000000"/>
          <w:shd w:val="clear" w:color="auto" w:fill="FFFFFF"/>
        </w:rPr>
      </w:pPr>
    </w:p>
    <w:p w14:paraId="21E898CB" w14:textId="0236CB7A" w:rsidR="0024542C" w:rsidRPr="0024542C" w:rsidRDefault="0024542C" w:rsidP="0024542C">
      <w:pPr>
        <w:spacing w:line="360" w:lineRule="auto"/>
        <w:jc w:val="both"/>
      </w:pPr>
      <w:r w:rsidRPr="0024542C">
        <w:rPr>
          <w:rStyle w:val="apple-converted-space"/>
          <w:b/>
          <w:bCs/>
          <w:color w:val="666666"/>
        </w:rPr>
        <w:t> </w:t>
      </w:r>
      <w:r w:rsidRPr="0024542C">
        <w:rPr>
          <w:rStyle w:val="selectable"/>
          <w:color w:val="000000"/>
        </w:rPr>
        <w:t>GitHub. 2020.</w:t>
      </w:r>
      <w:r w:rsidRPr="0024542C">
        <w:rPr>
          <w:rStyle w:val="apple-converted-space"/>
          <w:color w:val="000000"/>
        </w:rPr>
        <w:t> </w:t>
      </w:r>
      <w:proofErr w:type="spellStart"/>
      <w:r w:rsidRPr="0024542C">
        <w:rPr>
          <w:rStyle w:val="selectable"/>
          <w:i/>
          <w:iCs/>
          <w:color w:val="000000"/>
        </w:rPr>
        <w:t>Cssegisanddata</w:t>
      </w:r>
      <w:proofErr w:type="spellEnd"/>
      <w:r w:rsidRPr="0024542C">
        <w:rPr>
          <w:rStyle w:val="selectable"/>
          <w:i/>
          <w:iCs/>
          <w:color w:val="000000"/>
        </w:rPr>
        <w:t>/COVID-19</w:t>
      </w:r>
      <w:r w:rsidRPr="0024542C">
        <w:rPr>
          <w:rStyle w:val="selectable"/>
          <w:color w:val="000000"/>
        </w:rPr>
        <w:t>. [online] Available at:</w:t>
      </w:r>
      <w:r w:rsidRPr="0024542C">
        <w:rPr>
          <w:rStyle w:val="selectable"/>
          <w:color w:val="000000"/>
        </w:rPr>
        <w:tab/>
        <w:t>&lt;https://github.com/CSSEGISandData/COVID-19&gt; [Accessed 1 November 2020].</w:t>
      </w:r>
    </w:p>
    <w:p w14:paraId="7CD6ED37" w14:textId="77777777" w:rsidR="0024542C" w:rsidRPr="0024542C" w:rsidRDefault="0024542C" w:rsidP="0024542C">
      <w:pPr>
        <w:spacing w:line="360" w:lineRule="auto"/>
        <w:jc w:val="both"/>
      </w:pPr>
    </w:p>
    <w:p w14:paraId="01600D19" w14:textId="7D6DAD08" w:rsidR="0024542C" w:rsidRPr="0024542C" w:rsidRDefault="0024542C" w:rsidP="0024542C">
      <w:pPr>
        <w:spacing w:line="360" w:lineRule="auto"/>
        <w:jc w:val="both"/>
      </w:pPr>
      <w:r w:rsidRPr="0024542C">
        <w:rPr>
          <w:color w:val="000000"/>
          <w:shd w:val="clear" w:color="auto" w:fill="FFFFFF"/>
        </w:rPr>
        <w:t>Heneghan, C., Brassey, J. and Jefferson, T., 2020.</w:t>
      </w:r>
      <w:r w:rsidRPr="0024542C">
        <w:rPr>
          <w:rStyle w:val="apple-converted-space"/>
          <w:color w:val="000000"/>
          <w:shd w:val="clear" w:color="auto" w:fill="FFFFFF"/>
        </w:rPr>
        <w:t> </w:t>
      </w:r>
      <w:r w:rsidRPr="0024542C">
        <w:rPr>
          <w:i/>
          <w:iCs/>
          <w:color w:val="000000"/>
        </w:rPr>
        <w:t>COVID-19: What Proportion Are</w:t>
      </w:r>
      <w:r>
        <w:rPr>
          <w:i/>
          <w:iCs/>
          <w:color w:val="000000"/>
        </w:rPr>
        <w:tab/>
      </w:r>
      <w:r w:rsidRPr="0024542C">
        <w:rPr>
          <w:i/>
          <w:iCs/>
          <w:color w:val="000000"/>
        </w:rPr>
        <w:t>Asymptomatic? - CEBM</w:t>
      </w:r>
      <w:r w:rsidRPr="0024542C">
        <w:rPr>
          <w:color w:val="000000"/>
          <w:shd w:val="clear" w:color="auto" w:fill="FFFFFF"/>
        </w:rPr>
        <w:t>. [online] CEBM. Available at: &lt;https://www.cebm.net/covid</w:t>
      </w:r>
      <w:r>
        <w:rPr>
          <w:color w:val="000000"/>
          <w:shd w:val="clear" w:color="auto" w:fill="FFFFFF"/>
        </w:rPr>
        <w:tab/>
      </w:r>
      <w:r w:rsidRPr="0024542C">
        <w:rPr>
          <w:color w:val="000000"/>
          <w:shd w:val="clear" w:color="auto" w:fill="FFFFFF"/>
        </w:rPr>
        <w:t>19/covid-19-what-proportion-are-asymptomatic/&gt; [Accessed 1 November 2020].</w:t>
      </w:r>
    </w:p>
    <w:p w14:paraId="50110B21" w14:textId="48115FC9" w:rsidR="0024542C" w:rsidRPr="0024542C" w:rsidRDefault="0024542C" w:rsidP="0024542C">
      <w:pPr>
        <w:spacing w:line="360" w:lineRule="auto"/>
        <w:jc w:val="both"/>
        <w:rPr>
          <w:color w:val="000000"/>
        </w:rPr>
      </w:pPr>
    </w:p>
    <w:p w14:paraId="42848A8E" w14:textId="4A55E552" w:rsidR="0024542C" w:rsidRPr="0024542C" w:rsidRDefault="0024542C" w:rsidP="0024542C">
      <w:pPr>
        <w:spacing w:line="360" w:lineRule="auto"/>
        <w:jc w:val="both"/>
      </w:pPr>
      <w:r w:rsidRPr="0024542C">
        <w:rPr>
          <w:color w:val="000000"/>
          <w:shd w:val="clear" w:color="auto" w:fill="FFFFFF"/>
        </w:rPr>
        <w:t>Kingsland, J., 2020.</w:t>
      </w:r>
      <w:r w:rsidRPr="0024542C">
        <w:rPr>
          <w:rStyle w:val="apple-converted-space"/>
          <w:color w:val="000000"/>
          <w:shd w:val="clear" w:color="auto" w:fill="FFFFFF"/>
        </w:rPr>
        <w:t> </w:t>
      </w:r>
      <w:r w:rsidRPr="0024542C">
        <w:rPr>
          <w:i/>
          <w:iCs/>
          <w:color w:val="000000"/>
        </w:rPr>
        <w:t>SARS-Cov-2 Antibodies May Provide Immunity For At Least 5–7</w:t>
      </w:r>
      <w:r>
        <w:rPr>
          <w:i/>
          <w:iCs/>
          <w:color w:val="000000"/>
        </w:rPr>
        <w:tab/>
      </w:r>
      <w:r w:rsidRPr="0024542C">
        <w:rPr>
          <w:i/>
          <w:iCs/>
          <w:color w:val="000000"/>
        </w:rPr>
        <w:t>Months</w:t>
      </w:r>
      <w:r w:rsidRPr="0024542C">
        <w:rPr>
          <w:color w:val="000000"/>
          <w:shd w:val="clear" w:color="auto" w:fill="FFFFFF"/>
        </w:rPr>
        <w:t>. [online] Medicalnewstoday.com. Available at:</w:t>
      </w:r>
      <w:r>
        <w:rPr>
          <w:color w:val="000000"/>
          <w:shd w:val="clear" w:color="auto" w:fill="FFFFFF"/>
        </w:rPr>
        <w:tab/>
      </w:r>
      <w:r w:rsidRPr="0024542C">
        <w:rPr>
          <w:color w:val="000000"/>
          <w:shd w:val="clear" w:color="auto" w:fill="FFFFFF"/>
        </w:rPr>
        <w:t>&lt;https://www.medicalnewstoday.com/articles/sars-cov-2-antibodies-may-provide</w:t>
      </w:r>
      <w:r>
        <w:rPr>
          <w:color w:val="000000"/>
          <w:shd w:val="clear" w:color="auto" w:fill="FFFFFF"/>
        </w:rPr>
        <w:tab/>
      </w:r>
      <w:r w:rsidRPr="0024542C">
        <w:rPr>
          <w:color w:val="000000"/>
          <w:shd w:val="clear" w:color="auto" w:fill="FFFFFF"/>
        </w:rPr>
        <w:t>immunity-for-at-least-5-7-months&gt; [Accessed 3 November 2020].</w:t>
      </w:r>
    </w:p>
    <w:p w14:paraId="5EE0A720" w14:textId="213CE89D" w:rsidR="0024542C" w:rsidRPr="0024542C" w:rsidRDefault="0024542C" w:rsidP="0024542C">
      <w:pPr>
        <w:spacing w:line="360" w:lineRule="auto"/>
        <w:jc w:val="both"/>
        <w:rPr>
          <w:color w:val="000000"/>
        </w:rPr>
      </w:pPr>
    </w:p>
    <w:p w14:paraId="013DF963" w14:textId="5433FEF6" w:rsidR="0024542C" w:rsidRPr="0024542C" w:rsidRDefault="0024542C" w:rsidP="0024542C">
      <w:pPr>
        <w:pStyle w:val="NormalWeb"/>
        <w:spacing w:before="0" w:beforeAutospacing="0" w:after="0" w:afterAutospacing="0" w:line="360" w:lineRule="auto"/>
        <w:ind w:hanging="120"/>
        <w:jc w:val="both"/>
        <w:rPr>
          <w:color w:val="666666"/>
        </w:rPr>
      </w:pPr>
      <w:proofErr w:type="spellStart"/>
      <w:r w:rsidRPr="0024542C">
        <w:rPr>
          <w:rStyle w:val="selectable"/>
          <w:color w:val="000000"/>
        </w:rPr>
        <w:t>Limam</w:t>
      </w:r>
      <w:proofErr w:type="spellEnd"/>
      <w:r w:rsidRPr="0024542C">
        <w:rPr>
          <w:rStyle w:val="selectable"/>
          <w:color w:val="000000"/>
        </w:rPr>
        <w:t>, A., 2020.</w:t>
      </w:r>
      <w:r w:rsidRPr="0024542C">
        <w:rPr>
          <w:rStyle w:val="apple-converted-space"/>
          <w:color w:val="000000"/>
        </w:rPr>
        <w:t> </w:t>
      </w:r>
      <w:r w:rsidRPr="0024542C">
        <w:rPr>
          <w:rStyle w:val="selectable"/>
          <w:i/>
          <w:iCs/>
          <w:color w:val="000000"/>
        </w:rPr>
        <w:t xml:space="preserve">Does Sweden's COVID-19 Experience Support The Herd Immunity </w:t>
      </w:r>
      <w:proofErr w:type="gramStart"/>
      <w:r w:rsidRPr="0024542C">
        <w:rPr>
          <w:rStyle w:val="selectable"/>
          <w:i/>
          <w:iCs/>
          <w:color w:val="000000"/>
        </w:rPr>
        <w:t>Theory?</w:t>
      </w:r>
      <w:r w:rsidRPr="0024542C">
        <w:rPr>
          <w:rStyle w:val="selectable"/>
          <w:color w:val="000000"/>
        </w:rPr>
        <w:t>.</w:t>
      </w:r>
      <w:proofErr w:type="gramEnd"/>
      <w:r>
        <w:rPr>
          <w:rStyle w:val="selectable"/>
          <w:color w:val="000000"/>
        </w:rPr>
        <w:tab/>
      </w:r>
      <w:r w:rsidRPr="0024542C">
        <w:rPr>
          <w:rStyle w:val="selectable"/>
          <w:color w:val="000000"/>
        </w:rPr>
        <w:t>[online] Newseu.cgtn.com. Available at: &lt;https://newseu.cgtn.com/news/2020-09</w:t>
      </w:r>
      <w:r>
        <w:rPr>
          <w:rStyle w:val="selectable"/>
          <w:color w:val="000000"/>
        </w:rPr>
        <w:tab/>
      </w:r>
      <w:r w:rsidRPr="0024542C">
        <w:rPr>
          <w:rStyle w:val="selectable"/>
          <w:color w:val="000000"/>
        </w:rPr>
        <w:t>14/Does-Sweden-s-COVID-19-experience-support-the-herd-immunity-theory</w:t>
      </w:r>
      <w:r>
        <w:rPr>
          <w:rStyle w:val="selectable"/>
          <w:color w:val="000000"/>
        </w:rPr>
        <w:tab/>
      </w:r>
      <w:r w:rsidRPr="0024542C">
        <w:rPr>
          <w:rStyle w:val="selectable"/>
          <w:color w:val="000000"/>
        </w:rPr>
        <w:t>TL82pOjfpe/index.html&gt; [Accessed 1 November 2020].</w:t>
      </w:r>
    </w:p>
    <w:p w14:paraId="4194F1DA" w14:textId="77777777" w:rsidR="0024542C" w:rsidRPr="0024542C" w:rsidRDefault="0024542C" w:rsidP="0024542C">
      <w:pPr>
        <w:spacing w:line="360" w:lineRule="auto"/>
        <w:jc w:val="both"/>
      </w:pPr>
    </w:p>
    <w:p w14:paraId="2550B4C7" w14:textId="621D99B5" w:rsidR="0024542C" w:rsidRPr="0024542C" w:rsidRDefault="0024542C" w:rsidP="0024542C">
      <w:pPr>
        <w:spacing w:line="360" w:lineRule="auto"/>
        <w:jc w:val="both"/>
      </w:pPr>
      <w:r w:rsidRPr="0024542C">
        <w:rPr>
          <w:color w:val="000000"/>
          <w:shd w:val="clear" w:color="auto" w:fill="FFFFFF"/>
        </w:rPr>
        <w:t xml:space="preserve">Liu, Y., </w:t>
      </w:r>
      <w:proofErr w:type="spellStart"/>
      <w:r w:rsidRPr="0024542C">
        <w:rPr>
          <w:color w:val="000000"/>
          <w:shd w:val="clear" w:color="auto" w:fill="FFFFFF"/>
        </w:rPr>
        <w:t>Kuo</w:t>
      </w:r>
      <w:proofErr w:type="spellEnd"/>
      <w:r w:rsidRPr="0024542C">
        <w:rPr>
          <w:color w:val="000000"/>
          <w:shd w:val="clear" w:color="auto" w:fill="FFFFFF"/>
        </w:rPr>
        <w:t>, R. and Shih, S., 2020.</w:t>
      </w:r>
      <w:r w:rsidRPr="0024542C">
        <w:rPr>
          <w:rStyle w:val="apple-converted-space"/>
          <w:color w:val="000000"/>
          <w:shd w:val="clear" w:color="auto" w:fill="FFFFFF"/>
        </w:rPr>
        <w:t> </w:t>
      </w:r>
      <w:r w:rsidRPr="0024542C">
        <w:rPr>
          <w:i/>
          <w:iCs/>
          <w:color w:val="000000"/>
        </w:rPr>
        <w:t>COVID-19: The First Documented Coronavirus</w:t>
      </w:r>
      <w:r>
        <w:rPr>
          <w:i/>
          <w:iCs/>
          <w:color w:val="000000"/>
        </w:rPr>
        <w:tab/>
      </w:r>
      <w:r w:rsidRPr="0024542C">
        <w:rPr>
          <w:i/>
          <w:iCs/>
          <w:color w:val="000000"/>
        </w:rPr>
        <w:t xml:space="preserve">Pandemic </w:t>
      </w:r>
      <w:proofErr w:type="gramStart"/>
      <w:r w:rsidRPr="0024542C">
        <w:rPr>
          <w:i/>
          <w:iCs/>
          <w:color w:val="000000"/>
        </w:rPr>
        <w:t>In</w:t>
      </w:r>
      <w:proofErr w:type="gramEnd"/>
      <w:r w:rsidRPr="0024542C">
        <w:rPr>
          <w:i/>
          <w:iCs/>
          <w:color w:val="000000"/>
        </w:rPr>
        <w:t xml:space="preserve"> History</w:t>
      </w:r>
      <w:r w:rsidRPr="0024542C">
        <w:rPr>
          <w:color w:val="000000"/>
          <w:shd w:val="clear" w:color="auto" w:fill="FFFFFF"/>
        </w:rPr>
        <w:t>. [online] ScienceDirect. Available at:</w:t>
      </w:r>
      <w:r>
        <w:rPr>
          <w:color w:val="000000"/>
          <w:shd w:val="clear" w:color="auto" w:fill="FFFFFF"/>
        </w:rPr>
        <w:tab/>
      </w:r>
      <w:r w:rsidRPr="0024542C">
        <w:rPr>
          <w:color w:val="000000"/>
          <w:shd w:val="clear" w:color="auto" w:fill="FFFFFF"/>
        </w:rPr>
        <w:t>&lt;https://www.sciencedirect.com&gt; [Accessed 1 November 2020].</w:t>
      </w:r>
    </w:p>
    <w:p w14:paraId="0068C579" w14:textId="77777777" w:rsidR="0024542C" w:rsidRDefault="0024542C" w:rsidP="0024542C">
      <w:pPr>
        <w:spacing w:line="360" w:lineRule="auto"/>
        <w:jc w:val="both"/>
        <w:rPr>
          <w:color w:val="000000"/>
        </w:rPr>
      </w:pPr>
    </w:p>
    <w:p w14:paraId="00F552E1" w14:textId="5F349C9B" w:rsidR="0024542C" w:rsidRPr="0024542C" w:rsidRDefault="0024542C" w:rsidP="0024542C">
      <w:pPr>
        <w:spacing w:line="360" w:lineRule="auto"/>
        <w:jc w:val="both"/>
      </w:pPr>
      <w:proofErr w:type="spellStart"/>
      <w:r w:rsidRPr="0024542C">
        <w:rPr>
          <w:color w:val="000000"/>
          <w:shd w:val="clear" w:color="auto" w:fill="FFFFFF"/>
        </w:rPr>
        <w:lastRenderedPageBreak/>
        <w:t>Roser</w:t>
      </w:r>
      <w:proofErr w:type="spellEnd"/>
      <w:r w:rsidRPr="0024542C">
        <w:rPr>
          <w:color w:val="000000"/>
          <w:shd w:val="clear" w:color="auto" w:fill="FFFFFF"/>
        </w:rPr>
        <w:t xml:space="preserve">, M., Ritchie, H., Ortiz-Ospina, E. and </w:t>
      </w:r>
      <w:proofErr w:type="spellStart"/>
      <w:r w:rsidRPr="0024542C">
        <w:rPr>
          <w:color w:val="000000"/>
          <w:shd w:val="clear" w:color="auto" w:fill="FFFFFF"/>
        </w:rPr>
        <w:t>Hasell</w:t>
      </w:r>
      <w:proofErr w:type="spellEnd"/>
      <w:r w:rsidRPr="0024542C">
        <w:rPr>
          <w:color w:val="000000"/>
          <w:shd w:val="clear" w:color="auto" w:fill="FFFFFF"/>
        </w:rPr>
        <w:t>, J., 2020.</w:t>
      </w:r>
      <w:r w:rsidRPr="0024542C">
        <w:rPr>
          <w:rStyle w:val="apple-converted-space"/>
          <w:color w:val="000000"/>
          <w:shd w:val="clear" w:color="auto" w:fill="FFFFFF"/>
        </w:rPr>
        <w:t> </w:t>
      </w:r>
      <w:r w:rsidRPr="0024542C">
        <w:rPr>
          <w:i/>
          <w:iCs/>
          <w:color w:val="000000"/>
        </w:rPr>
        <w:t>Coronavirus Pandemic</w:t>
      </w:r>
      <w:r>
        <w:rPr>
          <w:i/>
          <w:iCs/>
          <w:color w:val="000000"/>
        </w:rPr>
        <w:tab/>
      </w:r>
      <w:r w:rsidRPr="0024542C">
        <w:rPr>
          <w:i/>
          <w:iCs/>
          <w:color w:val="000000"/>
        </w:rPr>
        <w:t>(COVID-19)</w:t>
      </w:r>
      <w:r w:rsidRPr="0024542C">
        <w:rPr>
          <w:color w:val="000000"/>
          <w:shd w:val="clear" w:color="auto" w:fill="FFFFFF"/>
        </w:rPr>
        <w:t>. [online] Our World in Data. Available at:</w:t>
      </w:r>
      <w:r>
        <w:rPr>
          <w:color w:val="000000"/>
          <w:shd w:val="clear" w:color="auto" w:fill="FFFFFF"/>
        </w:rPr>
        <w:tab/>
      </w:r>
      <w:r w:rsidRPr="0024542C">
        <w:rPr>
          <w:color w:val="000000"/>
          <w:shd w:val="clear" w:color="auto" w:fill="FFFFFF"/>
        </w:rPr>
        <w:t>&lt;https://ourworldindata.org/coronavirus&gt; [Accessed 1 November 2020].</w:t>
      </w:r>
    </w:p>
    <w:p w14:paraId="00F2019D" w14:textId="77777777" w:rsidR="0024542C" w:rsidRDefault="0024542C" w:rsidP="0024542C">
      <w:pPr>
        <w:spacing w:line="360" w:lineRule="auto"/>
        <w:jc w:val="both"/>
        <w:rPr>
          <w:color w:val="000000"/>
        </w:rPr>
      </w:pPr>
    </w:p>
    <w:p w14:paraId="2CE66D5C" w14:textId="7AC8B5C3" w:rsidR="0024542C" w:rsidRPr="0024542C" w:rsidRDefault="0024542C" w:rsidP="0024542C">
      <w:pPr>
        <w:spacing w:line="360" w:lineRule="auto"/>
        <w:jc w:val="both"/>
      </w:pPr>
      <w:r w:rsidRPr="0024542C">
        <w:rPr>
          <w:rStyle w:val="selectable"/>
          <w:color w:val="000000"/>
        </w:rPr>
        <w:t>Savage, M., 2020.</w:t>
      </w:r>
      <w:r w:rsidRPr="0024542C">
        <w:rPr>
          <w:rStyle w:val="apple-converted-space"/>
          <w:color w:val="000000"/>
        </w:rPr>
        <w:t> </w:t>
      </w:r>
      <w:r w:rsidRPr="0024542C">
        <w:rPr>
          <w:rStyle w:val="selectable"/>
          <w:i/>
          <w:iCs/>
          <w:color w:val="000000"/>
        </w:rPr>
        <w:t xml:space="preserve">Did Sweden's Coronavirus Strategy Succeed Or </w:t>
      </w:r>
      <w:proofErr w:type="gramStart"/>
      <w:r w:rsidRPr="0024542C">
        <w:rPr>
          <w:rStyle w:val="selectable"/>
          <w:i/>
          <w:iCs/>
          <w:color w:val="000000"/>
        </w:rPr>
        <w:t>Fail?</w:t>
      </w:r>
      <w:r w:rsidRPr="0024542C">
        <w:rPr>
          <w:rStyle w:val="selectable"/>
          <w:color w:val="000000"/>
        </w:rPr>
        <w:t>.</w:t>
      </w:r>
      <w:proofErr w:type="gramEnd"/>
      <w:r w:rsidRPr="0024542C">
        <w:rPr>
          <w:rStyle w:val="selectable"/>
          <w:color w:val="000000"/>
        </w:rPr>
        <w:t xml:space="preserve"> [online] BBC</w:t>
      </w:r>
      <w:r>
        <w:rPr>
          <w:rStyle w:val="selectable"/>
          <w:color w:val="000000"/>
        </w:rPr>
        <w:tab/>
      </w:r>
      <w:r w:rsidRPr="0024542C">
        <w:rPr>
          <w:rStyle w:val="selectable"/>
          <w:color w:val="000000"/>
        </w:rPr>
        <w:t xml:space="preserve">News. Available at: </w:t>
      </w:r>
      <w:hyperlink r:id="rId15" w:history="1">
        <w:r w:rsidRPr="009E507A">
          <w:rPr>
            <w:rStyle w:val="Hyperlink"/>
          </w:rPr>
          <w:t>https://www.bbc.co.uk/news/world-europe-53498133</w:t>
        </w:r>
      </w:hyperlink>
      <w:r>
        <w:rPr>
          <w:rStyle w:val="selectable"/>
          <w:color w:val="000000"/>
        </w:rPr>
        <w:tab/>
      </w:r>
      <w:r w:rsidRPr="0024542C">
        <w:rPr>
          <w:rStyle w:val="selectable"/>
          <w:color w:val="000000"/>
        </w:rPr>
        <w:t>[Accessed</w:t>
      </w:r>
      <w:r>
        <w:rPr>
          <w:rStyle w:val="selectable"/>
          <w:color w:val="000000"/>
        </w:rPr>
        <w:tab/>
      </w:r>
      <w:r w:rsidRPr="0024542C">
        <w:rPr>
          <w:rStyle w:val="selectable"/>
          <w:color w:val="000000"/>
        </w:rPr>
        <w:t>1 November 2020].</w:t>
      </w:r>
    </w:p>
    <w:p w14:paraId="53CEFA00" w14:textId="77777777" w:rsidR="0024542C" w:rsidRDefault="0024542C" w:rsidP="0024542C">
      <w:pPr>
        <w:spacing w:line="360" w:lineRule="auto"/>
        <w:jc w:val="both"/>
        <w:rPr>
          <w:color w:val="000000"/>
        </w:rPr>
      </w:pPr>
    </w:p>
    <w:p w14:paraId="47BAF38C" w14:textId="20861B38" w:rsidR="0024542C" w:rsidRPr="0024542C" w:rsidRDefault="0024542C" w:rsidP="0024542C">
      <w:pPr>
        <w:spacing w:line="360" w:lineRule="auto"/>
        <w:jc w:val="both"/>
      </w:pPr>
      <w:r w:rsidRPr="0024542C">
        <w:rPr>
          <w:rStyle w:val="selectable"/>
          <w:color w:val="000000"/>
        </w:rPr>
        <w:t>Yong, E., 2020.</w:t>
      </w:r>
      <w:r w:rsidRPr="0024542C">
        <w:rPr>
          <w:rStyle w:val="apple-converted-space"/>
          <w:color w:val="000000"/>
        </w:rPr>
        <w:t> </w:t>
      </w:r>
      <w:r w:rsidRPr="0024542C">
        <w:rPr>
          <w:rStyle w:val="selectable"/>
          <w:i/>
          <w:iCs/>
          <w:color w:val="000000"/>
        </w:rPr>
        <w:t>The U.K.’S Coronavirus ‘Herd Immunity’ Debacle</w:t>
      </w:r>
      <w:r w:rsidRPr="0024542C">
        <w:rPr>
          <w:rStyle w:val="selectable"/>
          <w:color w:val="000000"/>
        </w:rPr>
        <w:t>. [online] The Atlantic.</w:t>
      </w:r>
      <w:r>
        <w:rPr>
          <w:rStyle w:val="selectable"/>
          <w:color w:val="000000"/>
        </w:rPr>
        <w:tab/>
      </w:r>
      <w:r w:rsidRPr="0024542C">
        <w:rPr>
          <w:rStyle w:val="selectable"/>
          <w:color w:val="000000"/>
        </w:rPr>
        <w:t>Available at: &lt;https://www.theatlantic.com/health/archive/2020/03/coronavirus</w:t>
      </w:r>
      <w:r>
        <w:rPr>
          <w:rStyle w:val="selectable"/>
          <w:color w:val="000000"/>
        </w:rPr>
        <w:tab/>
      </w:r>
      <w:r w:rsidRPr="0024542C">
        <w:rPr>
          <w:rStyle w:val="selectable"/>
          <w:color w:val="000000"/>
        </w:rPr>
        <w:t>pandemic-herd-immunity-</w:t>
      </w:r>
      <w:proofErr w:type="spellStart"/>
      <w:r w:rsidRPr="0024542C">
        <w:rPr>
          <w:rStyle w:val="selectable"/>
          <w:color w:val="000000"/>
        </w:rPr>
        <w:t>uk</w:t>
      </w:r>
      <w:proofErr w:type="spellEnd"/>
      <w:r w:rsidRPr="0024542C">
        <w:rPr>
          <w:rStyle w:val="selectable"/>
          <w:color w:val="000000"/>
        </w:rPr>
        <w:t>-</w:t>
      </w:r>
      <w:proofErr w:type="spellStart"/>
      <w:r w:rsidRPr="0024542C">
        <w:rPr>
          <w:rStyle w:val="selectable"/>
          <w:color w:val="000000"/>
        </w:rPr>
        <w:t>boris-johnson</w:t>
      </w:r>
      <w:proofErr w:type="spellEnd"/>
      <w:r w:rsidRPr="0024542C">
        <w:rPr>
          <w:rStyle w:val="selectable"/>
          <w:color w:val="000000"/>
        </w:rPr>
        <w:t>/608065/&gt; [Accessed 1 November 2020].</w:t>
      </w:r>
    </w:p>
    <w:p w14:paraId="7CD6CC26" w14:textId="6A1E1BD9" w:rsidR="0024542C" w:rsidRPr="0024542C" w:rsidRDefault="0024542C" w:rsidP="0024542C">
      <w:pPr>
        <w:spacing w:line="360" w:lineRule="auto"/>
        <w:jc w:val="both"/>
        <w:rPr>
          <w:color w:val="000000"/>
        </w:rPr>
      </w:pPr>
    </w:p>
    <w:p w14:paraId="0282CCB8" w14:textId="77777777" w:rsidR="00990276" w:rsidRPr="0024542C" w:rsidRDefault="00990276" w:rsidP="0024542C">
      <w:pPr>
        <w:spacing w:line="360" w:lineRule="auto"/>
        <w:jc w:val="both"/>
      </w:pPr>
    </w:p>
    <w:p w14:paraId="176664E7" w14:textId="4F1B06EE" w:rsidR="001A0650" w:rsidRDefault="001A0650" w:rsidP="0024542C">
      <w:pPr>
        <w:spacing w:line="360" w:lineRule="auto"/>
        <w:jc w:val="both"/>
        <w:rPr>
          <w:rFonts w:ascii="Arial" w:hAnsi="Arial" w:cs="Arial"/>
          <w:b/>
          <w:bCs/>
          <w:sz w:val="32"/>
          <w:szCs w:val="32"/>
          <w:u w:val="single"/>
        </w:rPr>
      </w:pPr>
    </w:p>
    <w:p w14:paraId="5AE5BE83" w14:textId="77777777" w:rsidR="00990276" w:rsidRDefault="00990276" w:rsidP="0024542C">
      <w:pPr>
        <w:spacing w:line="360" w:lineRule="auto"/>
        <w:jc w:val="both"/>
        <w:rPr>
          <w:rFonts w:ascii="Arial" w:hAnsi="Arial" w:cs="Arial"/>
          <w:b/>
          <w:bCs/>
          <w:sz w:val="32"/>
          <w:szCs w:val="32"/>
          <w:u w:val="single"/>
        </w:rPr>
      </w:pPr>
    </w:p>
    <w:p w14:paraId="18E35351" w14:textId="64000DDC" w:rsidR="001A0650" w:rsidRDefault="001A0650" w:rsidP="0024542C">
      <w:pPr>
        <w:spacing w:line="360" w:lineRule="auto"/>
        <w:jc w:val="both"/>
        <w:rPr>
          <w:rFonts w:ascii="Arial" w:hAnsi="Arial" w:cs="Arial"/>
          <w:b/>
          <w:bCs/>
          <w:sz w:val="32"/>
          <w:szCs w:val="32"/>
          <w:u w:val="single"/>
        </w:rPr>
      </w:pPr>
    </w:p>
    <w:p w14:paraId="71209D0A" w14:textId="0B358CF6" w:rsidR="001A0650" w:rsidRDefault="001A0650" w:rsidP="0024542C">
      <w:pPr>
        <w:spacing w:line="360" w:lineRule="auto"/>
        <w:jc w:val="both"/>
        <w:rPr>
          <w:rFonts w:ascii="Arial" w:hAnsi="Arial" w:cs="Arial"/>
          <w:b/>
          <w:bCs/>
          <w:sz w:val="32"/>
          <w:szCs w:val="32"/>
          <w:u w:val="single"/>
        </w:rPr>
      </w:pPr>
    </w:p>
    <w:p w14:paraId="206D6474" w14:textId="1FB37AA1" w:rsidR="001A0650" w:rsidRDefault="001A0650" w:rsidP="0024542C">
      <w:pPr>
        <w:spacing w:line="360" w:lineRule="auto"/>
        <w:jc w:val="both"/>
        <w:rPr>
          <w:rFonts w:ascii="Arial" w:hAnsi="Arial" w:cs="Arial"/>
          <w:b/>
          <w:bCs/>
          <w:sz w:val="32"/>
          <w:szCs w:val="32"/>
          <w:u w:val="single"/>
        </w:rPr>
      </w:pPr>
    </w:p>
    <w:p w14:paraId="437426B7" w14:textId="59FE051C" w:rsidR="001A0650" w:rsidRDefault="001A0650" w:rsidP="0024542C">
      <w:pPr>
        <w:spacing w:line="360" w:lineRule="auto"/>
        <w:jc w:val="both"/>
        <w:rPr>
          <w:rFonts w:ascii="Arial" w:hAnsi="Arial" w:cs="Arial"/>
          <w:b/>
          <w:bCs/>
          <w:sz w:val="32"/>
          <w:szCs w:val="32"/>
          <w:u w:val="single"/>
        </w:rPr>
      </w:pPr>
    </w:p>
    <w:p w14:paraId="0116D9B8" w14:textId="64AB1373" w:rsidR="001A0650" w:rsidRDefault="001A0650" w:rsidP="0024542C">
      <w:pPr>
        <w:spacing w:line="360" w:lineRule="auto"/>
        <w:jc w:val="both"/>
        <w:rPr>
          <w:rFonts w:ascii="Arial" w:hAnsi="Arial" w:cs="Arial"/>
          <w:b/>
          <w:bCs/>
          <w:sz w:val="32"/>
          <w:szCs w:val="32"/>
          <w:u w:val="single"/>
        </w:rPr>
      </w:pPr>
    </w:p>
    <w:p w14:paraId="1216180B" w14:textId="74A52733" w:rsidR="001A0650" w:rsidRDefault="001A0650" w:rsidP="0024542C">
      <w:pPr>
        <w:spacing w:line="360" w:lineRule="auto"/>
        <w:jc w:val="both"/>
        <w:rPr>
          <w:rFonts w:ascii="Arial" w:hAnsi="Arial" w:cs="Arial"/>
          <w:b/>
          <w:bCs/>
          <w:sz w:val="32"/>
          <w:szCs w:val="32"/>
          <w:u w:val="single"/>
        </w:rPr>
      </w:pPr>
    </w:p>
    <w:p w14:paraId="7EDDBB1F" w14:textId="1B608E2C" w:rsidR="001A0650" w:rsidRDefault="001A0650" w:rsidP="001A0650">
      <w:pPr>
        <w:spacing w:line="360" w:lineRule="auto"/>
        <w:rPr>
          <w:rFonts w:ascii="Arial" w:hAnsi="Arial" w:cs="Arial"/>
          <w:b/>
          <w:bCs/>
          <w:sz w:val="32"/>
          <w:szCs w:val="32"/>
          <w:u w:val="single"/>
        </w:rPr>
      </w:pPr>
    </w:p>
    <w:p w14:paraId="623AF5D7" w14:textId="0AF61A5E" w:rsidR="001A0650" w:rsidRDefault="001A0650" w:rsidP="001A0650">
      <w:pPr>
        <w:spacing w:line="360" w:lineRule="auto"/>
        <w:rPr>
          <w:rFonts w:ascii="Arial" w:hAnsi="Arial" w:cs="Arial"/>
          <w:b/>
          <w:bCs/>
          <w:sz w:val="32"/>
          <w:szCs w:val="32"/>
          <w:u w:val="single"/>
        </w:rPr>
      </w:pPr>
    </w:p>
    <w:p w14:paraId="1E5E32C9" w14:textId="1ECF0A0F" w:rsidR="001A0650" w:rsidRDefault="001A0650" w:rsidP="001A0650">
      <w:pPr>
        <w:spacing w:line="360" w:lineRule="auto"/>
        <w:rPr>
          <w:rFonts w:ascii="Arial" w:hAnsi="Arial" w:cs="Arial"/>
          <w:b/>
          <w:bCs/>
          <w:sz w:val="32"/>
          <w:szCs w:val="32"/>
          <w:u w:val="single"/>
        </w:rPr>
      </w:pPr>
    </w:p>
    <w:p w14:paraId="07C1AE68" w14:textId="2C4C6DCD" w:rsidR="001A0650" w:rsidRDefault="001A0650" w:rsidP="001A0650">
      <w:pPr>
        <w:spacing w:line="360" w:lineRule="auto"/>
        <w:rPr>
          <w:rFonts w:ascii="Arial" w:hAnsi="Arial" w:cs="Arial"/>
          <w:b/>
          <w:bCs/>
          <w:sz w:val="32"/>
          <w:szCs w:val="32"/>
          <w:u w:val="single"/>
        </w:rPr>
      </w:pPr>
    </w:p>
    <w:p w14:paraId="0B1D16C9" w14:textId="75FFD12B" w:rsidR="001A0650" w:rsidRDefault="001A0650" w:rsidP="001A0650">
      <w:pPr>
        <w:spacing w:line="360" w:lineRule="auto"/>
        <w:rPr>
          <w:rFonts w:ascii="Arial" w:hAnsi="Arial" w:cs="Arial"/>
          <w:b/>
          <w:bCs/>
          <w:sz w:val="32"/>
          <w:szCs w:val="32"/>
          <w:u w:val="single"/>
        </w:rPr>
      </w:pPr>
    </w:p>
    <w:p w14:paraId="720848A4" w14:textId="42D7BCAE" w:rsidR="001A0650" w:rsidRDefault="001A0650" w:rsidP="001A0650">
      <w:pPr>
        <w:spacing w:line="360" w:lineRule="auto"/>
        <w:rPr>
          <w:rFonts w:ascii="Arial" w:hAnsi="Arial" w:cs="Arial"/>
          <w:b/>
          <w:bCs/>
          <w:sz w:val="32"/>
          <w:szCs w:val="32"/>
          <w:u w:val="single"/>
        </w:rPr>
      </w:pPr>
    </w:p>
    <w:p w14:paraId="3834FE8B" w14:textId="77777777" w:rsidR="0024542C" w:rsidRDefault="0024542C" w:rsidP="001A0650">
      <w:pPr>
        <w:spacing w:line="360" w:lineRule="auto"/>
        <w:rPr>
          <w:rFonts w:ascii="Arial" w:hAnsi="Arial" w:cs="Arial"/>
          <w:b/>
          <w:bCs/>
          <w:sz w:val="32"/>
          <w:szCs w:val="32"/>
          <w:u w:val="single"/>
        </w:rPr>
      </w:pPr>
    </w:p>
    <w:p w14:paraId="7EFC98C1" w14:textId="4F061A8A" w:rsidR="001A0650" w:rsidRPr="00A91546" w:rsidRDefault="001A0650" w:rsidP="001A0650">
      <w:pPr>
        <w:spacing w:line="360" w:lineRule="auto"/>
        <w:rPr>
          <w:rFonts w:ascii="Arial" w:hAnsi="Arial" w:cs="Arial"/>
          <w:b/>
          <w:bCs/>
          <w:sz w:val="32"/>
          <w:szCs w:val="32"/>
          <w:u w:val="single"/>
        </w:rPr>
      </w:pPr>
      <w:r w:rsidRPr="00A91546">
        <w:rPr>
          <w:rFonts w:ascii="Arial" w:hAnsi="Arial" w:cs="Arial"/>
          <w:b/>
          <w:bCs/>
          <w:sz w:val="32"/>
          <w:szCs w:val="32"/>
          <w:u w:val="single"/>
        </w:rPr>
        <w:lastRenderedPageBreak/>
        <w:t>A</w:t>
      </w:r>
      <w:r>
        <w:rPr>
          <w:rFonts w:ascii="Arial" w:hAnsi="Arial" w:cs="Arial"/>
          <w:b/>
          <w:bCs/>
          <w:sz w:val="32"/>
          <w:szCs w:val="32"/>
          <w:u w:val="single"/>
        </w:rPr>
        <w:t>PPENDIX</w:t>
      </w:r>
    </w:p>
    <w:p w14:paraId="15DE4FB8" w14:textId="33D0BB48" w:rsidR="00F87646" w:rsidRPr="0024542C" w:rsidRDefault="00F87646" w:rsidP="00F87646">
      <w:pPr>
        <w:spacing w:line="360" w:lineRule="auto"/>
      </w:pPr>
    </w:p>
    <w:p w14:paraId="69AD8F19" w14:textId="7E25A2E7" w:rsidR="00A91546" w:rsidRPr="0024542C" w:rsidRDefault="00A91546" w:rsidP="00F87646">
      <w:pPr>
        <w:spacing w:line="360" w:lineRule="auto"/>
        <w:rPr>
          <w:b/>
          <w:bCs/>
        </w:rPr>
      </w:pPr>
      <w:r w:rsidRPr="0024542C">
        <w:rPr>
          <w:b/>
          <w:bCs/>
        </w:rPr>
        <w:t>Appendix A</w:t>
      </w:r>
    </w:p>
    <w:tbl>
      <w:tblPr>
        <w:tblW w:w="9360" w:type="dxa"/>
        <w:tblCellMar>
          <w:top w:w="15" w:type="dxa"/>
          <w:left w:w="15" w:type="dxa"/>
          <w:bottom w:w="15" w:type="dxa"/>
          <w:right w:w="15" w:type="dxa"/>
        </w:tblCellMar>
        <w:tblLook w:val="04A0" w:firstRow="1" w:lastRow="0" w:firstColumn="1" w:lastColumn="0" w:noHBand="0" w:noVBand="1"/>
      </w:tblPr>
      <w:tblGrid>
        <w:gridCol w:w="683"/>
        <w:gridCol w:w="2090"/>
        <w:gridCol w:w="2510"/>
        <w:gridCol w:w="1828"/>
        <w:gridCol w:w="2249"/>
      </w:tblGrid>
      <w:tr w:rsidR="009D2AA1" w:rsidRPr="009D2AA1" w14:paraId="2B0CFA9B"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CA65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734C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New Daily Cases (UK)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0547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New Daily Cases (Sweden)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620F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Running Total (UK)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B90C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Running Total (Sweden)</w:t>
            </w:r>
          </w:p>
        </w:tc>
      </w:tr>
      <w:tr w:rsidR="009D2AA1" w:rsidRPr="009D2AA1" w14:paraId="5D1E74B2"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6D28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6F35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EF5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5553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130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5364DA04"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FB97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05/02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BCEA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4637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C07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05E7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48A1BDA0"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CA82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B3B0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36B9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3F5C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8661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11678419"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763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2D0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CBA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722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FE2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7169FB41"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35E7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BDB9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3F9F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91E9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6968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306E6ED8"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8E5A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EC1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6F45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87A1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1491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3A0D3AFA"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F2CB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4011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A8C3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146E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3B8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r>
      <w:tr w:rsidR="009D2AA1" w:rsidRPr="009D2AA1" w14:paraId="20D83308"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C649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C7BB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289B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A562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B94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w:t>
            </w:r>
          </w:p>
        </w:tc>
      </w:tr>
      <w:tr w:rsidR="009D2AA1" w:rsidRPr="009D2AA1" w14:paraId="7F863CEA"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A7EC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28/02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DFC4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3BF7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49DA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172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w:t>
            </w:r>
          </w:p>
        </w:tc>
      </w:tr>
      <w:tr w:rsidR="009D2AA1" w:rsidRPr="009D2AA1" w14:paraId="32730EA8"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BCAD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29/02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1F22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282C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0CFC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24C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w:t>
            </w:r>
          </w:p>
        </w:tc>
      </w:tr>
      <w:tr w:rsidR="009D2AA1" w:rsidRPr="009D2AA1" w14:paraId="5A36C99C"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6227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FEF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3E0C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29A2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12AE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w:t>
            </w:r>
          </w:p>
        </w:tc>
      </w:tr>
      <w:tr w:rsidR="009D2AA1" w:rsidRPr="009D2AA1" w14:paraId="406F9F67"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57C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1AC5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E264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069D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E97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w:t>
            </w:r>
          </w:p>
        </w:tc>
      </w:tr>
      <w:tr w:rsidR="009D2AA1" w:rsidRPr="009D2AA1" w14:paraId="71174BEB"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30C6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D16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BA7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EA94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18D5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19</w:t>
            </w:r>
          </w:p>
        </w:tc>
      </w:tr>
      <w:tr w:rsidR="009D2AA1" w:rsidRPr="009D2AA1" w14:paraId="6D9058E4"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5B0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E6B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BD56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683B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8FA2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32</w:t>
            </w:r>
          </w:p>
        </w:tc>
      </w:tr>
      <w:tr w:rsidR="009D2AA1" w:rsidRPr="009D2AA1" w14:paraId="7881B2AC"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F16A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57C7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624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B2C76"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8F9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62</w:t>
            </w:r>
          </w:p>
        </w:tc>
      </w:tr>
      <w:tr w:rsidR="009D2AA1" w:rsidRPr="009D2AA1" w14:paraId="421A8BD7"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05A2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06/03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EA8A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35B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75C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284B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87</w:t>
            </w:r>
          </w:p>
        </w:tc>
      </w:tr>
      <w:tr w:rsidR="009D2AA1" w:rsidRPr="009D2AA1" w14:paraId="2C900274"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3A0C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AEA4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4BD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83B1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0851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146</w:t>
            </w:r>
          </w:p>
        </w:tc>
      </w:tr>
      <w:tr w:rsidR="009D2AA1" w:rsidRPr="009D2AA1" w14:paraId="1354257D"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F04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0F9A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78E4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521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2D9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179</w:t>
            </w:r>
          </w:p>
        </w:tc>
      </w:tr>
      <w:tr w:rsidR="009D2AA1" w:rsidRPr="009D2AA1" w14:paraId="7B212D83"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EF20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09/03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779D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06A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C41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9035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225</w:t>
            </w:r>
          </w:p>
        </w:tc>
      </w:tr>
      <w:tr w:rsidR="009D2AA1" w:rsidRPr="009D2AA1" w14:paraId="56CB0E4E"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BFAC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0F7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C352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237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00BA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326</w:t>
            </w:r>
          </w:p>
        </w:tc>
      </w:tr>
      <w:tr w:rsidR="009D2AA1" w:rsidRPr="009D2AA1" w14:paraId="1A7212FB"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0B8F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3C38"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3EB5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340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3D3D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424</w:t>
            </w:r>
          </w:p>
        </w:tc>
      </w:tr>
      <w:tr w:rsidR="009D2AA1" w:rsidRPr="009D2AA1" w14:paraId="747B21C1"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EC0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2391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3F733"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F37F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1FF4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620</w:t>
            </w:r>
          </w:p>
        </w:tc>
      </w:tr>
      <w:tr w:rsidR="009D2AA1" w:rsidRPr="009D2AA1" w14:paraId="5F61D19F"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AD696" w14:textId="77777777" w:rsidR="009D2AA1" w:rsidRPr="009D2AA1" w:rsidRDefault="009D2AA1" w:rsidP="00F87646">
            <w:pPr>
              <w:spacing w:line="360" w:lineRule="auto"/>
              <w:rPr>
                <w:sz w:val="18"/>
                <w:szCs w:val="18"/>
              </w:rPr>
            </w:pPr>
            <w:r w:rsidRPr="009D2AA1">
              <w:rPr>
                <w:rFonts w:ascii="Arial" w:hAnsi="Arial" w:cs="Arial"/>
                <w:color w:val="000000"/>
                <w:sz w:val="18"/>
                <w:szCs w:val="18"/>
              </w:rPr>
              <w:lastRenderedPageBreak/>
              <w:t>13/03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6FA8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501A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E296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1,278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5ED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771</w:t>
            </w:r>
          </w:p>
        </w:tc>
      </w:tr>
      <w:tr w:rsidR="009D2AA1" w:rsidRPr="009D2AA1" w14:paraId="6806058F"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3A75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81A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F33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2D32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1,762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B610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923</w:t>
            </w:r>
          </w:p>
        </w:tc>
      </w:tr>
      <w:tr w:rsidR="009D2AA1" w:rsidRPr="009D2AA1" w14:paraId="70D35F57"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02BBF"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0E5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1CBD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4CAD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2,240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6A9F9" w14:textId="77777777" w:rsidR="009D2AA1" w:rsidRPr="009D2AA1" w:rsidRDefault="009D2AA1" w:rsidP="00F87646">
            <w:pPr>
              <w:spacing w:line="360" w:lineRule="auto"/>
              <w:rPr>
                <w:sz w:val="18"/>
                <w:szCs w:val="18"/>
              </w:rPr>
            </w:pPr>
            <w:r w:rsidRPr="009D2AA1">
              <w:rPr>
                <w:rFonts w:ascii="Arial" w:hAnsi="Arial" w:cs="Arial"/>
                <w:color w:val="000000"/>
                <w:sz w:val="18"/>
                <w:szCs w:val="18"/>
              </w:rPr>
              <w:t>994</w:t>
            </w:r>
          </w:p>
        </w:tc>
      </w:tr>
      <w:tr w:rsidR="009D2AA1" w:rsidRPr="009D2AA1" w14:paraId="741362C1"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7B0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16/03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671A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3A62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9273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3348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1,063</w:t>
            </w:r>
          </w:p>
        </w:tc>
      </w:tr>
      <w:tr w:rsidR="009D2AA1" w:rsidRPr="009D2AA1" w14:paraId="317867EF"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0710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17/03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47E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C366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937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3,043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9F13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1,146</w:t>
            </w:r>
          </w:p>
        </w:tc>
      </w:tr>
      <w:tr w:rsidR="009D2AA1" w:rsidRPr="009D2AA1" w14:paraId="759DF603"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0D45"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18/03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FAE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3BDB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20F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3,654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3FF1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1,265</w:t>
            </w:r>
          </w:p>
        </w:tc>
      </w:tr>
      <w:tr w:rsidR="009D2AA1" w:rsidRPr="009D2AA1" w14:paraId="5E93298D"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B71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19/03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2E94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769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59E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4ACF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4,423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D36F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1,410</w:t>
            </w:r>
          </w:p>
        </w:tc>
      </w:tr>
      <w:tr w:rsidR="009D2AA1" w:rsidRPr="009D2AA1" w14:paraId="5D0B1873"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DF56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D2A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92C4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465B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5,422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86E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1,553</w:t>
            </w:r>
          </w:p>
        </w:tc>
      </w:tr>
      <w:tr w:rsidR="009D2AA1" w:rsidRPr="009D2AA1" w14:paraId="79D38C79"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D244"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0300E"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1,055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4927"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31C4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6,477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FE79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1,733</w:t>
            </w:r>
          </w:p>
        </w:tc>
      </w:tr>
      <w:tr w:rsidR="009D2AA1" w:rsidRPr="009D2AA1" w14:paraId="0C534E1A" w14:textId="77777777" w:rsidTr="009D2AA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064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22/03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9AEAC"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EEC20"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7A3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7,732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D794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1,869</w:t>
            </w:r>
          </w:p>
        </w:tc>
      </w:tr>
      <w:tr w:rsidR="009D2AA1" w:rsidRPr="009D2AA1" w14:paraId="4230FEE0" w14:textId="77777777" w:rsidTr="00A91546">
        <w:trPr>
          <w:trHeight w:val="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7E7BA" w14:textId="77777777" w:rsidR="009D2AA1" w:rsidRPr="009D2AA1" w:rsidRDefault="009D2AA1" w:rsidP="00F87646">
            <w:pPr>
              <w:spacing w:line="360" w:lineRule="auto"/>
              <w:rPr>
                <w:sz w:val="18"/>
                <w:szCs w:val="18"/>
              </w:rPr>
            </w:pPr>
            <w:r w:rsidRPr="009D2AA1">
              <w:rPr>
                <w:rFonts w:ascii="Arial" w:hAnsi="Arial" w:cs="Arial"/>
                <w:color w:val="000000"/>
                <w:sz w:val="18"/>
                <w:szCs w:val="18"/>
              </w:rPr>
              <w:t>23/03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1B1D2"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AAD1"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8F27D" w14:textId="77777777" w:rsidR="009D2AA1" w:rsidRPr="009D2AA1" w:rsidRDefault="009D2AA1" w:rsidP="00F87646">
            <w:pPr>
              <w:spacing w:line="360" w:lineRule="auto"/>
              <w:rPr>
                <w:sz w:val="18"/>
                <w:szCs w:val="18"/>
              </w:rPr>
            </w:pPr>
            <w:r w:rsidRPr="009D2AA1">
              <w:rPr>
                <w:rFonts w:ascii="Arial" w:hAnsi="Arial" w:cs="Arial"/>
                <w:color w:val="000000"/>
                <w:sz w:val="18"/>
                <w:szCs w:val="18"/>
              </w:rPr>
              <w:t>8,930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61BB" w14:textId="77777777" w:rsidR="009D2AA1" w:rsidRPr="009D2AA1" w:rsidRDefault="009D2AA1" w:rsidP="00F87646">
            <w:pPr>
              <w:spacing w:line="360" w:lineRule="auto"/>
              <w:rPr>
                <w:sz w:val="18"/>
                <w:szCs w:val="18"/>
              </w:rPr>
            </w:pPr>
            <w:r w:rsidRPr="009D2AA1">
              <w:rPr>
                <w:rFonts w:ascii="Arial" w:hAnsi="Arial" w:cs="Arial"/>
                <w:color w:val="000000"/>
                <w:sz w:val="18"/>
                <w:szCs w:val="18"/>
              </w:rPr>
              <w:t>1,987</w:t>
            </w:r>
          </w:p>
        </w:tc>
      </w:tr>
    </w:tbl>
    <w:p w14:paraId="5D7EC800" w14:textId="71698EBA" w:rsidR="009D2AA1" w:rsidRDefault="009D2AA1" w:rsidP="00F87646">
      <w:pPr>
        <w:spacing w:line="360" w:lineRule="auto"/>
        <w:rPr>
          <w:rFonts w:ascii="Arial" w:hAnsi="Arial" w:cs="Arial"/>
          <w:b/>
          <w:bCs/>
          <w:color w:val="000000"/>
        </w:rPr>
      </w:pPr>
    </w:p>
    <w:p w14:paraId="3F07F9BA" w14:textId="1DBA1D35" w:rsidR="00A91546" w:rsidRPr="0024542C" w:rsidRDefault="00A91546" w:rsidP="00F87646">
      <w:pPr>
        <w:spacing w:line="360" w:lineRule="auto"/>
        <w:rPr>
          <w:b/>
          <w:bCs/>
          <w:color w:val="000000"/>
        </w:rPr>
      </w:pPr>
      <w:r w:rsidRPr="0024542C">
        <w:rPr>
          <w:b/>
          <w:bCs/>
          <w:color w:val="000000"/>
        </w:rPr>
        <w:t>Appendix B</w:t>
      </w:r>
    </w:p>
    <w:p w14:paraId="07FF31DB" w14:textId="77777777" w:rsidR="00A91546" w:rsidRPr="0024542C" w:rsidRDefault="00A91546" w:rsidP="00F87646">
      <w:pPr>
        <w:spacing w:line="360" w:lineRule="auto"/>
        <w:rPr>
          <w:b/>
          <w:bCs/>
          <w:color w:val="000000"/>
        </w:rPr>
      </w:pPr>
    </w:p>
    <w:p w14:paraId="5AC2719B" w14:textId="7AE1F64A" w:rsidR="009D2AA1" w:rsidRPr="0024542C" w:rsidRDefault="009D2AA1" w:rsidP="00F87646">
      <w:pPr>
        <w:spacing w:line="360" w:lineRule="auto"/>
        <w:jc w:val="both"/>
      </w:pPr>
      <w:r w:rsidRPr="0024542C">
        <w:rPr>
          <w:b/>
          <w:bCs/>
          <w:color w:val="000000"/>
        </w:rPr>
        <w:t>Initial calculations drawing on raw data</w:t>
      </w:r>
      <w:r w:rsidRPr="0024542C">
        <w:rPr>
          <w:color w:val="000000"/>
        </w:rPr>
        <w:t xml:space="preserve"> </w:t>
      </w:r>
      <w:r w:rsidRPr="0024542C">
        <w:rPr>
          <w:b/>
          <w:bCs/>
          <w:color w:val="000000"/>
        </w:rPr>
        <w:t xml:space="preserve">from February 1st to March 23rd (UK) </w:t>
      </w:r>
      <w:r w:rsidRPr="0024542C">
        <w:rPr>
          <w:color w:val="000000"/>
        </w:rPr>
        <w:t> </w:t>
      </w:r>
    </w:p>
    <w:p w14:paraId="708D3AC5" w14:textId="03F4E17C" w:rsidR="009D2AA1" w:rsidRPr="0024542C" w:rsidRDefault="009D2AA1" w:rsidP="00F87646">
      <w:pPr>
        <w:spacing w:line="360" w:lineRule="auto"/>
        <w:jc w:val="both"/>
      </w:pPr>
      <w:r w:rsidRPr="0024542C">
        <w:rPr>
          <w:color w:val="000000"/>
        </w:rPr>
        <w:t>Total infected for March 23rd = 8930</w:t>
      </w:r>
    </w:p>
    <w:p w14:paraId="7514943F" w14:textId="44137509" w:rsidR="009D2AA1" w:rsidRPr="0024542C" w:rsidRDefault="009D2AA1" w:rsidP="00F87646">
      <w:pPr>
        <w:spacing w:line="360" w:lineRule="auto"/>
        <w:jc w:val="both"/>
      </w:pPr>
      <w:r w:rsidRPr="0024542C">
        <w:rPr>
          <w:color w:val="000000"/>
        </w:rPr>
        <w:t>8930 - 408 = 8522* including fatalities between March 9th and 23rd</w:t>
      </w:r>
    </w:p>
    <w:p w14:paraId="31881851" w14:textId="77777777" w:rsidR="009D2AA1" w:rsidRPr="0024542C" w:rsidRDefault="009D2AA1" w:rsidP="00F87646">
      <w:pPr>
        <w:spacing w:line="360" w:lineRule="auto"/>
        <w:jc w:val="both"/>
      </w:pPr>
      <w:r w:rsidRPr="0024542C">
        <w:rPr>
          <w:color w:val="000000"/>
        </w:rPr>
        <w:t>Fatalities between 9th-23rd March = 2</w:t>
      </w:r>
    </w:p>
    <w:p w14:paraId="4D19B6C3" w14:textId="77777777" w:rsidR="009D2AA1" w:rsidRPr="0024542C" w:rsidRDefault="009D2AA1" w:rsidP="00F87646">
      <w:pPr>
        <w:spacing w:line="360" w:lineRule="auto"/>
        <w:jc w:val="both"/>
      </w:pPr>
      <w:r w:rsidRPr="0024542C">
        <w:rPr>
          <w:color w:val="000000"/>
        </w:rPr>
        <w:t>Total fatalities up until 23rd = 288</w:t>
      </w:r>
    </w:p>
    <w:p w14:paraId="6E8540C9" w14:textId="24AC9609" w:rsidR="009D2AA1" w:rsidRPr="0024542C" w:rsidRDefault="009D2AA1" w:rsidP="00F87646">
      <w:pPr>
        <w:spacing w:line="360" w:lineRule="auto"/>
        <w:jc w:val="both"/>
      </w:pPr>
      <w:r w:rsidRPr="0024542C">
        <w:rPr>
          <w:color w:val="000000"/>
        </w:rPr>
        <w:t>20% 8522 gives us asymptomatic (b and c) = 1704</w:t>
      </w:r>
    </w:p>
    <w:p w14:paraId="09135915" w14:textId="77777777" w:rsidR="009D2AA1" w:rsidRPr="0024542C" w:rsidRDefault="009D2AA1" w:rsidP="00F87646">
      <w:pPr>
        <w:spacing w:line="360" w:lineRule="auto"/>
        <w:jc w:val="both"/>
      </w:pPr>
      <w:r w:rsidRPr="0024542C">
        <w:rPr>
          <w:color w:val="000000"/>
        </w:rPr>
        <w:t>We will assume b and c are even (10% each) = 852 each</w:t>
      </w:r>
    </w:p>
    <w:p w14:paraId="464D2A0F" w14:textId="77777777" w:rsidR="009D2AA1" w:rsidRPr="0024542C" w:rsidRDefault="009D2AA1" w:rsidP="00F87646">
      <w:pPr>
        <w:spacing w:line="360" w:lineRule="auto"/>
        <w:jc w:val="both"/>
      </w:pPr>
      <w:r w:rsidRPr="0024542C">
        <w:rPr>
          <w:color w:val="000000"/>
        </w:rPr>
        <w:t>To get d and e subtract b and c from total infected to get: 6818</w:t>
      </w:r>
    </w:p>
    <w:p w14:paraId="19535A77" w14:textId="77777777" w:rsidR="009D2AA1" w:rsidRPr="0024542C" w:rsidRDefault="009D2AA1" w:rsidP="00F87646">
      <w:pPr>
        <w:spacing w:line="360" w:lineRule="auto"/>
        <w:jc w:val="both"/>
      </w:pPr>
      <w:r w:rsidRPr="0024542C">
        <w:rPr>
          <w:color w:val="000000"/>
        </w:rPr>
        <w:t>We will assume d and e are equal so divide 6818 by 2 to get 3409</w:t>
      </w:r>
    </w:p>
    <w:p w14:paraId="2DC258FB" w14:textId="77777777" w:rsidR="009D2AA1" w:rsidRPr="0024542C" w:rsidRDefault="009D2AA1" w:rsidP="00F87646">
      <w:pPr>
        <w:spacing w:line="360" w:lineRule="auto"/>
        <w:jc w:val="both"/>
      </w:pPr>
    </w:p>
    <w:p w14:paraId="13DC4F2E" w14:textId="27FD3621" w:rsidR="009D2AA1" w:rsidRPr="0024542C" w:rsidRDefault="009D2AA1" w:rsidP="00F87646">
      <w:pPr>
        <w:spacing w:line="360" w:lineRule="auto"/>
        <w:jc w:val="both"/>
      </w:pPr>
      <w:r w:rsidRPr="0024542C">
        <w:rPr>
          <w:color w:val="000000"/>
        </w:rPr>
        <w:t>Fatalities: 1 March 7th, 1 March 8th (between 1st Feb and 9th March)</w:t>
      </w:r>
    </w:p>
    <w:p w14:paraId="05D661D2" w14:textId="77777777" w:rsidR="009D2AA1" w:rsidRPr="0024542C" w:rsidRDefault="009D2AA1" w:rsidP="00F87646">
      <w:pPr>
        <w:spacing w:line="360" w:lineRule="auto"/>
        <w:jc w:val="both"/>
      </w:pPr>
      <w:r w:rsidRPr="0024542C">
        <w:rPr>
          <w:color w:val="000000"/>
        </w:rPr>
        <w:t> 2 deaths within this time period - subtract this from total number of cases up to March 9th to get number of recovered.   </w:t>
      </w:r>
    </w:p>
    <w:p w14:paraId="0C735B0E" w14:textId="77777777" w:rsidR="009D2AA1" w:rsidRPr="0024542C" w:rsidRDefault="009D2AA1" w:rsidP="00F87646">
      <w:pPr>
        <w:spacing w:line="360" w:lineRule="auto"/>
        <w:jc w:val="both"/>
      </w:pPr>
      <w:r w:rsidRPr="0024542C">
        <w:rPr>
          <w:color w:val="000000"/>
        </w:rPr>
        <w:t>408 - 2 = 406 recovered</w:t>
      </w:r>
    </w:p>
    <w:p w14:paraId="4078F08B" w14:textId="77777777" w:rsidR="009D2AA1" w:rsidRPr="0024542C" w:rsidRDefault="009D2AA1" w:rsidP="00F87646">
      <w:pPr>
        <w:spacing w:line="360" w:lineRule="auto"/>
        <w:jc w:val="both"/>
      </w:pPr>
    </w:p>
    <w:p w14:paraId="7AB0D0C5" w14:textId="77777777" w:rsidR="009D2AA1" w:rsidRPr="0024542C" w:rsidRDefault="009D2AA1" w:rsidP="00F87646">
      <w:pPr>
        <w:spacing w:line="360" w:lineRule="auto"/>
        <w:jc w:val="both"/>
      </w:pPr>
      <w:r w:rsidRPr="0024542C">
        <w:rPr>
          <w:color w:val="000000"/>
        </w:rPr>
        <w:t>Total still infected on March 8522 </w:t>
      </w:r>
    </w:p>
    <w:p w14:paraId="6C461252" w14:textId="77777777" w:rsidR="009D2AA1" w:rsidRPr="0024542C" w:rsidRDefault="009D2AA1" w:rsidP="00F87646">
      <w:pPr>
        <w:spacing w:line="360" w:lineRule="auto"/>
        <w:jc w:val="both"/>
      </w:pPr>
      <w:r w:rsidRPr="0024542C">
        <w:rPr>
          <w:color w:val="000000"/>
        </w:rPr>
        <w:lastRenderedPageBreak/>
        <w:t>3409 + 852 = total infectious = 4,261</w:t>
      </w:r>
    </w:p>
    <w:p w14:paraId="5739BE43" w14:textId="77777777" w:rsidR="009D2AA1" w:rsidRPr="0024542C" w:rsidRDefault="009D2AA1" w:rsidP="00F87646">
      <w:pPr>
        <w:spacing w:line="360" w:lineRule="auto"/>
        <w:jc w:val="both"/>
      </w:pPr>
      <w:r w:rsidRPr="0024542C">
        <w:rPr>
          <w:color w:val="000000"/>
        </w:rPr>
        <w:t>Recovery rate = 95%</w:t>
      </w:r>
    </w:p>
    <w:p w14:paraId="5D44EE86" w14:textId="51829BA5" w:rsidR="009D2AA1" w:rsidRPr="0024542C" w:rsidRDefault="009D2AA1" w:rsidP="00F87646">
      <w:pPr>
        <w:numPr>
          <w:ilvl w:val="0"/>
          <w:numId w:val="1"/>
        </w:numPr>
        <w:spacing w:line="360" w:lineRule="auto"/>
        <w:jc w:val="both"/>
        <w:textAlignment w:val="baseline"/>
        <w:rPr>
          <w:color w:val="000000"/>
        </w:rPr>
      </w:pPr>
      <w:r w:rsidRPr="0024542C">
        <w:rPr>
          <w:color w:val="000000"/>
        </w:rPr>
        <w:t>965338 total cases in the UK up to now</w:t>
      </w:r>
    </w:p>
    <w:p w14:paraId="387F70E2" w14:textId="606593AA" w:rsidR="009D2AA1" w:rsidRPr="0024542C" w:rsidRDefault="009D2AA1" w:rsidP="00F87646">
      <w:pPr>
        <w:numPr>
          <w:ilvl w:val="0"/>
          <w:numId w:val="1"/>
        </w:numPr>
        <w:spacing w:line="360" w:lineRule="auto"/>
        <w:jc w:val="both"/>
        <w:textAlignment w:val="baseline"/>
        <w:rPr>
          <w:color w:val="000000"/>
        </w:rPr>
      </w:pPr>
      <w:r w:rsidRPr="0024542C">
        <w:rPr>
          <w:color w:val="000000"/>
        </w:rPr>
        <w:t>45955 total deaths from Covid-19 up to now</w:t>
      </w:r>
    </w:p>
    <w:p w14:paraId="0C1A5EA7" w14:textId="77777777" w:rsidR="009D2AA1" w:rsidRPr="0024542C" w:rsidRDefault="009D2AA1" w:rsidP="00F87646">
      <w:pPr>
        <w:spacing w:line="360" w:lineRule="auto"/>
        <w:jc w:val="both"/>
      </w:pPr>
    </w:p>
    <w:p w14:paraId="6AADEA42" w14:textId="77777777" w:rsidR="009D2AA1" w:rsidRPr="0024542C" w:rsidRDefault="009D2AA1" w:rsidP="00F87646">
      <w:pPr>
        <w:spacing w:line="360" w:lineRule="auto"/>
        <w:jc w:val="both"/>
      </w:pPr>
      <w:r w:rsidRPr="0024542C">
        <w:rPr>
          <w:color w:val="000000"/>
        </w:rPr>
        <w:t>Total population of UK = 66.65 mil</w:t>
      </w:r>
    </w:p>
    <w:p w14:paraId="2D00CBA8" w14:textId="77777777" w:rsidR="009D2AA1" w:rsidRPr="0024542C" w:rsidRDefault="009D2AA1" w:rsidP="00F87646">
      <w:pPr>
        <w:spacing w:line="360" w:lineRule="auto"/>
        <w:jc w:val="both"/>
      </w:pPr>
      <w:r w:rsidRPr="0024542C">
        <w:rPr>
          <w:color w:val="000000"/>
        </w:rPr>
        <w:t>Infected population = 8930</w:t>
      </w:r>
    </w:p>
    <w:p w14:paraId="1291B22B" w14:textId="77777777" w:rsidR="009D2AA1" w:rsidRPr="0024542C" w:rsidRDefault="009D2AA1" w:rsidP="00F87646">
      <w:pPr>
        <w:spacing w:line="360" w:lineRule="auto"/>
        <w:jc w:val="both"/>
      </w:pPr>
      <w:r w:rsidRPr="0024542C">
        <w:rPr>
          <w:color w:val="000000"/>
        </w:rPr>
        <w:t>Non infected population = 66638069</w:t>
      </w:r>
    </w:p>
    <w:p w14:paraId="7A6CCFB1" w14:textId="77777777" w:rsidR="009D2AA1" w:rsidRPr="0024542C" w:rsidRDefault="009D2AA1" w:rsidP="00F87646">
      <w:pPr>
        <w:spacing w:line="360" w:lineRule="auto"/>
        <w:jc w:val="both"/>
      </w:pPr>
    </w:p>
    <w:p w14:paraId="3B68C2B8" w14:textId="77777777" w:rsidR="009D2AA1" w:rsidRPr="0024542C" w:rsidRDefault="009D2AA1" w:rsidP="00F87646">
      <w:pPr>
        <w:spacing w:line="360" w:lineRule="auto"/>
        <w:jc w:val="both"/>
      </w:pPr>
      <w:proofErr w:type="spellStart"/>
      <w:r w:rsidRPr="0024542C">
        <w:rPr>
          <w:b/>
          <w:bCs/>
          <w:color w:val="000000"/>
        </w:rPr>
        <w:t>n</w:t>
      </w:r>
      <w:r w:rsidRPr="0024542C">
        <w:rPr>
          <w:b/>
          <w:bCs/>
          <w:color w:val="000000"/>
          <w:vertAlign w:val="subscript"/>
        </w:rPr>
        <w:t>a</w:t>
      </w:r>
      <w:proofErr w:type="spellEnd"/>
      <w:r w:rsidRPr="0024542C">
        <w:rPr>
          <w:b/>
          <w:bCs/>
          <w:color w:val="000000"/>
        </w:rPr>
        <w:t>…</w:t>
      </w:r>
      <w:proofErr w:type="spellStart"/>
      <w:r w:rsidRPr="0024542C">
        <w:rPr>
          <w:b/>
          <w:bCs/>
          <w:color w:val="000000"/>
        </w:rPr>
        <w:t>n</w:t>
      </w:r>
      <w:r w:rsidRPr="0024542C">
        <w:rPr>
          <w:b/>
          <w:bCs/>
          <w:color w:val="000000"/>
          <w:vertAlign w:val="subscript"/>
        </w:rPr>
        <w:t>h</w:t>
      </w:r>
      <w:proofErr w:type="spellEnd"/>
      <w:r w:rsidRPr="0024542C">
        <w:rPr>
          <w:b/>
          <w:bCs/>
          <w:color w:val="000000"/>
          <w:vertAlign w:val="subscript"/>
        </w:rPr>
        <w:t xml:space="preserve"> </w:t>
      </w:r>
      <w:r w:rsidRPr="0024542C">
        <w:rPr>
          <w:b/>
          <w:bCs/>
          <w:color w:val="000000"/>
        </w:rPr>
        <w:t>at t</w:t>
      </w:r>
      <w:r w:rsidRPr="0024542C">
        <w:rPr>
          <w:b/>
          <w:bCs/>
          <w:color w:val="000000"/>
          <w:vertAlign w:val="subscript"/>
        </w:rPr>
        <w:t xml:space="preserve">0 </w:t>
      </w:r>
      <w:r w:rsidRPr="0024542C">
        <w:rPr>
          <w:b/>
          <w:bCs/>
          <w:color w:val="000000"/>
        </w:rPr>
        <w:t>(23rd March)</w:t>
      </w:r>
    </w:p>
    <w:p w14:paraId="3D02EBC7" w14:textId="77777777" w:rsidR="009D2AA1" w:rsidRPr="0024542C" w:rsidRDefault="009D2AA1" w:rsidP="00F87646">
      <w:pPr>
        <w:spacing w:line="360" w:lineRule="auto"/>
        <w:jc w:val="both"/>
      </w:pPr>
      <w:r w:rsidRPr="0024542C">
        <w:rPr>
          <w:color w:val="000000"/>
        </w:rPr>
        <w:t xml:space="preserve">Not infected </w:t>
      </w:r>
      <w:proofErr w:type="spellStart"/>
      <w:r w:rsidRPr="0024542C">
        <w:rPr>
          <w:color w:val="000000"/>
        </w:rPr>
        <w:t>i.e</w:t>
      </w:r>
      <w:proofErr w:type="spellEnd"/>
      <w:r w:rsidRPr="0024542C">
        <w:rPr>
          <w:color w:val="000000"/>
        </w:rPr>
        <w:t xml:space="preserve"> the rest of the population (a) = 66,638,069</w:t>
      </w:r>
    </w:p>
    <w:p w14:paraId="341C1074" w14:textId="77777777" w:rsidR="009D2AA1" w:rsidRPr="0024542C" w:rsidRDefault="009D2AA1" w:rsidP="00F87646">
      <w:pPr>
        <w:spacing w:line="360" w:lineRule="auto"/>
        <w:jc w:val="both"/>
      </w:pPr>
      <w:r w:rsidRPr="0024542C">
        <w:rPr>
          <w:color w:val="000000"/>
        </w:rPr>
        <w:t>Infected asymptomatic not infectious (b) = 852</w:t>
      </w:r>
    </w:p>
    <w:p w14:paraId="33AFFFD8" w14:textId="77777777" w:rsidR="009D2AA1" w:rsidRPr="0024542C" w:rsidRDefault="009D2AA1" w:rsidP="00F87646">
      <w:pPr>
        <w:spacing w:line="360" w:lineRule="auto"/>
        <w:jc w:val="both"/>
      </w:pPr>
      <w:r w:rsidRPr="0024542C">
        <w:rPr>
          <w:color w:val="000000"/>
          <w:shd w:val="clear" w:color="auto" w:fill="FFFFFF"/>
        </w:rPr>
        <w:t>Infected asymptomatic infectious (c) = 852</w:t>
      </w:r>
    </w:p>
    <w:p w14:paraId="01F6C2CF" w14:textId="77777777" w:rsidR="009D2AA1" w:rsidRPr="0024542C" w:rsidRDefault="009D2AA1" w:rsidP="00F87646">
      <w:pPr>
        <w:spacing w:line="360" w:lineRule="auto"/>
        <w:jc w:val="both"/>
      </w:pPr>
      <w:r w:rsidRPr="0024542C">
        <w:rPr>
          <w:color w:val="000000"/>
          <w:shd w:val="clear" w:color="auto" w:fill="FFFFFF"/>
        </w:rPr>
        <w:t>Infected symptomatic infectious (d) = 3409</w:t>
      </w:r>
    </w:p>
    <w:p w14:paraId="729C41A8" w14:textId="77777777" w:rsidR="009D2AA1" w:rsidRPr="0024542C" w:rsidRDefault="009D2AA1" w:rsidP="00F87646">
      <w:pPr>
        <w:spacing w:line="360" w:lineRule="auto"/>
        <w:jc w:val="both"/>
      </w:pPr>
      <w:r w:rsidRPr="0024542C">
        <w:rPr>
          <w:color w:val="000000"/>
        </w:rPr>
        <w:t>Infected symptomatic postinfectious (e) = 3409</w:t>
      </w:r>
    </w:p>
    <w:p w14:paraId="6F8FCEA7" w14:textId="77777777" w:rsidR="009D2AA1" w:rsidRPr="0024542C" w:rsidRDefault="009D2AA1" w:rsidP="00F87646">
      <w:pPr>
        <w:spacing w:line="360" w:lineRule="auto"/>
        <w:jc w:val="both"/>
      </w:pPr>
      <w:r w:rsidRPr="0024542C">
        <w:rPr>
          <w:color w:val="000000"/>
        </w:rPr>
        <w:t>Recovered from infection (f) = 406</w:t>
      </w:r>
    </w:p>
    <w:p w14:paraId="7AF7E0EA" w14:textId="77777777" w:rsidR="009D2AA1" w:rsidRPr="0024542C" w:rsidRDefault="009D2AA1" w:rsidP="00F87646">
      <w:pPr>
        <w:spacing w:line="360" w:lineRule="auto"/>
        <w:jc w:val="both"/>
      </w:pPr>
      <w:r w:rsidRPr="0024542C">
        <w:rPr>
          <w:color w:val="000000"/>
        </w:rPr>
        <w:t>Fatalities (g) = 2 or 288</w:t>
      </w:r>
    </w:p>
    <w:p w14:paraId="48BFD101" w14:textId="04697369" w:rsidR="009D2AA1" w:rsidRPr="0024542C" w:rsidRDefault="009D2AA1" w:rsidP="00A91546">
      <w:pPr>
        <w:spacing w:line="360" w:lineRule="auto"/>
        <w:jc w:val="both"/>
      </w:pPr>
      <w:r w:rsidRPr="0024542C">
        <w:rPr>
          <w:color w:val="000000"/>
        </w:rPr>
        <w:t>All infected (h) = 8928</w:t>
      </w:r>
    </w:p>
    <w:p w14:paraId="5C7D26BC" w14:textId="77777777" w:rsidR="00A91546" w:rsidRPr="0024542C" w:rsidRDefault="00A91546" w:rsidP="00A91546">
      <w:pPr>
        <w:spacing w:line="360" w:lineRule="auto"/>
        <w:jc w:val="both"/>
      </w:pPr>
    </w:p>
    <w:p w14:paraId="01C1F8AC" w14:textId="77777777" w:rsidR="009D2AA1" w:rsidRPr="0024542C" w:rsidRDefault="009D2AA1" w:rsidP="00F87646">
      <w:pPr>
        <w:spacing w:line="360" w:lineRule="auto"/>
        <w:jc w:val="both"/>
      </w:pPr>
      <w:r w:rsidRPr="0024542C">
        <w:rPr>
          <w:b/>
          <w:bCs/>
          <w:color w:val="000000"/>
        </w:rPr>
        <w:t>Initial calculations drawing on raw data</w:t>
      </w:r>
      <w:r w:rsidRPr="0024542C">
        <w:rPr>
          <w:color w:val="000000"/>
        </w:rPr>
        <w:t xml:space="preserve"> (Sweden):</w:t>
      </w:r>
    </w:p>
    <w:p w14:paraId="096D81C7" w14:textId="77777777" w:rsidR="009D2AA1" w:rsidRPr="0024542C" w:rsidRDefault="009D2AA1" w:rsidP="00F87646">
      <w:pPr>
        <w:spacing w:line="360" w:lineRule="auto"/>
        <w:jc w:val="both"/>
      </w:pPr>
      <w:r w:rsidRPr="0024542C">
        <w:rPr>
          <w:color w:val="000000"/>
        </w:rPr>
        <w:t>Total infected up to March 23rd = 1987</w:t>
      </w:r>
    </w:p>
    <w:p w14:paraId="491877FA" w14:textId="673EAC94" w:rsidR="009D2AA1" w:rsidRPr="0024542C" w:rsidRDefault="009D2AA1" w:rsidP="00F87646">
      <w:pPr>
        <w:spacing w:line="360" w:lineRule="auto"/>
        <w:jc w:val="both"/>
      </w:pPr>
      <w:r w:rsidRPr="0024542C">
        <w:rPr>
          <w:color w:val="000000"/>
        </w:rPr>
        <w:t>1987 - 225 = 1762* including fatalities between March 9th and 23rd (which was zero)</w:t>
      </w:r>
    </w:p>
    <w:p w14:paraId="4ABF83A2" w14:textId="77777777" w:rsidR="009D2AA1" w:rsidRPr="0024542C" w:rsidRDefault="009D2AA1" w:rsidP="00F87646">
      <w:pPr>
        <w:spacing w:line="360" w:lineRule="auto"/>
        <w:jc w:val="both"/>
      </w:pPr>
      <w:r w:rsidRPr="0024542C">
        <w:rPr>
          <w:color w:val="000000"/>
        </w:rPr>
        <w:t>Fatalities between 9th-23rd = 0 </w:t>
      </w:r>
    </w:p>
    <w:p w14:paraId="3029B5E5" w14:textId="77777777" w:rsidR="009D2AA1" w:rsidRPr="0024542C" w:rsidRDefault="009D2AA1" w:rsidP="00F87646">
      <w:pPr>
        <w:spacing w:line="360" w:lineRule="auto"/>
        <w:jc w:val="both"/>
      </w:pPr>
      <w:r w:rsidRPr="0024542C">
        <w:rPr>
          <w:color w:val="000000"/>
        </w:rPr>
        <w:t>Total fatalities up until 23rd = 58</w:t>
      </w:r>
    </w:p>
    <w:p w14:paraId="4B33D613" w14:textId="6B303ECA" w:rsidR="009D2AA1" w:rsidRPr="0024542C" w:rsidRDefault="009D2AA1" w:rsidP="00F87646">
      <w:pPr>
        <w:spacing w:line="360" w:lineRule="auto"/>
        <w:jc w:val="both"/>
      </w:pPr>
      <w:r w:rsidRPr="0024542C">
        <w:rPr>
          <w:color w:val="000000"/>
        </w:rPr>
        <w:t>20% of 1762 gives us asymptomatic (b and c) = 352</w:t>
      </w:r>
    </w:p>
    <w:p w14:paraId="1EA88679" w14:textId="77777777" w:rsidR="009D2AA1" w:rsidRPr="0024542C" w:rsidRDefault="009D2AA1" w:rsidP="00F87646">
      <w:pPr>
        <w:spacing w:line="360" w:lineRule="auto"/>
        <w:jc w:val="both"/>
      </w:pPr>
      <w:r w:rsidRPr="0024542C">
        <w:rPr>
          <w:color w:val="000000"/>
        </w:rPr>
        <w:t>We will assume b and c are even (10% each) = 176 each</w:t>
      </w:r>
    </w:p>
    <w:p w14:paraId="423B9531" w14:textId="5803AA56" w:rsidR="009D2AA1" w:rsidRPr="0024542C" w:rsidRDefault="009D2AA1" w:rsidP="00F87646">
      <w:pPr>
        <w:spacing w:line="360" w:lineRule="auto"/>
        <w:jc w:val="both"/>
      </w:pPr>
      <w:r w:rsidRPr="0024542C">
        <w:rPr>
          <w:color w:val="000000"/>
        </w:rPr>
        <w:t>For d and e, subtract b and c from total infected: 1762-352 = 1410</w:t>
      </w:r>
    </w:p>
    <w:p w14:paraId="02D74C5A" w14:textId="77777777" w:rsidR="009D2AA1" w:rsidRPr="0024542C" w:rsidRDefault="009D2AA1" w:rsidP="00F87646">
      <w:pPr>
        <w:spacing w:line="360" w:lineRule="auto"/>
        <w:jc w:val="both"/>
      </w:pPr>
      <w:r w:rsidRPr="0024542C">
        <w:rPr>
          <w:color w:val="000000"/>
        </w:rPr>
        <w:t>We will assume d and e are even (40% each) so divide 1410 by 2 to get 705 </w:t>
      </w:r>
    </w:p>
    <w:p w14:paraId="1898BA1E" w14:textId="77777777" w:rsidR="009D2AA1" w:rsidRPr="0024542C" w:rsidRDefault="009D2AA1" w:rsidP="00F87646">
      <w:pPr>
        <w:spacing w:line="360" w:lineRule="auto"/>
        <w:jc w:val="both"/>
      </w:pPr>
    </w:p>
    <w:p w14:paraId="3628C4D4" w14:textId="77777777" w:rsidR="009D2AA1" w:rsidRPr="0024542C" w:rsidRDefault="009D2AA1" w:rsidP="00F87646">
      <w:pPr>
        <w:spacing w:line="360" w:lineRule="auto"/>
        <w:jc w:val="both"/>
      </w:pPr>
      <w:r w:rsidRPr="0024542C">
        <w:rPr>
          <w:color w:val="000000"/>
        </w:rPr>
        <w:t>Total still infected at t0: 1762 </w:t>
      </w:r>
    </w:p>
    <w:p w14:paraId="5513BEC6" w14:textId="77777777" w:rsidR="009D2AA1" w:rsidRPr="0024542C" w:rsidRDefault="009D2AA1" w:rsidP="00F87646">
      <w:pPr>
        <w:spacing w:line="360" w:lineRule="auto"/>
        <w:jc w:val="both"/>
      </w:pPr>
      <w:r w:rsidRPr="0024542C">
        <w:rPr>
          <w:color w:val="000000"/>
        </w:rPr>
        <w:t>1410 + 176 = total infectious = 1,586</w:t>
      </w:r>
    </w:p>
    <w:p w14:paraId="718A8FE3" w14:textId="77777777" w:rsidR="009D2AA1" w:rsidRPr="0024542C" w:rsidRDefault="009D2AA1" w:rsidP="00F87646">
      <w:pPr>
        <w:spacing w:line="360" w:lineRule="auto"/>
        <w:jc w:val="both"/>
      </w:pPr>
      <w:r w:rsidRPr="0024542C">
        <w:rPr>
          <w:color w:val="000000"/>
        </w:rPr>
        <w:t>Recovery rate = 95%</w:t>
      </w:r>
    </w:p>
    <w:p w14:paraId="6BBEEF1F" w14:textId="048677C1" w:rsidR="009D2AA1" w:rsidRPr="0024542C" w:rsidRDefault="009D2AA1" w:rsidP="00F87646">
      <w:pPr>
        <w:numPr>
          <w:ilvl w:val="0"/>
          <w:numId w:val="2"/>
        </w:numPr>
        <w:spacing w:line="360" w:lineRule="auto"/>
        <w:jc w:val="both"/>
        <w:textAlignment w:val="baseline"/>
        <w:rPr>
          <w:color w:val="000000"/>
        </w:rPr>
      </w:pPr>
      <w:r w:rsidRPr="0024542C">
        <w:rPr>
          <w:color w:val="000000"/>
        </w:rPr>
        <w:t>121,167 total cases in Sweden up to now</w:t>
      </w:r>
    </w:p>
    <w:p w14:paraId="16E87B9D" w14:textId="33459AF6" w:rsidR="009D2AA1" w:rsidRPr="0024542C" w:rsidRDefault="009D2AA1" w:rsidP="00F87646">
      <w:pPr>
        <w:numPr>
          <w:ilvl w:val="0"/>
          <w:numId w:val="2"/>
        </w:numPr>
        <w:spacing w:line="360" w:lineRule="auto"/>
        <w:jc w:val="both"/>
        <w:textAlignment w:val="baseline"/>
        <w:rPr>
          <w:color w:val="000000"/>
        </w:rPr>
      </w:pPr>
      <w:r w:rsidRPr="0024542C">
        <w:rPr>
          <w:color w:val="000000"/>
        </w:rPr>
        <w:t>5,934 total deaths from Covid-19 up to now</w:t>
      </w:r>
    </w:p>
    <w:p w14:paraId="6FDAF98B" w14:textId="77777777" w:rsidR="009D2AA1" w:rsidRPr="0024542C" w:rsidRDefault="009D2AA1" w:rsidP="00F87646">
      <w:pPr>
        <w:spacing w:line="360" w:lineRule="auto"/>
        <w:jc w:val="both"/>
      </w:pPr>
    </w:p>
    <w:p w14:paraId="3EA43C96" w14:textId="77777777" w:rsidR="009D2AA1" w:rsidRPr="0024542C" w:rsidRDefault="009D2AA1" w:rsidP="00F87646">
      <w:pPr>
        <w:spacing w:line="360" w:lineRule="auto"/>
        <w:jc w:val="both"/>
      </w:pPr>
      <w:r w:rsidRPr="0024542C">
        <w:rPr>
          <w:color w:val="000000"/>
        </w:rPr>
        <w:t>Total population of Sweden = 10.23 mil</w:t>
      </w:r>
    </w:p>
    <w:p w14:paraId="3DB52055" w14:textId="77777777" w:rsidR="009D2AA1" w:rsidRPr="0024542C" w:rsidRDefault="009D2AA1" w:rsidP="00F87646">
      <w:pPr>
        <w:spacing w:line="360" w:lineRule="auto"/>
        <w:jc w:val="both"/>
      </w:pPr>
      <w:r w:rsidRPr="0024542C">
        <w:rPr>
          <w:color w:val="000000"/>
        </w:rPr>
        <w:t>Total infected = 1987</w:t>
      </w:r>
    </w:p>
    <w:p w14:paraId="68A62E8C" w14:textId="77777777" w:rsidR="009D2AA1" w:rsidRPr="0024542C" w:rsidRDefault="009D2AA1" w:rsidP="00F87646">
      <w:pPr>
        <w:spacing w:line="360" w:lineRule="auto"/>
        <w:jc w:val="both"/>
      </w:pPr>
      <w:r w:rsidRPr="0024542C">
        <w:rPr>
          <w:color w:val="000000"/>
        </w:rPr>
        <w:t>Non infected population = a = (10230000-1987) = 10228013</w:t>
      </w:r>
    </w:p>
    <w:p w14:paraId="4A54B09D" w14:textId="77777777" w:rsidR="009D2AA1" w:rsidRPr="0024542C" w:rsidRDefault="009D2AA1" w:rsidP="00F87646">
      <w:pPr>
        <w:spacing w:line="360" w:lineRule="auto"/>
        <w:jc w:val="both"/>
      </w:pPr>
    </w:p>
    <w:p w14:paraId="2E084543" w14:textId="77777777" w:rsidR="009D2AA1" w:rsidRPr="0024542C" w:rsidRDefault="009D2AA1" w:rsidP="00F87646">
      <w:pPr>
        <w:spacing w:line="360" w:lineRule="auto"/>
        <w:jc w:val="both"/>
      </w:pPr>
      <w:proofErr w:type="spellStart"/>
      <w:r w:rsidRPr="0024542C">
        <w:rPr>
          <w:b/>
          <w:bCs/>
          <w:color w:val="000000"/>
        </w:rPr>
        <w:t>n</w:t>
      </w:r>
      <w:r w:rsidRPr="0024542C">
        <w:rPr>
          <w:b/>
          <w:bCs/>
          <w:color w:val="000000"/>
          <w:vertAlign w:val="subscript"/>
        </w:rPr>
        <w:t>a</w:t>
      </w:r>
      <w:proofErr w:type="spellEnd"/>
      <w:r w:rsidRPr="0024542C">
        <w:rPr>
          <w:b/>
          <w:bCs/>
          <w:color w:val="000000"/>
        </w:rPr>
        <w:t>…</w:t>
      </w:r>
      <w:proofErr w:type="spellStart"/>
      <w:r w:rsidRPr="0024542C">
        <w:rPr>
          <w:b/>
          <w:bCs/>
          <w:color w:val="000000"/>
        </w:rPr>
        <w:t>n</w:t>
      </w:r>
      <w:r w:rsidRPr="0024542C">
        <w:rPr>
          <w:b/>
          <w:bCs/>
          <w:color w:val="000000"/>
          <w:vertAlign w:val="subscript"/>
        </w:rPr>
        <w:t>h</w:t>
      </w:r>
      <w:proofErr w:type="spellEnd"/>
      <w:r w:rsidRPr="0024542C">
        <w:rPr>
          <w:b/>
          <w:bCs/>
          <w:color w:val="000000"/>
          <w:vertAlign w:val="subscript"/>
        </w:rPr>
        <w:t xml:space="preserve"> </w:t>
      </w:r>
      <w:r w:rsidRPr="0024542C">
        <w:rPr>
          <w:b/>
          <w:bCs/>
          <w:color w:val="000000"/>
        </w:rPr>
        <w:t>at t</w:t>
      </w:r>
      <w:r w:rsidRPr="0024542C">
        <w:rPr>
          <w:b/>
          <w:bCs/>
          <w:color w:val="000000"/>
          <w:vertAlign w:val="subscript"/>
        </w:rPr>
        <w:t>0</w:t>
      </w:r>
      <w:r w:rsidRPr="0024542C">
        <w:rPr>
          <w:b/>
          <w:bCs/>
          <w:color w:val="000000"/>
        </w:rPr>
        <w:t xml:space="preserve"> (23rd March):</w:t>
      </w:r>
    </w:p>
    <w:p w14:paraId="0E55E719" w14:textId="77777777" w:rsidR="009D2AA1" w:rsidRPr="0024542C" w:rsidRDefault="009D2AA1" w:rsidP="00F87646">
      <w:pPr>
        <w:spacing w:line="360" w:lineRule="auto"/>
        <w:jc w:val="both"/>
      </w:pPr>
      <w:r w:rsidRPr="0024542C">
        <w:rPr>
          <w:color w:val="000000"/>
        </w:rPr>
        <w:t xml:space="preserve">Not infected </w:t>
      </w:r>
      <w:proofErr w:type="spellStart"/>
      <w:r w:rsidRPr="0024542C">
        <w:rPr>
          <w:color w:val="000000"/>
        </w:rPr>
        <w:t>i.e</w:t>
      </w:r>
      <w:proofErr w:type="spellEnd"/>
      <w:r w:rsidRPr="0024542C">
        <w:rPr>
          <w:color w:val="000000"/>
        </w:rPr>
        <w:t xml:space="preserve"> the rest of the population (a) = 10228013</w:t>
      </w:r>
    </w:p>
    <w:p w14:paraId="108F4FB3" w14:textId="77777777" w:rsidR="009D2AA1" w:rsidRPr="0024542C" w:rsidRDefault="009D2AA1" w:rsidP="00F87646">
      <w:pPr>
        <w:spacing w:line="360" w:lineRule="auto"/>
        <w:jc w:val="both"/>
      </w:pPr>
      <w:r w:rsidRPr="0024542C">
        <w:rPr>
          <w:color w:val="000000"/>
        </w:rPr>
        <w:t>Infected asymptomatic not infectious (b) = 176</w:t>
      </w:r>
    </w:p>
    <w:p w14:paraId="64F1408B" w14:textId="77777777" w:rsidR="009D2AA1" w:rsidRPr="0024542C" w:rsidRDefault="009D2AA1" w:rsidP="00F87646">
      <w:pPr>
        <w:jc w:val="both"/>
      </w:pPr>
      <w:r w:rsidRPr="0024542C">
        <w:rPr>
          <w:color w:val="000000"/>
          <w:shd w:val="clear" w:color="auto" w:fill="FFFFFF"/>
        </w:rPr>
        <w:t>Infected asymptomatic infectious (c) = 176</w:t>
      </w:r>
    </w:p>
    <w:p w14:paraId="16460F62" w14:textId="77777777" w:rsidR="009D2AA1" w:rsidRPr="0024542C" w:rsidRDefault="009D2AA1" w:rsidP="00F87646">
      <w:pPr>
        <w:jc w:val="both"/>
      </w:pPr>
      <w:r w:rsidRPr="0024542C">
        <w:rPr>
          <w:color w:val="000000"/>
          <w:shd w:val="clear" w:color="auto" w:fill="FFFFFF"/>
        </w:rPr>
        <w:t>Infected symptomatic infectious (d) = 705</w:t>
      </w:r>
    </w:p>
    <w:p w14:paraId="18C8D1E2" w14:textId="77777777" w:rsidR="009D2AA1" w:rsidRPr="0024542C" w:rsidRDefault="009D2AA1" w:rsidP="00F87646">
      <w:pPr>
        <w:jc w:val="both"/>
      </w:pPr>
      <w:r w:rsidRPr="0024542C">
        <w:rPr>
          <w:color w:val="000000"/>
        </w:rPr>
        <w:t>Infected symptomatic postinfectious (e) = 705</w:t>
      </w:r>
    </w:p>
    <w:p w14:paraId="6B28962D" w14:textId="5E78E23D" w:rsidR="009D2AA1" w:rsidRPr="0024542C" w:rsidRDefault="009D2AA1" w:rsidP="00F87646">
      <w:pPr>
        <w:jc w:val="both"/>
      </w:pPr>
      <w:r w:rsidRPr="0024542C">
        <w:rPr>
          <w:color w:val="000000"/>
        </w:rPr>
        <w:t>Recovered from infection (f) = 225</w:t>
      </w:r>
    </w:p>
    <w:p w14:paraId="0F163CB4" w14:textId="77777777" w:rsidR="009D2AA1" w:rsidRPr="0024542C" w:rsidRDefault="009D2AA1" w:rsidP="00F87646">
      <w:pPr>
        <w:jc w:val="both"/>
      </w:pPr>
      <w:r w:rsidRPr="0024542C">
        <w:rPr>
          <w:color w:val="000000"/>
        </w:rPr>
        <w:t>Fatalities (g) = 0 or 58</w:t>
      </w:r>
    </w:p>
    <w:p w14:paraId="63237EB5" w14:textId="77777777" w:rsidR="009D2AA1" w:rsidRPr="0024542C" w:rsidRDefault="009D2AA1" w:rsidP="00F87646">
      <w:pPr>
        <w:jc w:val="both"/>
      </w:pPr>
      <w:r w:rsidRPr="0024542C">
        <w:rPr>
          <w:color w:val="000000"/>
        </w:rPr>
        <w:t>All infected (h) = (assuming we include recovered/not currently infected) 1,987</w:t>
      </w:r>
    </w:p>
    <w:p w14:paraId="63C0E43B" w14:textId="77777777" w:rsidR="009D2AA1" w:rsidRPr="0024542C" w:rsidRDefault="009D2AA1" w:rsidP="00F87646">
      <w:pPr>
        <w:jc w:val="both"/>
      </w:pPr>
    </w:p>
    <w:p w14:paraId="62190A3B" w14:textId="08BA25CB" w:rsidR="009D2AA1" w:rsidRPr="0024542C" w:rsidRDefault="00A91546" w:rsidP="009D2AA1">
      <w:pPr>
        <w:rPr>
          <w:b/>
          <w:bCs/>
        </w:rPr>
      </w:pPr>
      <w:r w:rsidRPr="0024542C">
        <w:rPr>
          <w:b/>
          <w:bCs/>
        </w:rPr>
        <w:t>Appendix C</w:t>
      </w:r>
    </w:p>
    <w:p w14:paraId="533EEA0D" w14:textId="77777777" w:rsidR="00A91546" w:rsidRPr="0024542C" w:rsidRDefault="00A91546" w:rsidP="009D2AA1"/>
    <w:tbl>
      <w:tblPr>
        <w:tblStyle w:val="TableGrid"/>
        <w:tblW w:w="9348" w:type="dxa"/>
        <w:tblLook w:val="04A0" w:firstRow="1" w:lastRow="0" w:firstColumn="1" w:lastColumn="0" w:noHBand="0" w:noVBand="1"/>
      </w:tblPr>
      <w:tblGrid>
        <w:gridCol w:w="2072"/>
        <w:gridCol w:w="2486"/>
        <w:gridCol w:w="2451"/>
        <w:gridCol w:w="2339"/>
      </w:tblGrid>
      <w:tr w:rsidR="00A91546" w:rsidRPr="0024542C" w14:paraId="13EAB3C6" w14:textId="77777777" w:rsidTr="001E05D5">
        <w:trPr>
          <w:trHeight w:val="475"/>
        </w:trPr>
        <w:tc>
          <w:tcPr>
            <w:tcW w:w="2072" w:type="dxa"/>
          </w:tcPr>
          <w:p w14:paraId="61421995" w14:textId="77777777" w:rsidR="00A91546" w:rsidRPr="0024542C" w:rsidRDefault="00A91546" w:rsidP="001E05D5">
            <w:pPr>
              <w:spacing w:line="360" w:lineRule="auto"/>
              <w:jc w:val="both"/>
            </w:pPr>
            <w:r w:rsidRPr="0024542C">
              <w:t>UK</w:t>
            </w:r>
          </w:p>
        </w:tc>
        <w:tc>
          <w:tcPr>
            <w:tcW w:w="2486" w:type="dxa"/>
          </w:tcPr>
          <w:p w14:paraId="3FDC466A" w14:textId="77777777" w:rsidR="00A91546" w:rsidRPr="0024542C" w:rsidRDefault="00A91546" w:rsidP="001E05D5">
            <w:pPr>
              <w:spacing w:line="360" w:lineRule="auto"/>
              <w:jc w:val="both"/>
            </w:pPr>
            <w:r w:rsidRPr="0024542C">
              <w:t>Scenario 1 (t+30)</w:t>
            </w:r>
          </w:p>
        </w:tc>
        <w:tc>
          <w:tcPr>
            <w:tcW w:w="2451" w:type="dxa"/>
          </w:tcPr>
          <w:p w14:paraId="00862FD2" w14:textId="77777777" w:rsidR="00A91546" w:rsidRPr="0024542C" w:rsidRDefault="00A91546" w:rsidP="001E05D5">
            <w:pPr>
              <w:spacing w:line="360" w:lineRule="auto"/>
              <w:jc w:val="both"/>
            </w:pPr>
            <w:r w:rsidRPr="0024542C">
              <w:t>Scenario 2 (t+30)</w:t>
            </w:r>
          </w:p>
        </w:tc>
        <w:tc>
          <w:tcPr>
            <w:tcW w:w="2339" w:type="dxa"/>
          </w:tcPr>
          <w:p w14:paraId="36E54090" w14:textId="77777777" w:rsidR="00A91546" w:rsidRPr="0024542C" w:rsidRDefault="00A91546" w:rsidP="001E05D5">
            <w:pPr>
              <w:spacing w:line="360" w:lineRule="auto"/>
              <w:jc w:val="both"/>
            </w:pPr>
            <w:r w:rsidRPr="0024542C">
              <w:t>Scenario 3 (t+30)</w:t>
            </w:r>
          </w:p>
        </w:tc>
      </w:tr>
      <w:tr w:rsidR="00A91546" w:rsidRPr="0024542C" w14:paraId="171C248D" w14:textId="77777777" w:rsidTr="001E05D5">
        <w:trPr>
          <w:trHeight w:val="602"/>
        </w:trPr>
        <w:tc>
          <w:tcPr>
            <w:tcW w:w="2072" w:type="dxa"/>
          </w:tcPr>
          <w:p w14:paraId="2DFF819B" w14:textId="77777777" w:rsidR="00A91546" w:rsidRPr="0024542C" w:rsidRDefault="00A91546" w:rsidP="001E05D5">
            <w:pPr>
              <w:spacing w:line="360" w:lineRule="auto"/>
              <w:jc w:val="both"/>
            </w:pPr>
            <w:r w:rsidRPr="0024542C">
              <w:t>a</w:t>
            </w:r>
          </w:p>
        </w:tc>
        <w:tc>
          <w:tcPr>
            <w:tcW w:w="2486" w:type="dxa"/>
          </w:tcPr>
          <w:p w14:paraId="3E1BE682" w14:textId="77777777" w:rsidR="00A91546" w:rsidRPr="0024542C" w:rsidRDefault="00A91546" w:rsidP="001E05D5">
            <w:pPr>
              <w:spacing w:line="360" w:lineRule="auto"/>
              <w:jc w:val="both"/>
            </w:pPr>
            <w:r w:rsidRPr="0024542C">
              <w:t>55,306,630</w:t>
            </w:r>
          </w:p>
        </w:tc>
        <w:tc>
          <w:tcPr>
            <w:tcW w:w="2451" w:type="dxa"/>
          </w:tcPr>
          <w:p w14:paraId="4F66E2D7" w14:textId="77777777" w:rsidR="00A91546" w:rsidRPr="0024542C" w:rsidRDefault="00A91546" w:rsidP="001E05D5">
            <w:pPr>
              <w:spacing w:line="360" w:lineRule="auto"/>
              <w:jc w:val="both"/>
            </w:pPr>
            <w:r w:rsidRPr="0024542C">
              <w:t>66,431,653</w:t>
            </w:r>
          </w:p>
        </w:tc>
        <w:tc>
          <w:tcPr>
            <w:tcW w:w="2339" w:type="dxa"/>
          </w:tcPr>
          <w:p w14:paraId="3919353D" w14:textId="77777777" w:rsidR="00A91546" w:rsidRPr="0024542C" w:rsidRDefault="00A91546" w:rsidP="001E05D5">
            <w:pPr>
              <w:spacing w:line="360" w:lineRule="auto"/>
              <w:jc w:val="both"/>
            </w:pPr>
            <w:r w:rsidRPr="0024542C">
              <w:t>66,631,716</w:t>
            </w:r>
          </w:p>
        </w:tc>
      </w:tr>
      <w:tr w:rsidR="00A91546" w:rsidRPr="0024542C" w14:paraId="7DC40607" w14:textId="77777777" w:rsidTr="001E05D5">
        <w:trPr>
          <w:trHeight w:val="575"/>
        </w:trPr>
        <w:tc>
          <w:tcPr>
            <w:tcW w:w="2072" w:type="dxa"/>
          </w:tcPr>
          <w:p w14:paraId="2DB30253" w14:textId="77777777" w:rsidR="00A91546" w:rsidRPr="0024542C" w:rsidRDefault="00A91546" w:rsidP="001E05D5">
            <w:pPr>
              <w:spacing w:line="360" w:lineRule="auto"/>
              <w:jc w:val="both"/>
            </w:pPr>
            <w:r w:rsidRPr="0024542C">
              <w:t>b</w:t>
            </w:r>
          </w:p>
        </w:tc>
        <w:tc>
          <w:tcPr>
            <w:tcW w:w="2486" w:type="dxa"/>
          </w:tcPr>
          <w:p w14:paraId="476D0078" w14:textId="77777777" w:rsidR="00A91546" w:rsidRPr="0024542C" w:rsidRDefault="00A91546" w:rsidP="001E05D5">
            <w:pPr>
              <w:spacing w:line="360" w:lineRule="auto"/>
              <w:jc w:val="both"/>
            </w:pPr>
            <w:r w:rsidRPr="0024542C">
              <w:t>6,239,547</w:t>
            </w:r>
          </w:p>
        </w:tc>
        <w:tc>
          <w:tcPr>
            <w:tcW w:w="2451" w:type="dxa"/>
          </w:tcPr>
          <w:p w14:paraId="3BB7DF06" w14:textId="77777777" w:rsidR="00A91546" w:rsidRPr="0024542C" w:rsidRDefault="00A91546" w:rsidP="001E05D5">
            <w:pPr>
              <w:spacing w:line="360" w:lineRule="auto"/>
              <w:jc w:val="both"/>
            </w:pPr>
            <w:r w:rsidRPr="0024542C">
              <w:t>16,510</w:t>
            </w:r>
          </w:p>
        </w:tc>
        <w:tc>
          <w:tcPr>
            <w:tcW w:w="2339" w:type="dxa"/>
          </w:tcPr>
          <w:p w14:paraId="17F3C472" w14:textId="7E236487" w:rsidR="00A91546" w:rsidRPr="0024542C" w:rsidRDefault="00D62421" w:rsidP="001E05D5">
            <w:pPr>
              <w:spacing w:line="360" w:lineRule="auto"/>
              <w:jc w:val="both"/>
            </w:pPr>
            <w:r w:rsidRPr="0024542C">
              <w:t>0</w:t>
            </w:r>
          </w:p>
        </w:tc>
      </w:tr>
      <w:tr w:rsidR="00A91546" w:rsidRPr="0024542C" w14:paraId="013E266A" w14:textId="77777777" w:rsidTr="001E05D5">
        <w:trPr>
          <w:trHeight w:val="575"/>
        </w:trPr>
        <w:tc>
          <w:tcPr>
            <w:tcW w:w="2072" w:type="dxa"/>
          </w:tcPr>
          <w:p w14:paraId="642838B8" w14:textId="77777777" w:rsidR="00A91546" w:rsidRPr="0024542C" w:rsidRDefault="00A91546" w:rsidP="001E05D5">
            <w:pPr>
              <w:spacing w:line="360" w:lineRule="auto"/>
              <w:jc w:val="both"/>
            </w:pPr>
            <w:r w:rsidRPr="0024542C">
              <w:t>c</w:t>
            </w:r>
          </w:p>
        </w:tc>
        <w:tc>
          <w:tcPr>
            <w:tcW w:w="2486" w:type="dxa"/>
          </w:tcPr>
          <w:p w14:paraId="7614E68C" w14:textId="77777777" w:rsidR="00A91546" w:rsidRPr="0024542C" w:rsidRDefault="00A91546" w:rsidP="001E05D5">
            <w:pPr>
              <w:spacing w:line="360" w:lineRule="auto"/>
              <w:jc w:val="both"/>
            </w:pPr>
            <w:r w:rsidRPr="0024542C">
              <w:t>1,126,753</w:t>
            </w:r>
          </w:p>
        </w:tc>
        <w:tc>
          <w:tcPr>
            <w:tcW w:w="2451" w:type="dxa"/>
          </w:tcPr>
          <w:p w14:paraId="1ADD84CB" w14:textId="77777777" w:rsidR="00A91546" w:rsidRPr="0024542C" w:rsidRDefault="00A91546" w:rsidP="001E05D5">
            <w:pPr>
              <w:spacing w:line="360" w:lineRule="auto"/>
              <w:jc w:val="both"/>
            </w:pPr>
            <w:r w:rsidRPr="0024542C">
              <w:t>16,510</w:t>
            </w:r>
          </w:p>
        </w:tc>
        <w:tc>
          <w:tcPr>
            <w:tcW w:w="2339" w:type="dxa"/>
          </w:tcPr>
          <w:p w14:paraId="3F3C2402" w14:textId="2520C5FB" w:rsidR="00A91546" w:rsidRPr="0024542C" w:rsidRDefault="00D62421" w:rsidP="001E05D5">
            <w:pPr>
              <w:spacing w:line="360" w:lineRule="auto"/>
              <w:jc w:val="both"/>
            </w:pPr>
            <w:r w:rsidRPr="0024542C">
              <w:t>0</w:t>
            </w:r>
          </w:p>
        </w:tc>
      </w:tr>
      <w:tr w:rsidR="00A91546" w:rsidRPr="0024542C" w14:paraId="2B29A4AF" w14:textId="77777777" w:rsidTr="001E05D5">
        <w:trPr>
          <w:trHeight w:val="602"/>
        </w:trPr>
        <w:tc>
          <w:tcPr>
            <w:tcW w:w="2072" w:type="dxa"/>
          </w:tcPr>
          <w:p w14:paraId="48546123" w14:textId="77777777" w:rsidR="00A91546" w:rsidRPr="0024542C" w:rsidRDefault="00A91546" w:rsidP="001E05D5">
            <w:pPr>
              <w:spacing w:line="360" w:lineRule="auto"/>
              <w:jc w:val="both"/>
            </w:pPr>
            <w:r w:rsidRPr="0024542C">
              <w:t>d</w:t>
            </w:r>
          </w:p>
        </w:tc>
        <w:tc>
          <w:tcPr>
            <w:tcW w:w="2486" w:type="dxa"/>
          </w:tcPr>
          <w:p w14:paraId="681F5122" w14:textId="77777777" w:rsidR="00A91546" w:rsidRPr="0024542C" w:rsidRDefault="00A91546" w:rsidP="001E05D5">
            <w:pPr>
              <w:spacing w:line="360" w:lineRule="auto"/>
              <w:jc w:val="both"/>
            </w:pPr>
            <w:r w:rsidRPr="0024542C">
              <w:t>4,528,316</w:t>
            </w:r>
          </w:p>
        </w:tc>
        <w:tc>
          <w:tcPr>
            <w:tcW w:w="2451" w:type="dxa"/>
          </w:tcPr>
          <w:p w14:paraId="14786D5B" w14:textId="77777777" w:rsidR="00A91546" w:rsidRPr="0024542C" w:rsidRDefault="00A91546" w:rsidP="001E05D5">
            <w:pPr>
              <w:spacing w:line="360" w:lineRule="auto"/>
              <w:jc w:val="both"/>
            </w:pPr>
            <w:r w:rsidRPr="0024542C">
              <w:t>82,381</w:t>
            </w:r>
          </w:p>
        </w:tc>
        <w:tc>
          <w:tcPr>
            <w:tcW w:w="2339" w:type="dxa"/>
          </w:tcPr>
          <w:p w14:paraId="6B07F407" w14:textId="2AF87C1A" w:rsidR="00A91546" w:rsidRPr="0024542C" w:rsidRDefault="00D62421" w:rsidP="001E05D5">
            <w:pPr>
              <w:spacing w:line="360" w:lineRule="auto"/>
              <w:jc w:val="both"/>
            </w:pPr>
            <w:r w:rsidRPr="0024542C">
              <w:t>0</w:t>
            </w:r>
          </w:p>
        </w:tc>
      </w:tr>
      <w:tr w:rsidR="00A91546" w:rsidRPr="0024542C" w14:paraId="73114869" w14:textId="77777777" w:rsidTr="001E05D5">
        <w:trPr>
          <w:trHeight w:val="575"/>
        </w:trPr>
        <w:tc>
          <w:tcPr>
            <w:tcW w:w="2072" w:type="dxa"/>
          </w:tcPr>
          <w:p w14:paraId="779F9607" w14:textId="77777777" w:rsidR="00A91546" w:rsidRPr="0024542C" w:rsidRDefault="00A91546" w:rsidP="001E05D5">
            <w:pPr>
              <w:spacing w:line="360" w:lineRule="auto"/>
              <w:jc w:val="both"/>
            </w:pPr>
            <w:r w:rsidRPr="0024542C">
              <w:t>e</w:t>
            </w:r>
          </w:p>
        </w:tc>
        <w:tc>
          <w:tcPr>
            <w:tcW w:w="2486" w:type="dxa"/>
          </w:tcPr>
          <w:p w14:paraId="404B7D2F" w14:textId="77777777" w:rsidR="00A91546" w:rsidRPr="0024542C" w:rsidRDefault="00A91546" w:rsidP="001E05D5">
            <w:pPr>
              <w:spacing w:line="360" w:lineRule="auto"/>
              <w:jc w:val="both"/>
            </w:pPr>
            <w:r w:rsidRPr="0024542C">
              <w:t>4,528,316</w:t>
            </w:r>
          </w:p>
        </w:tc>
        <w:tc>
          <w:tcPr>
            <w:tcW w:w="2451" w:type="dxa"/>
          </w:tcPr>
          <w:p w14:paraId="2B0E4A9E" w14:textId="77777777" w:rsidR="00A91546" w:rsidRPr="0024542C" w:rsidRDefault="00A91546" w:rsidP="001E05D5">
            <w:pPr>
              <w:spacing w:line="360" w:lineRule="auto"/>
              <w:jc w:val="both"/>
            </w:pPr>
            <w:r w:rsidRPr="0024542C">
              <w:t>82,381</w:t>
            </w:r>
          </w:p>
        </w:tc>
        <w:tc>
          <w:tcPr>
            <w:tcW w:w="2339" w:type="dxa"/>
          </w:tcPr>
          <w:p w14:paraId="5E51615E" w14:textId="1E88FF96" w:rsidR="00A91546" w:rsidRPr="0024542C" w:rsidRDefault="00D62421" w:rsidP="001E05D5">
            <w:pPr>
              <w:spacing w:line="360" w:lineRule="auto"/>
              <w:jc w:val="both"/>
            </w:pPr>
            <w:r w:rsidRPr="0024542C">
              <w:t>0</w:t>
            </w:r>
          </w:p>
        </w:tc>
      </w:tr>
      <w:tr w:rsidR="00A91546" w:rsidRPr="0024542C" w14:paraId="42BC78E0" w14:textId="77777777" w:rsidTr="001E05D5">
        <w:trPr>
          <w:trHeight w:val="575"/>
        </w:trPr>
        <w:tc>
          <w:tcPr>
            <w:tcW w:w="2072" w:type="dxa"/>
          </w:tcPr>
          <w:p w14:paraId="7913C83F" w14:textId="77777777" w:rsidR="00A91546" w:rsidRPr="0024542C" w:rsidRDefault="00A91546" w:rsidP="001E05D5">
            <w:pPr>
              <w:spacing w:line="360" w:lineRule="auto"/>
              <w:jc w:val="both"/>
            </w:pPr>
            <w:r w:rsidRPr="0024542C">
              <w:t>f</w:t>
            </w:r>
          </w:p>
        </w:tc>
        <w:tc>
          <w:tcPr>
            <w:tcW w:w="2486" w:type="dxa"/>
          </w:tcPr>
          <w:p w14:paraId="06F60C81" w14:textId="77777777" w:rsidR="00A91546" w:rsidRPr="0024542C" w:rsidRDefault="00A91546" w:rsidP="001E05D5">
            <w:pPr>
              <w:spacing w:line="360" w:lineRule="auto"/>
              <w:jc w:val="both"/>
            </w:pPr>
            <w:r w:rsidRPr="0024542C">
              <w:t>2,024,755</w:t>
            </w:r>
          </w:p>
        </w:tc>
        <w:tc>
          <w:tcPr>
            <w:tcW w:w="2451" w:type="dxa"/>
          </w:tcPr>
          <w:p w14:paraId="284A6ED5" w14:textId="77777777" w:rsidR="00A91546" w:rsidRPr="0024542C" w:rsidRDefault="00A91546" w:rsidP="001E05D5">
            <w:pPr>
              <w:spacing w:line="360" w:lineRule="auto"/>
              <w:jc w:val="both"/>
            </w:pPr>
            <w:r w:rsidRPr="0024542C">
              <w:t>16,009</w:t>
            </w:r>
          </w:p>
        </w:tc>
        <w:tc>
          <w:tcPr>
            <w:tcW w:w="2339" w:type="dxa"/>
          </w:tcPr>
          <w:p w14:paraId="4A8A9D2C" w14:textId="77777777" w:rsidR="00A91546" w:rsidRPr="0024542C" w:rsidRDefault="00A91546" w:rsidP="001E05D5">
            <w:pPr>
              <w:spacing w:line="360" w:lineRule="auto"/>
              <w:jc w:val="both"/>
            </w:pPr>
            <w:r w:rsidRPr="0024542C">
              <w:t>2,270</w:t>
            </w:r>
          </w:p>
        </w:tc>
      </w:tr>
      <w:tr w:rsidR="00A91546" w:rsidRPr="0024542C" w14:paraId="44199285" w14:textId="77777777" w:rsidTr="001E05D5">
        <w:trPr>
          <w:trHeight w:val="575"/>
        </w:trPr>
        <w:tc>
          <w:tcPr>
            <w:tcW w:w="2072" w:type="dxa"/>
          </w:tcPr>
          <w:p w14:paraId="537605B0" w14:textId="77777777" w:rsidR="00A91546" w:rsidRPr="0024542C" w:rsidRDefault="00A91546" w:rsidP="001E05D5">
            <w:pPr>
              <w:spacing w:line="360" w:lineRule="auto"/>
              <w:jc w:val="both"/>
            </w:pPr>
            <w:r w:rsidRPr="0024542C">
              <w:t>g</w:t>
            </w:r>
          </w:p>
        </w:tc>
        <w:tc>
          <w:tcPr>
            <w:tcW w:w="2486" w:type="dxa"/>
          </w:tcPr>
          <w:p w14:paraId="71C50262" w14:textId="77777777" w:rsidR="00A91546" w:rsidRPr="0024542C" w:rsidRDefault="00A91546" w:rsidP="001E05D5">
            <w:pPr>
              <w:spacing w:line="360" w:lineRule="auto"/>
              <w:jc w:val="both"/>
            </w:pPr>
            <w:r w:rsidRPr="0024542C">
              <w:t>106,929</w:t>
            </w:r>
          </w:p>
        </w:tc>
        <w:tc>
          <w:tcPr>
            <w:tcW w:w="2451" w:type="dxa"/>
          </w:tcPr>
          <w:p w14:paraId="2DF95473" w14:textId="77777777" w:rsidR="00A91546" w:rsidRPr="0024542C" w:rsidRDefault="00A91546" w:rsidP="001E05D5">
            <w:pPr>
              <w:spacing w:line="360" w:lineRule="auto"/>
              <w:jc w:val="both"/>
            </w:pPr>
            <w:r w:rsidRPr="0024542C">
              <w:t>4,350</w:t>
            </w:r>
          </w:p>
        </w:tc>
        <w:tc>
          <w:tcPr>
            <w:tcW w:w="2339" w:type="dxa"/>
          </w:tcPr>
          <w:p w14:paraId="51299A84" w14:textId="77777777" w:rsidR="00A91546" w:rsidRPr="0024542C" w:rsidRDefault="00A91546" w:rsidP="001E05D5">
            <w:pPr>
              <w:spacing w:line="360" w:lineRule="auto"/>
              <w:jc w:val="both"/>
            </w:pPr>
            <w:r w:rsidRPr="0024542C">
              <w:t>112</w:t>
            </w:r>
          </w:p>
        </w:tc>
      </w:tr>
      <w:tr w:rsidR="00A91546" w:rsidRPr="0024542C" w14:paraId="61C26A87" w14:textId="77777777" w:rsidTr="001E05D5">
        <w:trPr>
          <w:trHeight w:val="821"/>
        </w:trPr>
        <w:tc>
          <w:tcPr>
            <w:tcW w:w="2072" w:type="dxa"/>
          </w:tcPr>
          <w:p w14:paraId="2416C69E" w14:textId="77777777" w:rsidR="00A91546" w:rsidRPr="0024542C" w:rsidRDefault="00A91546" w:rsidP="001E05D5">
            <w:pPr>
              <w:spacing w:line="360" w:lineRule="auto"/>
              <w:jc w:val="both"/>
            </w:pPr>
            <w:r w:rsidRPr="0024542C">
              <w:t>h</w:t>
            </w:r>
          </w:p>
        </w:tc>
        <w:tc>
          <w:tcPr>
            <w:tcW w:w="2486" w:type="dxa"/>
          </w:tcPr>
          <w:p w14:paraId="18CE6E1F" w14:textId="77777777" w:rsidR="00A91546" w:rsidRPr="0024542C" w:rsidRDefault="00A91546" w:rsidP="001E05D5">
            <w:pPr>
              <w:spacing w:line="360" w:lineRule="auto"/>
              <w:jc w:val="both"/>
            </w:pPr>
            <w:r w:rsidRPr="0024542C">
              <w:t>2,782,592 (should be 14,291,248)</w:t>
            </w:r>
          </w:p>
        </w:tc>
        <w:tc>
          <w:tcPr>
            <w:tcW w:w="2451" w:type="dxa"/>
          </w:tcPr>
          <w:p w14:paraId="4263631E" w14:textId="77777777" w:rsidR="00A91546" w:rsidRPr="0024542C" w:rsidRDefault="00A91546" w:rsidP="001E05D5">
            <w:pPr>
              <w:spacing w:line="360" w:lineRule="auto"/>
              <w:jc w:val="both"/>
            </w:pPr>
            <w:r w:rsidRPr="0024542C">
              <w:t>18,717 (should be 177,423)</w:t>
            </w:r>
          </w:p>
        </w:tc>
        <w:tc>
          <w:tcPr>
            <w:tcW w:w="2339" w:type="dxa"/>
          </w:tcPr>
          <w:p w14:paraId="79DE5727" w14:textId="15256412" w:rsidR="00A91546" w:rsidRPr="0024542C" w:rsidRDefault="00D62421" w:rsidP="001E05D5">
            <w:pPr>
              <w:spacing w:line="360" w:lineRule="auto"/>
              <w:jc w:val="both"/>
            </w:pPr>
            <w:r w:rsidRPr="0024542C">
              <w:t>0</w:t>
            </w:r>
          </w:p>
        </w:tc>
      </w:tr>
    </w:tbl>
    <w:p w14:paraId="7A7DA484" w14:textId="77777777" w:rsidR="00A91546" w:rsidRPr="0024542C" w:rsidRDefault="00A91546" w:rsidP="00A91546">
      <w:pPr>
        <w:spacing w:line="360" w:lineRule="auto"/>
        <w:jc w:val="both"/>
      </w:pPr>
    </w:p>
    <w:p w14:paraId="411D563D" w14:textId="77777777" w:rsidR="00A91546" w:rsidRPr="0024542C" w:rsidRDefault="00A91546" w:rsidP="00A91546">
      <w:pPr>
        <w:spacing w:line="360" w:lineRule="auto"/>
        <w:jc w:val="both"/>
      </w:pPr>
    </w:p>
    <w:tbl>
      <w:tblPr>
        <w:tblStyle w:val="TableGrid"/>
        <w:tblW w:w="9348" w:type="dxa"/>
        <w:tblLook w:val="04A0" w:firstRow="1" w:lastRow="0" w:firstColumn="1" w:lastColumn="0" w:noHBand="0" w:noVBand="1"/>
      </w:tblPr>
      <w:tblGrid>
        <w:gridCol w:w="2072"/>
        <w:gridCol w:w="2486"/>
        <w:gridCol w:w="2451"/>
        <w:gridCol w:w="2339"/>
      </w:tblGrid>
      <w:tr w:rsidR="00A91546" w:rsidRPr="0024542C" w14:paraId="28D9006E" w14:textId="77777777" w:rsidTr="001E05D5">
        <w:trPr>
          <w:trHeight w:val="475"/>
        </w:trPr>
        <w:tc>
          <w:tcPr>
            <w:tcW w:w="2072" w:type="dxa"/>
          </w:tcPr>
          <w:p w14:paraId="1D82266C" w14:textId="77777777" w:rsidR="00A91546" w:rsidRPr="0024542C" w:rsidRDefault="00A91546" w:rsidP="001E05D5">
            <w:pPr>
              <w:spacing w:line="360" w:lineRule="auto"/>
              <w:jc w:val="both"/>
            </w:pPr>
            <w:r w:rsidRPr="0024542C">
              <w:t>Sweden</w:t>
            </w:r>
          </w:p>
        </w:tc>
        <w:tc>
          <w:tcPr>
            <w:tcW w:w="2486" w:type="dxa"/>
          </w:tcPr>
          <w:p w14:paraId="2508C2EB" w14:textId="77777777" w:rsidR="00A91546" w:rsidRPr="0024542C" w:rsidRDefault="00A91546" w:rsidP="001E05D5">
            <w:pPr>
              <w:spacing w:line="360" w:lineRule="auto"/>
              <w:jc w:val="both"/>
            </w:pPr>
            <w:r w:rsidRPr="0024542C">
              <w:t>Scenario 1 (t+30)</w:t>
            </w:r>
          </w:p>
        </w:tc>
        <w:tc>
          <w:tcPr>
            <w:tcW w:w="2451" w:type="dxa"/>
          </w:tcPr>
          <w:p w14:paraId="5C2A885D" w14:textId="77777777" w:rsidR="00A91546" w:rsidRPr="0024542C" w:rsidRDefault="00A91546" w:rsidP="001E05D5">
            <w:pPr>
              <w:spacing w:line="360" w:lineRule="auto"/>
              <w:jc w:val="both"/>
            </w:pPr>
            <w:r w:rsidRPr="0024542C">
              <w:t>Scenario 2 (t+30)</w:t>
            </w:r>
          </w:p>
        </w:tc>
        <w:tc>
          <w:tcPr>
            <w:tcW w:w="2339" w:type="dxa"/>
          </w:tcPr>
          <w:p w14:paraId="66BE2D34" w14:textId="77777777" w:rsidR="00A91546" w:rsidRPr="0024542C" w:rsidRDefault="00A91546" w:rsidP="001E05D5">
            <w:pPr>
              <w:spacing w:line="360" w:lineRule="auto"/>
              <w:jc w:val="both"/>
            </w:pPr>
            <w:r w:rsidRPr="0024542C">
              <w:t>Scenario 3 (t+30)</w:t>
            </w:r>
          </w:p>
        </w:tc>
      </w:tr>
      <w:tr w:rsidR="00A91546" w:rsidRPr="0024542C" w14:paraId="270F97C2" w14:textId="77777777" w:rsidTr="001E05D5">
        <w:trPr>
          <w:trHeight w:val="602"/>
        </w:trPr>
        <w:tc>
          <w:tcPr>
            <w:tcW w:w="2072" w:type="dxa"/>
          </w:tcPr>
          <w:p w14:paraId="27F23BF4" w14:textId="77777777" w:rsidR="00A91546" w:rsidRPr="0024542C" w:rsidRDefault="00A91546" w:rsidP="001E05D5">
            <w:pPr>
              <w:spacing w:line="360" w:lineRule="auto"/>
              <w:jc w:val="both"/>
            </w:pPr>
            <w:r w:rsidRPr="0024542C">
              <w:t>a</w:t>
            </w:r>
          </w:p>
        </w:tc>
        <w:tc>
          <w:tcPr>
            <w:tcW w:w="2486" w:type="dxa"/>
          </w:tcPr>
          <w:p w14:paraId="12F2B7C4" w14:textId="77777777" w:rsidR="00A91546" w:rsidRPr="0024542C" w:rsidRDefault="00A91546" w:rsidP="001E05D5">
            <w:pPr>
              <w:spacing w:line="360" w:lineRule="auto"/>
              <w:jc w:val="both"/>
            </w:pPr>
            <w:r w:rsidRPr="0024542C">
              <w:t>7,866,756</w:t>
            </w:r>
          </w:p>
        </w:tc>
        <w:tc>
          <w:tcPr>
            <w:tcW w:w="2451" w:type="dxa"/>
          </w:tcPr>
          <w:p w14:paraId="04808F8E" w14:textId="77777777" w:rsidR="00A91546" w:rsidRPr="0024542C" w:rsidRDefault="00A91546" w:rsidP="001E05D5">
            <w:pPr>
              <w:spacing w:line="360" w:lineRule="auto"/>
              <w:jc w:val="both"/>
            </w:pPr>
            <w:r w:rsidRPr="0024542C">
              <w:t>101,820,028</w:t>
            </w:r>
          </w:p>
        </w:tc>
        <w:tc>
          <w:tcPr>
            <w:tcW w:w="2339" w:type="dxa"/>
          </w:tcPr>
          <w:p w14:paraId="530FFAA6" w14:textId="77777777" w:rsidR="00A91546" w:rsidRPr="0024542C" w:rsidRDefault="00A91546" w:rsidP="001E05D5">
            <w:pPr>
              <w:spacing w:line="360" w:lineRule="auto"/>
              <w:jc w:val="both"/>
            </w:pPr>
            <w:r w:rsidRPr="0024542C">
              <w:t>1,022,6666</w:t>
            </w:r>
          </w:p>
        </w:tc>
      </w:tr>
      <w:tr w:rsidR="00A91546" w:rsidRPr="0024542C" w14:paraId="6DBC61E7" w14:textId="77777777" w:rsidTr="001E05D5">
        <w:trPr>
          <w:trHeight w:val="575"/>
        </w:trPr>
        <w:tc>
          <w:tcPr>
            <w:tcW w:w="2072" w:type="dxa"/>
          </w:tcPr>
          <w:p w14:paraId="1C3DC512" w14:textId="77777777" w:rsidR="00A91546" w:rsidRPr="0024542C" w:rsidRDefault="00A91546" w:rsidP="001E05D5">
            <w:pPr>
              <w:spacing w:line="360" w:lineRule="auto"/>
              <w:jc w:val="both"/>
            </w:pPr>
            <w:r w:rsidRPr="0024542C">
              <w:t>b</w:t>
            </w:r>
          </w:p>
        </w:tc>
        <w:tc>
          <w:tcPr>
            <w:tcW w:w="2486" w:type="dxa"/>
          </w:tcPr>
          <w:p w14:paraId="08BE03FB" w14:textId="77777777" w:rsidR="00A91546" w:rsidRPr="0024542C" w:rsidRDefault="00A91546" w:rsidP="001E05D5">
            <w:pPr>
              <w:spacing w:line="360" w:lineRule="auto"/>
              <w:jc w:val="both"/>
            </w:pPr>
            <w:r w:rsidRPr="0024542C">
              <w:t>1,291,779</w:t>
            </w:r>
          </w:p>
        </w:tc>
        <w:tc>
          <w:tcPr>
            <w:tcW w:w="2451" w:type="dxa"/>
          </w:tcPr>
          <w:p w14:paraId="7CAB6FC0" w14:textId="77777777" w:rsidR="00A91546" w:rsidRPr="0024542C" w:rsidRDefault="00A91546" w:rsidP="001E05D5">
            <w:pPr>
              <w:spacing w:line="360" w:lineRule="auto"/>
              <w:jc w:val="both"/>
            </w:pPr>
            <w:r w:rsidRPr="0024542C">
              <w:t>2,014</w:t>
            </w:r>
          </w:p>
        </w:tc>
        <w:tc>
          <w:tcPr>
            <w:tcW w:w="2339" w:type="dxa"/>
          </w:tcPr>
          <w:p w14:paraId="57EB0219" w14:textId="7659A476" w:rsidR="00A91546" w:rsidRPr="0024542C" w:rsidRDefault="00D62421" w:rsidP="001E05D5">
            <w:pPr>
              <w:spacing w:line="360" w:lineRule="auto"/>
              <w:jc w:val="both"/>
            </w:pPr>
            <w:r w:rsidRPr="0024542C">
              <w:t>0</w:t>
            </w:r>
          </w:p>
        </w:tc>
      </w:tr>
      <w:tr w:rsidR="00A91546" w:rsidRPr="0024542C" w14:paraId="0EC55914" w14:textId="77777777" w:rsidTr="001E05D5">
        <w:trPr>
          <w:trHeight w:val="575"/>
        </w:trPr>
        <w:tc>
          <w:tcPr>
            <w:tcW w:w="2072" w:type="dxa"/>
          </w:tcPr>
          <w:p w14:paraId="6F04DF8A" w14:textId="77777777" w:rsidR="00A91546" w:rsidRPr="0024542C" w:rsidRDefault="00A91546" w:rsidP="001E05D5">
            <w:pPr>
              <w:spacing w:line="360" w:lineRule="auto"/>
              <w:jc w:val="both"/>
            </w:pPr>
            <w:r w:rsidRPr="0024542C">
              <w:lastRenderedPageBreak/>
              <w:t>c</w:t>
            </w:r>
          </w:p>
        </w:tc>
        <w:tc>
          <w:tcPr>
            <w:tcW w:w="2486" w:type="dxa"/>
          </w:tcPr>
          <w:p w14:paraId="29009E74" w14:textId="77777777" w:rsidR="00A91546" w:rsidRPr="0024542C" w:rsidRDefault="00A91546" w:rsidP="001E05D5">
            <w:pPr>
              <w:spacing w:line="360" w:lineRule="auto"/>
              <w:jc w:val="both"/>
            </w:pPr>
            <w:r w:rsidRPr="0024542C">
              <w:t>234,804</w:t>
            </w:r>
          </w:p>
        </w:tc>
        <w:tc>
          <w:tcPr>
            <w:tcW w:w="2451" w:type="dxa"/>
          </w:tcPr>
          <w:p w14:paraId="17CBA295" w14:textId="77777777" w:rsidR="00A91546" w:rsidRPr="0024542C" w:rsidRDefault="00A91546" w:rsidP="001E05D5">
            <w:pPr>
              <w:spacing w:line="360" w:lineRule="auto"/>
              <w:jc w:val="both"/>
            </w:pPr>
            <w:r w:rsidRPr="0024542C">
              <w:t>2,014</w:t>
            </w:r>
          </w:p>
        </w:tc>
        <w:tc>
          <w:tcPr>
            <w:tcW w:w="2339" w:type="dxa"/>
          </w:tcPr>
          <w:p w14:paraId="7A28EAD1" w14:textId="799C3B98" w:rsidR="00A91546" w:rsidRPr="0024542C" w:rsidRDefault="00D62421" w:rsidP="001E05D5">
            <w:pPr>
              <w:spacing w:line="360" w:lineRule="auto"/>
              <w:jc w:val="both"/>
            </w:pPr>
            <w:r w:rsidRPr="0024542C">
              <w:t>0</w:t>
            </w:r>
          </w:p>
        </w:tc>
      </w:tr>
      <w:tr w:rsidR="00A91546" w:rsidRPr="0024542C" w14:paraId="34420AB2" w14:textId="77777777" w:rsidTr="001E05D5">
        <w:trPr>
          <w:trHeight w:val="602"/>
        </w:trPr>
        <w:tc>
          <w:tcPr>
            <w:tcW w:w="2072" w:type="dxa"/>
          </w:tcPr>
          <w:p w14:paraId="43F6FF33" w14:textId="77777777" w:rsidR="00A91546" w:rsidRPr="0024542C" w:rsidRDefault="00A91546" w:rsidP="001E05D5">
            <w:pPr>
              <w:spacing w:line="360" w:lineRule="auto"/>
              <w:jc w:val="both"/>
            </w:pPr>
            <w:r w:rsidRPr="0024542C">
              <w:t>d</w:t>
            </w:r>
          </w:p>
        </w:tc>
        <w:tc>
          <w:tcPr>
            <w:tcW w:w="2486" w:type="dxa"/>
          </w:tcPr>
          <w:p w14:paraId="75A9246F" w14:textId="77777777" w:rsidR="00A91546" w:rsidRPr="0024542C" w:rsidRDefault="00A91546" w:rsidP="001E05D5">
            <w:pPr>
              <w:spacing w:line="360" w:lineRule="auto"/>
              <w:jc w:val="both"/>
            </w:pPr>
            <w:r w:rsidRPr="0024542C">
              <w:t>943,622</w:t>
            </w:r>
          </w:p>
        </w:tc>
        <w:tc>
          <w:tcPr>
            <w:tcW w:w="2451" w:type="dxa"/>
          </w:tcPr>
          <w:p w14:paraId="74E7BF84" w14:textId="77777777" w:rsidR="00A91546" w:rsidRPr="0024542C" w:rsidRDefault="00A91546" w:rsidP="001E05D5">
            <w:pPr>
              <w:spacing w:line="360" w:lineRule="auto"/>
              <w:jc w:val="both"/>
            </w:pPr>
            <w:r w:rsidRPr="0024542C">
              <w:t>17,098</w:t>
            </w:r>
          </w:p>
        </w:tc>
        <w:tc>
          <w:tcPr>
            <w:tcW w:w="2339" w:type="dxa"/>
          </w:tcPr>
          <w:p w14:paraId="79AB1B44" w14:textId="3A9A3F8E" w:rsidR="00A91546" w:rsidRPr="0024542C" w:rsidRDefault="00D62421" w:rsidP="001E05D5">
            <w:pPr>
              <w:spacing w:line="360" w:lineRule="auto"/>
              <w:jc w:val="both"/>
            </w:pPr>
            <w:r w:rsidRPr="0024542C">
              <w:t>0</w:t>
            </w:r>
          </w:p>
        </w:tc>
      </w:tr>
      <w:tr w:rsidR="00A91546" w:rsidRPr="0024542C" w14:paraId="4E3AB8AF" w14:textId="77777777" w:rsidTr="001E05D5">
        <w:trPr>
          <w:trHeight w:val="575"/>
        </w:trPr>
        <w:tc>
          <w:tcPr>
            <w:tcW w:w="2072" w:type="dxa"/>
          </w:tcPr>
          <w:p w14:paraId="64A12667" w14:textId="77777777" w:rsidR="00A91546" w:rsidRPr="0024542C" w:rsidRDefault="00A91546" w:rsidP="001E05D5">
            <w:pPr>
              <w:spacing w:line="360" w:lineRule="auto"/>
              <w:jc w:val="both"/>
            </w:pPr>
            <w:r w:rsidRPr="0024542C">
              <w:t>e</w:t>
            </w:r>
          </w:p>
        </w:tc>
        <w:tc>
          <w:tcPr>
            <w:tcW w:w="2486" w:type="dxa"/>
          </w:tcPr>
          <w:p w14:paraId="154B3229" w14:textId="77777777" w:rsidR="00A91546" w:rsidRPr="0024542C" w:rsidRDefault="00A91546" w:rsidP="001E05D5">
            <w:pPr>
              <w:spacing w:line="360" w:lineRule="auto"/>
              <w:jc w:val="both"/>
            </w:pPr>
            <w:r w:rsidRPr="0024542C">
              <w:t>943,622</w:t>
            </w:r>
          </w:p>
        </w:tc>
        <w:tc>
          <w:tcPr>
            <w:tcW w:w="2451" w:type="dxa"/>
          </w:tcPr>
          <w:p w14:paraId="00D00239" w14:textId="77777777" w:rsidR="00A91546" w:rsidRPr="0024542C" w:rsidRDefault="00A91546" w:rsidP="001E05D5">
            <w:pPr>
              <w:spacing w:line="360" w:lineRule="auto"/>
              <w:jc w:val="both"/>
            </w:pPr>
            <w:r w:rsidRPr="0024542C">
              <w:t>17,098</w:t>
            </w:r>
          </w:p>
        </w:tc>
        <w:tc>
          <w:tcPr>
            <w:tcW w:w="2339" w:type="dxa"/>
          </w:tcPr>
          <w:p w14:paraId="46F20871" w14:textId="29F73E46" w:rsidR="00A91546" w:rsidRPr="0024542C" w:rsidRDefault="00D62421" w:rsidP="001E05D5">
            <w:pPr>
              <w:spacing w:line="360" w:lineRule="auto"/>
              <w:jc w:val="both"/>
            </w:pPr>
            <w:r w:rsidRPr="0024542C">
              <w:t>0</w:t>
            </w:r>
          </w:p>
        </w:tc>
      </w:tr>
      <w:tr w:rsidR="00A91546" w:rsidRPr="0024542C" w14:paraId="623D0DCF" w14:textId="77777777" w:rsidTr="001E05D5">
        <w:trPr>
          <w:trHeight w:val="575"/>
        </w:trPr>
        <w:tc>
          <w:tcPr>
            <w:tcW w:w="2072" w:type="dxa"/>
          </w:tcPr>
          <w:p w14:paraId="3DCBEA84" w14:textId="77777777" w:rsidR="00A91546" w:rsidRPr="0024542C" w:rsidRDefault="00A91546" w:rsidP="001E05D5">
            <w:pPr>
              <w:spacing w:line="360" w:lineRule="auto"/>
              <w:jc w:val="both"/>
            </w:pPr>
            <w:r w:rsidRPr="0024542C">
              <w:t>f</w:t>
            </w:r>
          </w:p>
        </w:tc>
        <w:tc>
          <w:tcPr>
            <w:tcW w:w="2486" w:type="dxa"/>
          </w:tcPr>
          <w:p w14:paraId="52F094BB" w14:textId="77777777" w:rsidR="00A91546" w:rsidRPr="0024542C" w:rsidRDefault="00A91546" w:rsidP="001E05D5">
            <w:pPr>
              <w:spacing w:line="360" w:lineRule="auto"/>
              <w:jc w:val="both"/>
            </w:pPr>
            <w:r w:rsidRPr="0024542C">
              <w:t>421,188</w:t>
            </w:r>
          </w:p>
        </w:tc>
        <w:tc>
          <w:tcPr>
            <w:tcW w:w="2451" w:type="dxa"/>
          </w:tcPr>
          <w:p w14:paraId="7286AE69" w14:textId="77777777" w:rsidR="00A91546" w:rsidRPr="0024542C" w:rsidRDefault="00A91546" w:rsidP="001E05D5">
            <w:pPr>
              <w:spacing w:line="360" w:lineRule="auto"/>
              <w:jc w:val="both"/>
            </w:pPr>
            <w:r w:rsidRPr="0024542C">
              <w:t>3,335</w:t>
            </w:r>
          </w:p>
        </w:tc>
        <w:tc>
          <w:tcPr>
            <w:tcW w:w="2339" w:type="dxa"/>
          </w:tcPr>
          <w:p w14:paraId="33DDE23D" w14:textId="77777777" w:rsidR="00A91546" w:rsidRPr="0024542C" w:rsidRDefault="00A91546" w:rsidP="001E05D5">
            <w:pPr>
              <w:spacing w:line="360" w:lineRule="auto"/>
              <w:jc w:val="both"/>
            </w:pPr>
            <w:r w:rsidRPr="0024542C">
              <w:t>544</w:t>
            </w:r>
          </w:p>
        </w:tc>
      </w:tr>
      <w:tr w:rsidR="00A91546" w:rsidRPr="0024542C" w14:paraId="0737A1BC" w14:textId="77777777" w:rsidTr="001E05D5">
        <w:trPr>
          <w:trHeight w:val="575"/>
        </w:trPr>
        <w:tc>
          <w:tcPr>
            <w:tcW w:w="2072" w:type="dxa"/>
          </w:tcPr>
          <w:p w14:paraId="5B479B42" w14:textId="77777777" w:rsidR="00A91546" w:rsidRPr="0024542C" w:rsidRDefault="00A91546" w:rsidP="001E05D5">
            <w:pPr>
              <w:spacing w:line="360" w:lineRule="auto"/>
              <w:jc w:val="both"/>
            </w:pPr>
            <w:r w:rsidRPr="0024542C">
              <w:t>g</w:t>
            </w:r>
          </w:p>
        </w:tc>
        <w:tc>
          <w:tcPr>
            <w:tcW w:w="2486" w:type="dxa"/>
          </w:tcPr>
          <w:p w14:paraId="651C23BE" w14:textId="77777777" w:rsidR="00A91546" w:rsidRPr="0024542C" w:rsidRDefault="00A91546" w:rsidP="001E05D5">
            <w:pPr>
              <w:spacing w:line="360" w:lineRule="auto"/>
              <w:jc w:val="both"/>
            </w:pPr>
            <w:r w:rsidRPr="0024542C">
              <w:t>22,250</w:t>
            </w:r>
          </w:p>
        </w:tc>
        <w:tc>
          <w:tcPr>
            <w:tcW w:w="2451" w:type="dxa"/>
          </w:tcPr>
          <w:p w14:paraId="03941807" w14:textId="77777777" w:rsidR="00A91546" w:rsidRPr="0024542C" w:rsidRDefault="00A91546" w:rsidP="001E05D5">
            <w:pPr>
              <w:spacing w:line="360" w:lineRule="auto"/>
              <w:jc w:val="both"/>
            </w:pPr>
            <w:r w:rsidRPr="0024542C">
              <w:t>901</w:t>
            </w:r>
          </w:p>
        </w:tc>
        <w:tc>
          <w:tcPr>
            <w:tcW w:w="2339" w:type="dxa"/>
          </w:tcPr>
          <w:p w14:paraId="636A7C83" w14:textId="77777777" w:rsidR="00A91546" w:rsidRPr="0024542C" w:rsidRDefault="00A91546" w:rsidP="001E05D5">
            <w:pPr>
              <w:spacing w:line="360" w:lineRule="auto"/>
              <w:jc w:val="both"/>
            </w:pPr>
            <w:r w:rsidRPr="0024542C">
              <w:t>27</w:t>
            </w:r>
          </w:p>
        </w:tc>
      </w:tr>
      <w:tr w:rsidR="00A91546" w:rsidRPr="0024542C" w14:paraId="1232DA01" w14:textId="77777777" w:rsidTr="001E05D5">
        <w:trPr>
          <w:trHeight w:val="821"/>
        </w:trPr>
        <w:tc>
          <w:tcPr>
            <w:tcW w:w="2072" w:type="dxa"/>
          </w:tcPr>
          <w:p w14:paraId="7C444B3C" w14:textId="77777777" w:rsidR="00A91546" w:rsidRPr="0024542C" w:rsidRDefault="00A91546" w:rsidP="001E05D5">
            <w:pPr>
              <w:spacing w:line="360" w:lineRule="auto"/>
              <w:jc w:val="both"/>
            </w:pPr>
            <w:r w:rsidRPr="0024542C">
              <w:t>h</w:t>
            </w:r>
          </w:p>
        </w:tc>
        <w:tc>
          <w:tcPr>
            <w:tcW w:w="2486" w:type="dxa"/>
          </w:tcPr>
          <w:p w14:paraId="630747DD" w14:textId="77777777" w:rsidR="00A91546" w:rsidRPr="0024542C" w:rsidRDefault="00A91546" w:rsidP="001E05D5">
            <w:pPr>
              <w:spacing w:line="360" w:lineRule="auto"/>
              <w:jc w:val="both"/>
            </w:pPr>
            <w:r w:rsidRPr="0024542C">
              <w:t>579,850 (should be 2,969,689)</w:t>
            </w:r>
          </w:p>
        </w:tc>
        <w:tc>
          <w:tcPr>
            <w:tcW w:w="2451" w:type="dxa"/>
          </w:tcPr>
          <w:p w14:paraId="295CC7EC" w14:textId="77777777" w:rsidR="00A91546" w:rsidRPr="0024542C" w:rsidRDefault="00A91546" w:rsidP="001E05D5">
            <w:pPr>
              <w:spacing w:line="360" w:lineRule="auto"/>
              <w:jc w:val="both"/>
            </w:pPr>
            <w:r w:rsidRPr="0024542C">
              <w:t>3,974 (should be 33,988)</w:t>
            </w:r>
          </w:p>
        </w:tc>
        <w:tc>
          <w:tcPr>
            <w:tcW w:w="2339" w:type="dxa"/>
          </w:tcPr>
          <w:p w14:paraId="676E6C05" w14:textId="249E518E" w:rsidR="00A91546" w:rsidRPr="0024542C" w:rsidRDefault="00D62421" w:rsidP="001E05D5">
            <w:pPr>
              <w:spacing w:line="360" w:lineRule="auto"/>
              <w:jc w:val="both"/>
            </w:pPr>
            <w:r w:rsidRPr="0024542C">
              <w:t>0</w:t>
            </w:r>
          </w:p>
        </w:tc>
      </w:tr>
    </w:tbl>
    <w:p w14:paraId="135FE788" w14:textId="58FDCF25" w:rsidR="00A91546" w:rsidRPr="0024542C" w:rsidRDefault="00A91546" w:rsidP="009D2AA1"/>
    <w:p w14:paraId="1C00A745" w14:textId="601DB9F6" w:rsidR="000E3831" w:rsidRPr="0024542C" w:rsidRDefault="000E3831" w:rsidP="009D2AA1"/>
    <w:p w14:paraId="6F73FF89" w14:textId="65E41643" w:rsidR="000E3831" w:rsidRPr="0024542C" w:rsidRDefault="000E3831" w:rsidP="009D2AA1">
      <w:pPr>
        <w:rPr>
          <w:b/>
          <w:bCs/>
        </w:rPr>
      </w:pPr>
      <w:r w:rsidRPr="0024542C">
        <w:rPr>
          <w:b/>
          <w:bCs/>
        </w:rPr>
        <w:t>Appendix D</w:t>
      </w:r>
    </w:p>
    <w:p w14:paraId="7A36FDC0" w14:textId="2AB1A0CB" w:rsidR="000E3831" w:rsidRPr="0024542C" w:rsidRDefault="000E3831" w:rsidP="009D2AA1">
      <w:pPr>
        <w:rPr>
          <w:b/>
          <w:bCs/>
        </w:rPr>
      </w:pPr>
    </w:p>
    <w:p w14:paraId="355AF2D7" w14:textId="77777777" w:rsidR="000E3831" w:rsidRPr="0024542C" w:rsidRDefault="000E3831" w:rsidP="000E3831">
      <w:pPr>
        <w:pStyle w:val="NormalWeb"/>
        <w:spacing w:before="0" w:beforeAutospacing="0" w:after="0" w:afterAutospacing="0"/>
      </w:pPr>
      <w:r w:rsidRPr="0024542C">
        <w:rPr>
          <w:b/>
          <w:bCs/>
          <w:color w:val="000000"/>
        </w:rPr>
        <w:t>Diagonalised</w:t>
      </w:r>
      <w:r w:rsidRPr="0024542C">
        <w:rPr>
          <w:color w:val="000000"/>
        </w:rPr>
        <w:t>:</w:t>
      </w:r>
    </w:p>
    <w:p w14:paraId="7D22F832" w14:textId="77777777" w:rsidR="000E3831" w:rsidRPr="0024542C" w:rsidRDefault="000E3831" w:rsidP="000E3831"/>
    <w:p w14:paraId="41988B0D" w14:textId="77777777" w:rsidR="000E3831" w:rsidRPr="0024542C" w:rsidRDefault="000E3831" w:rsidP="000E3831">
      <w:pPr>
        <w:pStyle w:val="NormalWeb"/>
        <w:spacing w:before="0" w:beforeAutospacing="0" w:after="0" w:afterAutospacing="0"/>
      </w:pPr>
      <w:r w:rsidRPr="0024542C">
        <w:rPr>
          <w:color w:val="000000"/>
        </w:rPr>
        <w:t>Scenario 1</w:t>
      </w:r>
    </w:p>
    <w:p w14:paraId="141B595A"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Diagonal of a </w:t>
      </w:r>
      <w:proofErr w:type="gramStart"/>
      <w:r w:rsidRPr="0024542C">
        <w:rPr>
          <w:color w:val="000000"/>
          <w:shd w:val="clear" w:color="auto" w:fill="FFFFFF"/>
        </w:rPr>
        <w:t>matrix :</w:t>
      </w:r>
      <w:proofErr w:type="gramEnd"/>
      <w:r w:rsidRPr="0024542C">
        <w:rPr>
          <w:color w:val="000000"/>
          <w:shd w:val="clear" w:color="auto" w:fill="FFFFFF"/>
        </w:rPr>
        <w:t xml:space="preserve"> Matrix</w:t>
      </w:r>
    </w:p>
    <w:p w14:paraId="783F8D2F" w14:textId="77777777" w:rsidR="000E3831" w:rsidRPr="0024542C" w:rsidRDefault="000E3831" w:rsidP="000E3831">
      <w:pPr>
        <w:pStyle w:val="NormalWeb"/>
        <w:spacing w:before="0" w:beforeAutospacing="0" w:after="0" w:afterAutospacing="0"/>
      </w:pPr>
      <w:r w:rsidRPr="0024542C">
        <w:rPr>
          <w:color w:val="000000"/>
          <w:shd w:val="clear" w:color="auto" w:fill="FFFFFF"/>
        </w:rPr>
        <w:t>([[1.00000000000000, 0, 0, 0, 0, 0, 0, 0], </w:t>
      </w:r>
    </w:p>
    <w:p w14:paraId="39184CD2" w14:textId="77777777" w:rsidR="000E3831" w:rsidRPr="0024542C" w:rsidRDefault="000E3831" w:rsidP="000E3831">
      <w:pPr>
        <w:pStyle w:val="NormalWeb"/>
        <w:spacing w:before="0" w:beforeAutospacing="0" w:after="0" w:afterAutospacing="0"/>
      </w:pPr>
      <w:r w:rsidRPr="0024542C">
        <w:rPr>
          <w:color w:val="000000"/>
          <w:shd w:val="clear" w:color="auto" w:fill="FFFFFF"/>
        </w:rPr>
        <w:t>[0, 1.00000000000000, 0, 0, 0, 0, 0, 0], </w:t>
      </w:r>
    </w:p>
    <w:p w14:paraId="7447DACB" w14:textId="77777777" w:rsidR="000E3831" w:rsidRPr="0024542C" w:rsidRDefault="000E3831" w:rsidP="000E3831">
      <w:pPr>
        <w:pStyle w:val="NormalWeb"/>
        <w:spacing w:before="0" w:beforeAutospacing="0" w:after="0" w:afterAutospacing="0"/>
      </w:pPr>
      <w:r w:rsidRPr="0024542C">
        <w:rPr>
          <w:color w:val="000000"/>
          <w:shd w:val="clear" w:color="auto" w:fill="FFFFFF"/>
        </w:rPr>
        <w:t>[0, 0, 1.00000000000000, 0, 0, 0, 0, 0], </w:t>
      </w:r>
    </w:p>
    <w:p w14:paraId="03A19B08" w14:textId="77777777" w:rsidR="000E3831" w:rsidRPr="0024542C" w:rsidRDefault="000E3831" w:rsidP="000E3831">
      <w:pPr>
        <w:pStyle w:val="NormalWeb"/>
        <w:spacing w:before="0" w:beforeAutospacing="0" w:after="0" w:afterAutospacing="0"/>
      </w:pPr>
      <w:r w:rsidRPr="0024542C">
        <w:rPr>
          <w:color w:val="000000"/>
          <w:shd w:val="clear" w:color="auto" w:fill="FFFFFF"/>
        </w:rPr>
        <w:t>[0, 0, 0, 1.0 - 1.00125027375074e-32*I, 0, 0, 0, 0],</w:t>
      </w:r>
    </w:p>
    <w:p w14:paraId="69C529FE"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0.351091537500545 - 0.806745845591219*I, 0, 0, 0], </w:t>
      </w:r>
    </w:p>
    <w:p w14:paraId="4BE8D5EE"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1.24597746937453 - 5.44693552933307e-32*I, 0, 0], </w:t>
      </w:r>
    </w:p>
    <w:p w14:paraId="3E63F170"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 0.0518394556243815 - 3.57253406678237e-32*I, 0], </w:t>
      </w:r>
    </w:p>
    <w:p w14:paraId="1B3237B2"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 0, 0.351091537500545 + 0.806745845591219*I]])</w:t>
      </w:r>
    </w:p>
    <w:p w14:paraId="708F719E" w14:textId="77777777" w:rsidR="000E3831" w:rsidRPr="0024542C" w:rsidRDefault="000E3831" w:rsidP="000E3831"/>
    <w:p w14:paraId="4A069EF4" w14:textId="77777777" w:rsidR="000E3831" w:rsidRPr="0024542C" w:rsidRDefault="000E3831" w:rsidP="000E3831">
      <w:pPr>
        <w:pStyle w:val="NormalWeb"/>
        <w:spacing w:before="0" w:beforeAutospacing="0" w:after="0" w:afterAutospacing="0"/>
      </w:pPr>
      <w:r w:rsidRPr="0024542C">
        <w:rPr>
          <w:color w:val="000000"/>
        </w:rPr>
        <w:t>Scenario 2</w:t>
      </w:r>
    </w:p>
    <w:p w14:paraId="7B0CC77C"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Diagonal of a </w:t>
      </w:r>
      <w:proofErr w:type="gramStart"/>
      <w:r w:rsidRPr="0024542C">
        <w:rPr>
          <w:color w:val="000000"/>
          <w:shd w:val="clear" w:color="auto" w:fill="FFFFFF"/>
        </w:rPr>
        <w:t>matrix :</w:t>
      </w:r>
      <w:proofErr w:type="gramEnd"/>
      <w:r w:rsidRPr="0024542C">
        <w:rPr>
          <w:color w:val="000000"/>
          <w:shd w:val="clear" w:color="auto" w:fill="FFFFFF"/>
        </w:rPr>
        <w:t xml:space="preserve"> Matrix</w:t>
      </w:r>
    </w:p>
    <w:p w14:paraId="344DDFE0" w14:textId="77777777" w:rsidR="000E3831" w:rsidRPr="0024542C" w:rsidRDefault="000E3831" w:rsidP="000E3831">
      <w:pPr>
        <w:pStyle w:val="NormalWeb"/>
        <w:spacing w:before="0" w:beforeAutospacing="0" w:after="0" w:afterAutospacing="0"/>
      </w:pPr>
      <w:r w:rsidRPr="0024542C">
        <w:rPr>
          <w:color w:val="000000"/>
          <w:shd w:val="clear" w:color="auto" w:fill="FFFFFF"/>
        </w:rPr>
        <w:t>([[1.00000000000000, 0, 0, 0, 0, 0, 0, 0],</w:t>
      </w:r>
    </w:p>
    <w:p w14:paraId="2A9269B8" w14:textId="77777777" w:rsidR="000E3831" w:rsidRPr="0024542C" w:rsidRDefault="000E3831" w:rsidP="000E3831">
      <w:pPr>
        <w:pStyle w:val="NormalWeb"/>
        <w:spacing w:before="0" w:beforeAutospacing="0" w:after="0" w:afterAutospacing="0"/>
      </w:pPr>
      <w:r w:rsidRPr="0024542C">
        <w:rPr>
          <w:color w:val="000000"/>
          <w:shd w:val="clear" w:color="auto" w:fill="FFFFFF"/>
        </w:rPr>
        <w:t>[0, 1.00000000000000, 0, 0, 0, 0, 0, 0], </w:t>
      </w:r>
    </w:p>
    <w:p w14:paraId="4DEE8D69" w14:textId="77777777" w:rsidR="000E3831" w:rsidRPr="0024542C" w:rsidRDefault="000E3831" w:rsidP="000E3831">
      <w:pPr>
        <w:pStyle w:val="NormalWeb"/>
        <w:spacing w:before="0" w:beforeAutospacing="0" w:after="0" w:afterAutospacing="0"/>
      </w:pPr>
      <w:r w:rsidRPr="0024542C">
        <w:rPr>
          <w:color w:val="000000"/>
          <w:shd w:val="clear" w:color="auto" w:fill="FFFFFF"/>
        </w:rPr>
        <w:t>[0, 0, 1.00000000000000, 0, 0, 0, 0, 0], </w:t>
      </w:r>
    </w:p>
    <w:p w14:paraId="53B3DF9E" w14:textId="77777777" w:rsidR="000E3831" w:rsidRPr="0024542C" w:rsidRDefault="000E3831" w:rsidP="000E3831">
      <w:pPr>
        <w:pStyle w:val="NormalWeb"/>
        <w:spacing w:before="0" w:beforeAutospacing="0" w:after="0" w:afterAutospacing="0"/>
      </w:pPr>
      <w:r w:rsidRPr="0024542C">
        <w:rPr>
          <w:color w:val="000000"/>
          <w:shd w:val="clear" w:color="auto" w:fill="FFFFFF"/>
        </w:rPr>
        <w:t>[0, 0, 0, 1.0 + 3.78649940071671e-65*I, 0, 0, 0, 0], </w:t>
      </w:r>
    </w:p>
    <w:p w14:paraId="36968E82"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0.43053737363954 - 0.83279604880301*I, 0, 0, 0], </w:t>
      </w:r>
    </w:p>
    <w:p w14:paraId="48E5F076"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1.08656913954717 + 1.64206474009579e-64*I, 0, 0], </w:t>
      </w:r>
    </w:p>
    <w:p w14:paraId="3846B389"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 0.0523561131737475 - 3.418448939826e-65*I, 0], </w:t>
      </w:r>
    </w:p>
    <w:p w14:paraId="0B62725A"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 0, 0.43053737363954 + 0.83279604880301*I]])</w:t>
      </w:r>
    </w:p>
    <w:p w14:paraId="5AC9A988" w14:textId="77777777" w:rsidR="000E3831" w:rsidRPr="0024542C" w:rsidRDefault="000E3831" w:rsidP="000E3831"/>
    <w:p w14:paraId="0579A126" w14:textId="77777777" w:rsidR="000E3831" w:rsidRPr="0024542C" w:rsidRDefault="000E3831" w:rsidP="000E3831">
      <w:pPr>
        <w:pStyle w:val="NormalWeb"/>
        <w:spacing w:before="0" w:beforeAutospacing="0" w:after="0" w:afterAutospacing="0"/>
      </w:pPr>
      <w:r w:rsidRPr="0024542C">
        <w:rPr>
          <w:color w:val="000000"/>
        </w:rPr>
        <w:t>Scenario 3</w:t>
      </w:r>
    </w:p>
    <w:p w14:paraId="2627E102"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Diagonal of a </w:t>
      </w:r>
      <w:proofErr w:type="gramStart"/>
      <w:r w:rsidRPr="0024542C">
        <w:rPr>
          <w:color w:val="000000"/>
          <w:shd w:val="clear" w:color="auto" w:fill="FFFFFF"/>
        </w:rPr>
        <w:t>matrix :</w:t>
      </w:r>
      <w:proofErr w:type="gramEnd"/>
      <w:r w:rsidRPr="0024542C">
        <w:rPr>
          <w:color w:val="000000"/>
          <w:shd w:val="clear" w:color="auto" w:fill="FFFFFF"/>
        </w:rPr>
        <w:t xml:space="preserve"> Matrix</w:t>
      </w:r>
    </w:p>
    <w:p w14:paraId="62EFD806" w14:textId="77777777" w:rsidR="000E3831" w:rsidRPr="0024542C" w:rsidRDefault="000E3831" w:rsidP="000E3831">
      <w:pPr>
        <w:pStyle w:val="NormalWeb"/>
        <w:spacing w:before="0" w:beforeAutospacing="0" w:after="0" w:afterAutospacing="0"/>
      </w:pPr>
      <w:r w:rsidRPr="0024542C">
        <w:rPr>
          <w:color w:val="000000"/>
          <w:shd w:val="clear" w:color="auto" w:fill="FFFFFF"/>
        </w:rPr>
        <w:t>([[1.00000000000000, 0, 0, 0, 0, 0, 0, 0], </w:t>
      </w:r>
    </w:p>
    <w:p w14:paraId="263F5744" w14:textId="77777777" w:rsidR="000E3831" w:rsidRPr="0024542C" w:rsidRDefault="000E3831" w:rsidP="000E3831">
      <w:pPr>
        <w:pStyle w:val="NormalWeb"/>
        <w:spacing w:before="0" w:beforeAutospacing="0" w:after="0" w:afterAutospacing="0"/>
      </w:pPr>
      <w:r w:rsidRPr="0024542C">
        <w:rPr>
          <w:color w:val="000000"/>
          <w:shd w:val="clear" w:color="auto" w:fill="FFFFFF"/>
        </w:rPr>
        <w:t>[0, 1.00000000000000, 0, 0, 0, 0, 0, 0], </w:t>
      </w:r>
    </w:p>
    <w:p w14:paraId="6703938F" w14:textId="77777777" w:rsidR="000E3831" w:rsidRPr="0024542C" w:rsidRDefault="000E3831" w:rsidP="000E3831">
      <w:pPr>
        <w:pStyle w:val="NormalWeb"/>
        <w:spacing w:before="0" w:beforeAutospacing="0" w:after="0" w:afterAutospacing="0"/>
      </w:pPr>
      <w:r w:rsidRPr="0024542C">
        <w:rPr>
          <w:color w:val="000000"/>
          <w:shd w:val="clear" w:color="auto" w:fill="FFFFFF"/>
        </w:rPr>
        <w:t>[0, 0, 1.00000000000000, 0, 0, 0, 0, 0], </w:t>
      </w:r>
    </w:p>
    <w:p w14:paraId="0F40B636" w14:textId="77777777" w:rsidR="000E3831" w:rsidRPr="0024542C" w:rsidRDefault="000E3831" w:rsidP="000E3831">
      <w:pPr>
        <w:pStyle w:val="NormalWeb"/>
        <w:spacing w:before="0" w:beforeAutospacing="0" w:after="0" w:afterAutospacing="0"/>
      </w:pPr>
      <w:r w:rsidRPr="0024542C">
        <w:rPr>
          <w:color w:val="000000"/>
          <w:shd w:val="clear" w:color="auto" w:fill="FFFFFF"/>
        </w:rPr>
        <w:t>[0, 0, 0, 1.00000000000000, 0, 0, 0, 0], </w:t>
      </w:r>
    </w:p>
    <w:p w14:paraId="409AE040"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1.00000000000000, 0, 0, 0], </w:t>
      </w:r>
    </w:p>
    <w:p w14:paraId="1099DEA7"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0.473688246659963 - 0.851918524127421*I, 0, 0], </w:t>
      </w:r>
    </w:p>
    <w:p w14:paraId="79FF799E" w14:textId="77777777" w:rsidR="000E3831" w:rsidRPr="0024542C" w:rsidRDefault="000E3831" w:rsidP="000E3831">
      <w:pPr>
        <w:pStyle w:val="NormalWeb"/>
        <w:spacing w:before="0" w:beforeAutospacing="0" w:after="0" w:afterAutospacing="0"/>
      </w:pPr>
      <w:r w:rsidRPr="0024542C">
        <w:rPr>
          <w:color w:val="000000"/>
          <w:shd w:val="clear" w:color="auto" w:fill="FFFFFF"/>
        </w:rPr>
        <w:lastRenderedPageBreak/>
        <w:t>[0, 0, 0, 0, 0, 0, 0.0526235066800737 - 1.31005175581703e-64*I, 0], </w:t>
      </w:r>
    </w:p>
    <w:p w14:paraId="58E99124" w14:textId="77777777" w:rsidR="000E3831" w:rsidRPr="0024542C" w:rsidRDefault="000E3831" w:rsidP="000E3831">
      <w:pPr>
        <w:pStyle w:val="NormalWeb"/>
        <w:spacing w:before="0" w:beforeAutospacing="0" w:after="0" w:afterAutospacing="0"/>
      </w:pPr>
      <w:r w:rsidRPr="0024542C">
        <w:rPr>
          <w:color w:val="000000"/>
          <w:shd w:val="clear" w:color="auto" w:fill="FFFFFF"/>
        </w:rPr>
        <w:t>[0, 0, 0, 0, 0, 0, 0, 0.473688246659963 + 0.851918524127421*I]])</w:t>
      </w:r>
    </w:p>
    <w:p w14:paraId="1371FDE7" w14:textId="77777777" w:rsidR="000E3831" w:rsidRPr="0024542C" w:rsidRDefault="000E3831" w:rsidP="000E3831"/>
    <w:p w14:paraId="17264902" w14:textId="77777777" w:rsidR="000E3831" w:rsidRPr="0024542C" w:rsidRDefault="000E3831" w:rsidP="000E3831">
      <w:pPr>
        <w:pStyle w:val="NormalWeb"/>
        <w:spacing w:before="0" w:beforeAutospacing="0" w:after="0" w:afterAutospacing="0"/>
      </w:pPr>
      <w:r w:rsidRPr="0024542C">
        <w:rPr>
          <w:b/>
          <w:bCs/>
          <w:color w:val="000000"/>
        </w:rPr>
        <w:t>Eigenvalues and eigenvectors for scenario 1</w:t>
      </w:r>
    </w:p>
    <w:p w14:paraId="32CB8D25" w14:textId="77777777" w:rsidR="000E3831" w:rsidRPr="0024542C" w:rsidRDefault="000E3831" w:rsidP="000E3831"/>
    <w:p w14:paraId="45F29FDB" w14:textId="77777777" w:rsidR="000E3831" w:rsidRPr="0024542C" w:rsidRDefault="000E3831" w:rsidP="000E3831">
      <w:pPr>
        <w:pStyle w:val="NormalWeb"/>
        <w:spacing w:before="0" w:beforeAutospacing="0" w:after="0" w:afterAutospacing="0"/>
      </w:pPr>
      <w:r w:rsidRPr="0024542C">
        <w:rPr>
          <w:b/>
          <w:bCs/>
          <w:color w:val="000000"/>
          <w:shd w:val="clear" w:color="auto" w:fill="FFFFFF"/>
        </w:rPr>
        <w:t>Eigenvalues:</w:t>
      </w:r>
      <w:r w:rsidRPr="0024542C">
        <w:rPr>
          <w:color w:val="000000"/>
          <w:shd w:val="clear" w:color="auto" w:fill="FFFFFF"/>
        </w:rPr>
        <w:t> </w:t>
      </w:r>
    </w:p>
    <w:p w14:paraId="07EB5F1E" w14:textId="77777777" w:rsidR="000E3831" w:rsidRPr="0024542C" w:rsidRDefault="000E3831" w:rsidP="000E3831">
      <w:pPr>
        <w:pStyle w:val="NormalWeb"/>
        <w:spacing w:before="0" w:beforeAutospacing="0" w:after="0" w:afterAutospacing="0"/>
      </w:pPr>
      <w:r w:rsidRPr="0024542C">
        <w:rPr>
          <w:color w:val="000000"/>
          <w:shd w:val="clear" w:color="auto" w:fill="FFFFFF"/>
        </w:rPr>
        <w:t>[1.        +</w:t>
      </w:r>
      <w:proofErr w:type="gramStart"/>
      <w:r w:rsidRPr="0024542C">
        <w:rPr>
          <w:color w:val="000000"/>
          <w:shd w:val="clear" w:color="auto" w:fill="FFFFFF"/>
        </w:rPr>
        <w:t>0.j</w:t>
      </w:r>
      <w:proofErr w:type="gramEnd"/>
      <w:r w:rsidRPr="0024542C">
        <w:rPr>
          <w:color w:val="000000"/>
          <w:shd w:val="clear" w:color="auto" w:fill="FFFFFF"/>
        </w:rPr>
        <w:t xml:space="preserve">         1.        +</w:t>
      </w:r>
      <w:proofErr w:type="gramStart"/>
      <w:r w:rsidRPr="0024542C">
        <w:rPr>
          <w:color w:val="000000"/>
          <w:shd w:val="clear" w:color="auto" w:fill="FFFFFF"/>
        </w:rPr>
        <w:t>0.j</w:t>
      </w:r>
      <w:proofErr w:type="gramEnd"/>
      <w:r w:rsidRPr="0024542C">
        <w:rPr>
          <w:color w:val="000000"/>
          <w:shd w:val="clear" w:color="auto" w:fill="FFFFFF"/>
        </w:rPr>
        <w:t xml:space="preserve">         1.        +</w:t>
      </w:r>
      <w:proofErr w:type="gramStart"/>
      <w:r w:rsidRPr="0024542C">
        <w:rPr>
          <w:color w:val="000000"/>
          <w:shd w:val="clear" w:color="auto" w:fill="FFFFFF"/>
        </w:rPr>
        <w:t>0.j</w:t>
      </w:r>
      <w:proofErr w:type="gramEnd"/>
    </w:p>
    <w:p w14:paraId="6BACAB1B"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0.35109154+0.80674585j 0.35109154-0.80674585j </w:t>
      </w:r>
      <w:proofErr w:type="gramStart"/>
      <w:r w:rsidRPr="0024542C">
        <w:rPr>
          <w:color w:val="000000"/>
          <w:shd w:val="clear" w:color="auto" w:fill="FFFFFF"/>
        </w:rPr>
        <w:t>1.24597747+0.j</w:t>
      </w:r>
      <w:proofErr w:type="gramEnd"/>
    </w:p>
    <w:p w14:paraId="5A2D2743" w14:textId="77777777" w:rsidR="000E3831" w:rsidRPr="0024542C" w:rsidRDefault="000E3831" w:rsidP="000E3831">
      <w:pPr>
        <w:pStyle w:val="NormalWeb"/>
        <w:spacing w:before="0" w:beforeAutospacing="0" w:after="0" w:afterAutospacing="0"/>
      </w:pPr>
      <w:r w:rsidRPr="0024542C">
        <w:rPr>
          <w:color w:val="000000"/>
          <w:shd w:val="clear" w:color="auto" w:fill="FFFFFF"/>
        </w:rPr>
        <w:t> 1.        +</w:t>
      </w:r>
      <w:proofErr w:type="gramStart"/>
      <w:r w:rsidRPr="0024542C">
        <w:rPr>
          <w:color w:val="000000"/>
          <w:shd w:val="clear" w:color="auto" w:fill="FFFFFF"/>
        </w:rPr>
        <w:t>0.j</w:t>
      </w:r>
      <w:proofErr w:type="gramEnd"/>
      <w:r w:rsidRPr="0024542C">
        <w:rPr>
          <w:color w:val="000000"/>
          <w:shd w:val="clear" w:color="auto" w:fill="FFFFFF"/>
        </w:rPr>
        <w:t xml:space="preserve">         0.05183946+0.j        ]</w:t>
      </w:r>
    </w:p>
    <w:p w14:paraId="11482A4E" w14:textId="77777777" w:rsidR="000E3831" w:rsidRPr="0024542C" w:rsidRDefault="000E3831" w:rsidP="000E3831">
      <w:pPr>
        <w:pStyle w:val="NormalWeb"/>
        <w:spacing w:before="0" w:beforeAutospacing="0" w:after="0" w:afterAutospacing="0"/>
      </w:pPr>
      <w:r w:rsidRPr="0024542C">
        <w:rPr>
          <w:color w:val="000000"/>
          <w:shd w:val="clear" w:color="auto" w:fill="FFFFFF"/>
        </w:rPr>
        <w:t>----------------------------------------------</w:t>
      </w:r>
    </w:p>
    <w:p w14:paraId="188BBA92" w14:textId="77777777" w:rsidR="000E3831" w:rsidRPr="0024542C" w:rsidRDefault="000E3831" w:rsidP="000E3831">
      <w:pPr>
        <w:pStyle w:val="NormalWeb"/>
        <w:spacing w:before="0" w:beforeAutospacing="0" w:after="0" w:afterAutospacing="0"/>
      </w:pPr>
      <w:r w:rsidRPr="0024542C">
        <w:rPr>
          <w:b/>
          <w:bCs/>
          <w:color w:val="000000"/>
          <w:shd w:val="clear" w:color="auto" w:fill="FFFFFF"/>
        </w:rPr>
        <w:t>Eigenvectors:</w:t>
      </w:r>
    </w:p>
    <w:p w14:paraId="43812A69"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[[ 1.00000000e+00+0.j          0.00000000e+00+0.j  </w:t>
      </w:r>
      <w:proofErr w:type="spellStart"/>
      <w:r w:rsidRPr="0024542C">
        <w:rPr>
          <w:color w:val="000000"/>
          <w:shd w:val="clear" w:color="auto" w:fill="FFFFFF"/>
        </w:rPr>
        <w:t>0.00000000e+00+0.j</w:t>
      </w:r>
      <w:proofErr w:type="spellEnd"/>
      <w:r w:rsidRPr="0024542C">
        <w:rPr>
          <w:color w:val="000000"/>
          <w:shd w:val="clear" w:color="auto" w:fill="FFFFFF"/>
        </w:rPr>
        <w:t xml:space="preserve"> 2.17876346e-01-0.47910903j    2.17876346e-01+0.47910903j  8.35404918e-01+0.j   -9.25514583e-01+0.j          5.63808324e-01+0.j        ]</w:t>
      </w:r>
    </w:p>
    <w:p w14:paraId="4D44E0E6" w14:textId="77777777" w:rsidR="000E3831" w:rsidRPr="0024542C" w:rsidRDefault="000E3831" w:rsidP="000E3831"/>
    <w:p w14:paraId="6674C0D4"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1.00000000e+00+0.j  0.00000000e+00+0.j         -2.17876346e-02+0.0479109j  -2.17876346e-02-0.0479109j  -8.35404918e-02+0.j</w:t>
      </w:r>
    </w:p>
    <w:p w14:paraId="281666B9"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9.03822835e-02+0.j         -5.63808324e-02+0.j      </w:t>
      </w:r>
      <w:proofErr w:type="gramStart"/>
      <w:r w:rsidRPr="0024542C">
        <w:rPr>
          <w:color w:val="000000"/>
          <w:shd w:val="clear" w:color="auto" w:fill="FFFFFF"/>
        </w:rPr>
        <w:t>  ]</w:t>
      </w:r>
      <w:proofErr w:type="gramEnd"/>
    </w:p>
    <w:p w14:paraId="7E6F9BA6" w14:textId="77777777" w:rsidR="000E3831" w:rsidRPr="0024542C" w:rsidRDefault="000E3831" w:rsidP="000E3831"/>
    <w:p w14:paraId="1AB32458"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xml:space="preserve">          0.00000000e+00+0.j   </w:t>
      </w:r>
      <w:proofErr w:type="spellStart"/>
      <w:r w:rsidRPr="0024542C">
        <w:rPr>
          <w:color w:val="000000"/>
          <w:shd w:val="clear" w:color="auto" w:fill="FFFFFF"/>
        </w:rPr>
        <w:t>0.00000000e+00+0.j</w:t>
      </w:r>
      <w:proofErr w:type="spellEnd"/>
      <w:r w:rsidRPr="0024542C">
        <w:rPr>
          <w:color w:val="000000"/>
          <w:shd w:val="clear" w:color="auto" w:fill="FFFFFF"/>
        </w:rPr>
        <w:t xml:space="preserve">         -2.17876346e-02+0.0479109j  -2.17876346e-02-0.0479109j  -8.35404918e-02+0.j</w:t>
      </w:r>
    </w:p>
    <w:p w14:paraId="65861351"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-4.76994992e-02+0.j         -5.63808324e-02+0.j      </w:t>
      </w:r>
      <w:proofErr w:type="gramStart"/>
      <w:r w:rsidRPr="0024542C">
        <w:rPr>
          <w:color w:val="000000"/>
          <w:shd w:val="clear" w:color="auto" w:fill="FFFFFF"/>
        </w:rPr>
        <w:t>  ]</w:t>
      </w:r>
      <w:proofErr w:type="gramEnd"/>
    </w:p>
    <w:p w14:paraId="639FF1FA" w14:textId="77777777" w:rsidR="000E3831" w:rsidRPr="0024542C" w:rsidRDefault="000E3831" w:rsidP="000E3831"/>
    <w:p w14:paraId="0A12DEB6"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10F6AC42"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-8.71505385e-02+0.19164361j</w:t>
      </w:r>
    </w:p>
    <w:p w14:paraId="623B2608" w14:textId="77777777" w:rsidR="000E3831" w:rsidRPr="0024542C" w:rsidRDefault="000E3831" w:rsidP="000E3831">
      <w:pPr>
        <w:pStyle w:val="NormalWeb"/>
        <w:spacing w:before="0" w:beforeAutospacing="0" w:after="0" w:afterAutospacing="0"/>
      </w:pPr>
      <w:r w:rsidRPr="0024542C">
        <w:rPr>
          <w:color w:val="000000"/>
          <w:shd w:val="clear" w:color="auto" w:fill="FFFFFF"/>
        </w:rPr>
        <w:t>  -8.71505385e-02-0.19164361j -3.34161967e-01+0.j</w:t>
      </w:r>
    </w:p>
    <w:p w14:paraId="122EFABE"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4.76994992e-02+0.j         -2.25523330e-01+0.j      </w:t>
      </w:r>
      <w:proofErr w:type="gramStart"/>
      <w:r w:rsidRPr="0024542C">
        <w:rPr>
          <w:color w:val="000000"/>
          <w:shd w:val="clear" w:color="auto" w:fill="FFFFFF"/>
        </w:rPr>
        <w:t>  ]</w:t>
      </w:r>
      <w:proofErr w:type="gramEnd"/>
    </w:p>
    <w:p w14:paraId="2F560BD6" w14:textId="77777777" w:rsidR="000E3831" w:rsidRPr="0024542C" w:rsidRDefault="000E3831" w:rsidP="000E3831"/>
    <w:p w14:paraId="1310EF28"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0BB37FEA" w14:textId="77777777" w:rsidR="000E3831" w:rsidRPr="0024542C" w:rsidRDefault="000E3831" w:rsidP="000E3831">
      <w:pPr>
        <w:pStyle w:val="NormalWeb"/>
        <w:spacing w:before="0" w:beforeAutospacing="0" w:after="0" w:afterAutospacing="0"/>
      </w:pPr>
      <w:r w:rsidRPr="0024542C">
        <w:rPr>
          <w:color w:val="000000"/>
          <w:shd w:val="clear" w:color="auto" w:fill="FFFFFF"/>
        </w:rPr>
        <w:t>   1.00000000e+00+0.j         -8.71505385e-02+0.19164361j</w:t>
      </w:r>
    </w:p>
    <w:p w14:paraId="003EF832" w14:textId="77777777" w:rsidR="000E3831" w:rsidRPr="0024542C" w:rsidRDefault="000E3831" w:rsidP="000E3831">
      <w:pPr>
        <w:pStyle w:val="NormalWeb"/>
        <w:spacing w:before="0" w:beforeAutospacing="0" w:after="0" w:afterAutospacing="0"/>
      </w:pPr>
      <w:r w:rsidRPr="0024542C">
        <w:rPr>
          <w:color w:val="000000"/>
          <w:shd w:val="clear" w:color="auto" w:fill="FFFFFF"/>
        </w:rPr>
        <w:t>  -8.71505385e-02-0.19164361j -3.34161967e-01+0.j</w:t>
      </w:r>
    </w:p>
    <w:p w14:paraId="0AC454E2"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3.61529134e-01+0.j         -2.25523330e-01+0.j      </w:t>
      </w:r>
      <w:proofErr w:type="gramStart"/>
      <w:r w:rsidRPr="0024542C">
        <w:rPr>
          <w:color w:val="000000"/>
          <w:shd w:val="clear" w:color="auto" w:fill="FFFFFF"/>
        </w:rPr>
        <w:t>  ]</w:t>
      </w:r>
      <w:proofErr w:type="gramEnd"/>
    </w:p>
    <w:p w14:paraId="28F916DB" w14:textId="77777777" w:rsidR="000E3831" w:rsidRPr="0024542C" w:rsidRDefault="000E3831" w:rsidP="000E3831"/>
    <w:p w14:paraId="76EE8C9D"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3895556A"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-5.75240257e-01+0.j</w:t>
      </w:r>
    </w:p>
    <w:p w14:paraId="53FA94CE" w14:textId="77777777" w:rsidR="000E3831" w:rsidRPr="0024542C" w:rsidRDefault="000E3831" w:rsidP="000E3831">
      <w:pPr>
        <w:pStyle w:val="NormalWeb"/>
        <w:spacing w:before="0" w:beforeAutospacing="0" w:after="0" w:afterAutospacing="0"/>
      </w:pPr>
      <w:r w:rsidRPr="0024542C">
        <w:rPr>
          <w:color w:val="000000"/>
          <w:shd w:val="clear" w:color="auto" w:fill="FFFFFF"/>
        </w:rPr>
        <w:t>  -5.75240257e-01-</w:t>
      </w:r>
      <w:proofErr w:type="gramStart"/>
      <w:r w:rsidRPr="0024542C">
        <w:rPr>
          <w:color w:val="000000"/>
          <w:shd w:val="clear" w:color="auto" w:fill="FFFFFF"/>
        </w:rPr>
        <w:t>0.j</w:t>
      </w:r>
      <w:proofErr w:type="gramEnd"/>
      <w:r w:rsidRPr="0024542C">
        <w:rPr>
          <w:color w:val="000000"/>
          <w:shd w:val="clear" w:color="auto" w:fill="FFFFFF"/>
        </w:rPr>
        <w:t xml:space="preserve">         -1.50058958e-01+0.j</w:t>
      </w:r>
    </w:p>
    <w:p w14:paraId="4F2B7FBF"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-1.73301210e-16+0.j         -1.49695555e-01+0.j      </w:t>
      </w:r>
      <w:proofErr w:type="gramStart"/>
      <w:r w:rsidRPr="0024542C">
        <w:rPr>
          <w:color w:val="000000"/>
          <w:shd w:val="clear" w:color="auto" w:fill="FFFFFF"/>
        </w:rPr>
        <w:t>  ]</w:t>
      </w:r>
      <w:proofErr w:type="gramEnd"/>
    </w:p>
    <w:p w14:paraId="52D0A537" w14:textId="77777777" w:rsidR="000E3831" w:rsidRPr="0024542C" w:rsidRDefault="000E3831" w:rsidP="000E3831"/>
    <w:p w14:paraId="295F1F3A"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413DAB4B"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-3.09185573e-02+0.00173738j</w:t>
      </w:r>
    </w:p>
    <w:p w14:paraId="75E13110" w14:textId="77777777" w:rsidR="000E3831" w:rsidRPr="0024542C" w:rsidRDefault="000E3831" w:rsidP="000E3831">
      <w:pPr>
        <w:pStyle w:val="NormalWeb"/>
        <w:spacing w:before="0" w:beforeAutospacing="0" w:after="0" w:afterAutospacing="0"/>
      </w:pPr>
      <w:r w:rsidRPr="0024542C">
        <w:rPr>
          <w:color w:val="000000"/>
          <w:shd w:val="clear" w:color="auto" w:fill="FFFFFF"/>
        </w:rPr>
        <w:t>  -3.09185573e-02-0.00173738j -8.24616788e-03+0.j</w:t>
      </w:r>
    </w:p>
    <w:p w14:paraId="5B242454"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-7.67635365e-18+0.j          5.15611903e-01+0.j      </w:t>
      </w:r>
      <w:proofErr w:type="gramStart"/>
      <w:r w:rsidRPr="0024542C">
        <w:rPr>
          <w:color w:val="000000"/>
          <w:shd w:val="clear" w:color="auto" w:fill="FFFFFF"/>
        </w:rPr>
        <w:t>  ]</w:t>
      </w:r>
      <w:proofErr w:type="gramEnd"/>
    </w:p>
    <w:p w14:paraId="14928B8D" w14:textId="77777777" w:rsidR="000E3831" w:rsidRPr="0024542C" w:rsidRDefault="000E3831" w:rsidP="000E3831"/>
    <w:p w14:paraId="55005C50"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09E25CD5"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-2.45137414e-01-0.48666874j</w:t>
      </w:r>
    </w:p>
    <w:p w14:paraId="4C0FFCD8" w14:textId="77777777" w:rsidR="000E3831" w:rsidRPr="0024542C" w:rsidRDefault="000E3831" w:rsidP="000E3831">
      <w:pPr>
        <w:pStyle w:val="NormalWeb"/>
        <w:spacing w:before="0" w:beforeAutospacing="0" w:after="0" w:afterAutospacing="0"/>
      </w:pPr>
      <w:r w:rsidRPr="0024542C">
        <w:rPr>
          <w:color w:val="000000"/>
          <w:shd w:val="clear" w:color="auto" w:fill="FFFFFF"/>
        </w:rPr>
        <w:t>  -2.45137414e-01+0.48666874j -2.05490788e-01+0.j</w:t>
      </w:r>
    </w:p>
    <w:p w14:paraId="1C63BD6B"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-2.06209499e-16+0.j          5.34580807e-01+0.j      </w:t>
      </w:r>
      <w:proofErr w:type="gramStart"/>
      <w:r w:rsidRPr="0024542C">
        <w:rPr>
          <w:color w:val="000000"/>
          <w:shd w:val="clear" w:color="auto" w:fill="FFFFFF"/>
        </w:rPr>
        <w:t>  ]</w:t>
      </w:r>
      <w:proofErr w:type="gramEnd"/>
      <w:r w:rsidRPr="0024542C">
        <w:rPr>
          <w:color w:val="000000"/>
          <w:shd w:val="clear" w:color="auto" w:fill="FFFFFF"/>
        </w:rPr>
        <w:t>]</w:t>
      </w:r>
    </w:p>
    <w:p w14:paraId="39666845" w14:textId="77777777" w:rsidR="000E3831" w:rsidRPr="0024542C" w:rsidRDefault="000E3831" w:rsidP="000E3831">
      <w:pPr>
        <w:spacing w:after="240"/>
      </w:pPr>
    </w:p>
    <w:p w14:paraId="28BAF3F6" w14:textId="77777777" w:rsidR="000E3831" w:rsidRPr="0024542C" w:rsidRDefault="000E3831" w:rsidP="000E3831">
      <w:pPr>
        <w:pStyle w:val="NormalWeb"/>
        <w:spacing w:before="0" w:beforeAutospacing="0" w:after="0" w:afterAutospacing="0"/>
      </w:pPr>
      <w:r w:rsidRPr="0024542C">
        <w:rPr>
          <w:b/>
          <w:bCs/>
          <w:color w:val="000000"/>
        </w:rPr>
        <w:t>Scenario 2:</w:t>
      </w:r>
      <w:r w:rsidRPr="0024542C">
        <w:rPr>
          <w:color w:val="000000"/>
        </w:rPr>
        <w:t> </w:t>
      </w:r>
    </w:p>
    <w:p w14:paraId="272DF67E" w14:textId="77777777" w:rsidR="000E3831" w:rsidRPr="0024542C" w:rsidRDefault="000E3831" w:rsidP="000E3831">
      <w:pPr>
        <w:pStyle w:val="NormalWeb"/>
        <w:spacing w:before="0" w:beforeAutospacing="0" w:after="0" w:afterAutospacing="0"/>
      </w:pPr>
      <w:r w:rsidRPr="0024542C">
        <w:rPr>
          <w:b/>
          <w:bCs/>
          <w:color w:val="000000"/>
          <w:shd w:val="clear" w:color="auto" w:fill="FFFFFF"/>
        </w:rPr>
        <w:lastRenderedPageBreak/>
        <w:t>Eigenvalues</w:t>
      </w:r>
      <w:r w:rsidRPr="0024542C">
        <w:rPr>
          <w:color w:val="000000"/>
          <w:shd w:val="clear" w:color="auto" w:fill="FFFFFF"/>
        </w:rPr>
        <w:t> </w:t>
      </w:r>
    </w:p>
    <w:p w14:paraId="2955F63F" w14:textId="77777777" w:rsidR="000E3831" w:rsidRPr="0024542C" w:rsidRDefault="000E3831" w:rsidP="000E3831">
      <w:pPr>
        <w:pStyle w:val="NormalWeb"/>
        <w:spacing w:before="0" w:beforeAutospacing="0" w:after="0" w:afterAutospacing="0"/>
      </w:pPr>
      <w:r w:rsidRPr="0024542C">
        <w:rPr>
          <w:color w:val="000000"/>
          <w:shd w:val="clear" w:color="auto" w:fill="FFFFFF"/>
        </w:rPr>
        <w:t>[1.        +</w:t>
      </w:r>
      <w:proofErr w:type="gramStart"/>
      <w:r w:rsidRPr="0024542C">
        <w:rPr>
          <w:color w:val="000000"/>
          <w:shd w:val="clear" w:color="auto" w:fill="FFFFFF"/>
        </w:rPr>
        <w:t>0.j</w:t>
      </w:r>
      <w:proofErr w:type="gramEnd"/>
      <w:r w:rsidRPr="0024542C">
        <w:rPr>
          <w:color w:val="000000"/>
          <w:shd w:val="clear" w:color="auto" w:fill="FFFFFF"/>
        </w:rPr>
        <w:t xml:space="preserve">         1.        +</w:t>
      </w:r>
      <w:proofErr w:type="gramStart"/>
      <w:r w:rsidRPr="0024542C">
        <w:rPr>
          <w:color w:val="000000"/>
          <w:shd w:val="clear" w:color="auto" w:fill="FFFFFF"/>
        </w:rPr>
        <w:t>0.j</w:t>
      </w:r>
      <w:proofErr w:type="gramEnd"/>
      <w:r w:rsidRPr="0024542C">
        <w:rPr>
          <w:color w:val="000000"/>
          <w:shd w:val="clear" w:color="auto" w:fill="FFFFFF"/>
        </w:rPr>
        <w:t xml:space="preserve">         1.        +</w:t>
      </w:r>
      <w:proofErr w:type="gramStart"/>
      <w:r w:rsidRPr="0024542C">
        <w:rPr>
          <w:color w:val="000000"/>
          <w:shd w:val="clear" w:color="auto" w:fill="FFFFFF"/>
        </w:rPr>
        <w:t>0.j</w:t>
      </w:r>
      <w:proofErr w:type="gramEnd"/>
    </w:p>
    <w:p w14:paraId="61D4AABF"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0.43053737+0.83279605j 0.43053737-0.83279605j </w:t>
      </w:r>
      <w:proofErr w:type="gramStart"/>
      <w:r w:rsidRPr="0024542C">
        <w:rPr>
          <w:color w:val="000000"/>
          <w:shd w:val="clear" w:color="auto" w:fill="FFFFFF"/>
        </w:rPr>
        <w:t>1.08656914+0.j</w:t>
      </w:r>
      <w:proofErr w:type="gramEnd"/>
    </w:p>
    <w:p w14:paraId="36A755C0" w14:textId="77777777" w:rsidR="000E3831" w:rsidRPr="0024542C" w:rsidRDefault="000E3831" w:rsidP="000E3831">
      <w:pPr>
        <w:pStyle w:val="NormalWeb"/>
        <w:spacing w:before="0" w:beforeAutospacing="0" w:after="0" w:afterAutospacing="0"/>
      </w:pPr>
      <w:r w:rsidRPr="0024542C">
        <w:rPr>
          <w:color w:val="000000"/>
          <w:shd w:val="clear" w:color="auto" w:fill="FFFFFF"/>
        </w:rPr>
        <w:t> 1.        +</w:t>
      </w:r>
      <w:proofErr w:type="gramStart"/>
      <w:r w:rsidRPr="0024542C">
        <w:rPr>
          <w:color w:val="000000"/>
          <w:shd w:val="clear" w:color="auto" w:fill="FFFFFF"/>
        </w:rPr>
        <w:t>0.j</w:t>
      </w:r>
      <w:proofErr w:type="gramEnd"/>
      <w:r w:rsidRPr="0024542C">
        <w:rPr>
          <w:color w:val="000000"/>
          <w:shd w:val="clear" w:color="auto" w:fill="FFFFFF"/>
        </w:rPr>
        <w:t xml:space="preserve">         0.05235611+0.j        ]</w:t>
      </w:r>
    </w:p>
    <w:p w14:paraId="4C9183F6" w14:textId="77777777" w:rsidR="000E3831" w:rsidRPr="0024542C" w:rsidRDefault="000E3831" w:rsidP="000E3831">
      <w:pPr>
        <w:pStyle w:val="NormalWeb"/>
        <w:spacing w:before="0" w:beforeAutospacing="0" w:after="0" w:afterAutospacing="0"/>
      </w:pPr>
      <w:r w:rsidRPr="0024542C">
        <w:rPr>
          <w:color w:val="000000"/>
          <w:shd w:val="clear" w:color="auto" w:fill="FFFFFF"/>
        </w:rPr>
        <w:t>----------------------------------------------</w:t>
      </w:r>
    </w:p>
    <w:p w14:paraId="05804CB6" w14:textId="77777777" w:rsidR="000E3831" w:rsidRPr="0024542C" w:rsidRDefault="000E3831" w:rsidP="000E3831">
      <w:pPr>
        <w:pStyle w:val="NormalWeb"/>
        <w:spacing w:before="0" w:beforeAutospacing="0" w:after="0" w:afterAutospacing="0"/>
      </w:pPr>
      <w:r w:rsidRPr="0024542C">
        <w:rPr>
          <w:b/>
          <w:bCs/>
          <w:color w:val="000000"/>
          <w:shd w:val="clear" w:color="auto" w:fill="FFFFFF"/>
        </w:rPr>
        <w:t>Eigenvectors</w:t>
      </w:r>
    </w:p>
    <w:p w14:paraId="260B9B84"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w:t>
      </w:r>
      <w:proofErr w:type="gramStart"/>
      <w:r w:rsidRPr="0024542C">
        <w:rPr>
          <w:color w:val="000000"/>
          <w:shd w:val="clear" w:color="auto" w:fill="FFFFFF"/>
        </w:rPr>
        <w:t>1.00000000e+00+0.j</w:t>
      </w:r>
      <w:proofErr w:type="gramEnd"/>
      <w:r w:rsidRPr="0024542C">
        <w:rPr>
          <w:color w:val="000000"/>
          <w:shd w:val="clear" w:color="auto" w:fill="FFFFFF"/>
        </w:rPr>
        <w:t>          0.00000000e+00+0.j</w:t>
      </w:r>
    </w:p>
    <w:p w14:paraId="2659CFAD"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-3.08149318e-01-0.45064509j</w:t>
      </w:r>
    </w:p>
    <w:p w14:paraId="5E80E694" w14:textId="77777777" w:rsidR="000E3831" w:rsidRPr="0024542C" w:rsidRDefault="000E3831" w:rsidP="000E3831">
      <w:pPr>
        <w:pStyle w:val="NormalWeb"/>
        <w:spacing w:before="0" w:beforeAutospacing="0" w:after="0" w:afterAutospacing="0"/>
      </w:pPr>
      <w:r w:rsidRPr="0024542C">
        <w:rPr>
          <w:color w:val="000000"/>
          <w:shd w:val="clear" w:color="auto" w:fill="FFFFFF"/>
        </w:rPr>
        <w:t>  -3.08149318e-01+0.45064509j -8.59804456e-01+0.j</w:t>
      </w:r>
    </w:p>
    <w:p w14:paraId="121AA797"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-9.04202557e-01+0.j          5.71173526e-01+0.j      </w:t>
      </w:r>
      <w:proofErr w:type="gramStart"/>
      <w:r w:rsidRPr="0024542C">
        <w:rPr>
          <w:color w:val="000000"/>
          <w:shd w:val="clear" w:color="auto" w:fill="FFFFFF"/>
        </w:rPr>
        <w:t>  ]</w:t>
      </w:r>
      <w:proofErr w:type="gramEnd"/>
    </w:p>
    <w:p w14:paraId="239C0DF2" w14:textId="77777777" w:rsidR="000E3831" w:rsidRPr="0024542C" w:rsidRDefault="000E3831" w:rsidP="000E3831"/>
    <w:p w14:paraId="34CFB855"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1.00000000e+00+0.j</w:t>
      </w:r>
    </w:p>
    <w:p w14:paraId="1FDF704B"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3.08149318e-02+0.04506451j</w:t>
      </w:r>
    </w:p>
    <w:p w14:paraId="59E3B7CC" w14:textId="77777777" w:rsidR="000E3831" w:rsidRPr="0024542C" w:rsidRDefault="000E3831" w:rsidP="000E3831">
      <w:pPr>
        <w:pStyle w:val="NormalWeb"/>
        <w:spacing w:before="0" w:beforeAutospacing="0" w:after="0" w:afterAutospacing="0"/>
      </w:pPr>
      <w:r w:rsidRPr="0024542C">
        <w:rPr>
          <w:color w:val="000000"/>
          <w:shd w:val="clear" w:color="auto" w:fill="FFFFFF"/>
        </w:rPr>
        <w:t>   3.08149318e-02-0.04506451</w:t>
      </w:r>
      <w:proofErr w:type="gramStart"/>
      <w:r w:rsidRPr="0024542C">
        <w:rPr>
          <w:color w:val="000000"/>
          <w:shd w:val="clear" w:color="auto" w:fill="FFFFFF"/>
        </w:rPr>
        <w:t>j  8.59804456e</w:t>
      </w:r>
      <w:proofErr w:type="gramEnd"/>
      <w:r w:rsidRPr="0024542C">
        <w:rPr>
          <w:color w:val="000000"/>
          <w:shd w:val="clear" w:color="auto" w:fill="FFFFFF"/>
        </w:rPr>
        <w:t>-02+0.j</w:t>
      </w:r>
    </w:p>
    <w:p w14:paraId="100F030D"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8.27014534e-02+0.j         -5.71173526e-02+0.j      </w:t>
      </w:r>
      <w:proofErr w:type="gramStart"/>
      <w:r w:rsidRPr="0024542C">
        <w:rPr>
          <w:color w:val="000000"/>
          <w:shd w:val="clear" w:color="auto" w:fill="FFFFFF"/>
        </w:rPr>
        <w:t>  ]</w:t>
      </w:r>
      <w:proofErr w:type="gramEnd"/>
    </w:p>
    <w:p w14:paraId="2AF4B974" w14:textId="77777777" w:rsidR="000E3831" w:rsidRPr="0024542C" w:rsidRDefault="000E3831" w:rsidP="000E3831"/>
    <w:p w14:paraId="097B65AB"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5DF81262"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3.08149318e-02+0.04506451j</w:t>
      </w:r>
    </w:p>
    <w:p w14:paraId="10E61B76" w14:textId="77777777" w:rsidR="000E3831" w:rsidRPr="0024542C" w:rsidRDefault="000E3831" w:rsidP="000E3831">
      <w:pPr>
        <w:pStyle w:val="NormalWeb"/>
        <w:spacing w:before="0" w:beforeAutospacing="0" w:after="0" w:afterAutospacing="0"/>
      </w:pPr>
      <w:r w:rsidRPr="0024542C">
        <w:rPr>
          <w:color w:val="000000"/>
          <w:shd w:val="clear" w:color="auto" w:fill="FFFFFF"/>
        </w:rPr>
        <w:t>   3.08149318e-02-0.04506451</w:t>
      </w:r>
      <w:proofErr w:type="gramStart"/>
      <w:r w:rsidRPr="0024542C">
        <w:rPr>
          <w:color w:val="000000"/>
          <w:shd w:val="clear" w:color="auto" w:fill="FFFFFF"/>
        </w:rPr>
        <w:t>j  8.59804456e</w:t>
      </w:r>
      <w:proofErr w:type="gramEnd"/>
      <w:r w:rsidRPr="0024542C">
        <w:rPr>
          <w:color w:val="000000"/>
          <w:shd w:val="clear" w:color="auto" w:fill="FFFFFF"/>
        </w:rPr>
        <w:t>-02+0.j</w:t>
      </w:r>
    </w:p>
    <w:p w14:paraId="66B839E2"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-1.81859451e-01+0.j         -5.71173526e-02+0.j      </w:t>
      </w:r>
      <w:proofErr w:type="gramStart"/>
      <w:r w:rsidRPr="0024542C">
        <w:rPr>
          <w:color w:val="000000"/>
          <w:shd w:val="clear" w:color="auto" w:fill="FFFFFF"/>
        </w:rPr>
        <w:t>  ]</w:t>
      </w:r>
      <w:proofErr w:type="gramEnd"/>
    </w:p>
    <w:p w14:paraId="44917FE6" w14:textId="77777777" w:rsidR="000E3831" w:rsidRPr="0024542C" w:rsidRDefault="000E3831" w:rsidP="000E3831"/>
    <w:p w14:paraId="1CE46A81"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01D6A970"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1.23259727e-01+0.18025803j</w:t>
      </w:r>
    </w:p>
    <w:p w14:paraId="232EE79C" w14:textId="77777777" w:rsidR="000E3831" w:rsidRPr="0024542C" w:rsidRDefault="000E3831" w:rsidP="000E3831">
      <w:pPr>
        <w:pStyle w:val="NormalWeb"/>
        <w:spacing w:before="0" w:beforeAutospacing="0" w:after="0" w:afterAutospacing="0"/>
      </w:pPr>
      <w:r w:rsidRPr="0024542C">
        <w:rPr>
          <w:color w:val="000000"/>
          <w:shd w:val="clear" w:color="auto" w:fill="FFFFFF"/>
        </w:rPr>
        <w:t>   1.23259727e-01-0.18025803</w:t>
      </w:r>
      <w:proofErr w:type="gramStart"/>
      <w:r w:rsidRPr="0024542C">
        <w:rPr>
          <w:color w:val="000000"/>
          <w:shd w:val="clear" w:color="auto" w:fill="FFFFFF"/>
        </w:rPr>
        <w:t>j  3.43921782e</w:t>
      </w:r>
      <w:proofErr w:type="gramEnd"/>
      <w:r w:rsidRPr="0024542C">
        <w:rPr>
          <w:color w:val="000000"/>
          <w:shd w:val="clear" w:color="auto" w:fill="FFFFFF"/>
        </w:rPr>
        <w:t>-01+0.j</w:t>
      </w:r>
    </w:p>
    <w:p w14:paraId="59780ECF"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1.81859451e-01+0.j         -2.28469410e-01+0.j      </w:t>
      </w:r>
      <w:proofErr w:type="gramStart"/>
      <w:r w:rsidRPr="0024542C">
        <w:rPr>
          <w:color w:val="000000"/>
          <w:shd w:val="clear" w:color="auto" w:fill="FFFFFF"/>
        </w:rPr>
        <w:t>  ]</w:t>
      </w:r>
      <w:proofErr w:type="gramEnd"/>
    </w:p>
    <w:p w14:paraId="6DDD0273" w14:textId="77777777" w:rsidR="000E3831" w:rsidRPr="0024542C" w:rsidRDefault="000E3831" w:rsidP="000E3831"/>
    <w:p w14:paraId="52B3DB28"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58EB5E3A" w14:textId="77777777" w:rsidR="000E3831" w:rsidRPr="0024542C" w:rsidRDefault="000E3831" w:rsidP="000E3831">
      <w:pPr>
        <w:pStyle w:val="NormalWeb"/>
        <w:spacing w:before="0" w:beforeAutospacing="0" w:after="0" w:afterAutospacing="0"/>
      </w:pPr>
      <w:r w:rsidRPr="0024542C">
        <w:rPr>
          <w:color w:val="000000"/>
          <w:shd w:val="clear" w:color="auto" w:fill="FFFFFF"/>
        </w:rPr>
        <w:t>   1.00000000e+00+0.j          1.23259727e-01+0.18025803j</w:t>
      </w:r>
    </w:p>
    <w:p w14:paraId="588AC8F6" w14:textId="77777777" w:rsidR="000E3831" w:rsidRPr="0024542C" w:rsidRDefault="000E3831" w:rsidP="000E3831">
      <w:pPr>
        <w:pStyle w:val="NormalWeb"/>
        <w:spacing w:before="0" w:beforeAutospacing="0" w:after="0" w:afterAutospacing="0"/>
      </w:pPr>
      <w:r w:rsidRPr="0024542C">
        <w:rPr>
          <w:color w:val="000000"/>
          <w:shd w:val="clear" w:color="auto" w:fill="FFFFFF"/>
        </w:rPr>
        <w:t>   1.23259727e-01-0.18025803</w:t>
      </w:r>
      <w:proofErr w:type="gramStart"/>
      <w:r w:rsidRPr="0024542C">
        <w:rPr>
          <w:color w:val="000000"/>
          <w:shd w:val="clear" w:color="auto" w:fill="FFFFFF"/>
        </w:rPr>
        <w:t>j  3.43921782e</w:t>
      </w:r>
      <w:proofErr w:type="gramEnd"/>
      <w:r w:rsidRPr="0024542C">
        <w:rPr>
          <w:color w:val="000000"/>
          <w:shd w:val="clear" w:color="auto" w:fill="FFFFFF"/>
        </w:rPr>
        <w:t>-01+0.j</w:t>
      </w:r>
    </w:p>
    <w:p w14:paraId="5F4C62CD"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3.30805813e-01+0.j         -2.28469410e-01+0.j      </w:t>
      </w:r>
      <w:proofErr w:type="gramStart"/>
      <w:r w:rsidRPr="0024542C">
        <w:rPr>
          <w:color w:val="000000"/>
          <w:shd w:val="clear" w:color="auto" w:fill="FFFFFF"/>
        </w:rPr>
        <w:t>  ]</w:t>
      </w:r>
      <w:proofErr w:type="gramEnd"/>
    </w:p>
    <w:p w14:paraId="10773FB9" w14:textId="77777777" w:rsidR="000E3831" w:rsidRPr="0024542C" w:rsidRDefault="000E3831" w:rsidP="000E3831"/>
    <w:p w14:paraId="49D4493D"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700A895E"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-2.74425358e-01+0.47021826j</w:t>
      </w:r>
    </w:p>
    <w:p w14:paraId="5F44BDAD" w14:textId="77777777" w:rsidR="000E3831" w:rsidRPr="0024542C" w:rsidRDefault="000E3831" w:rsidP="000E3831">
      <w:pPr>
        <w:pStyle w:val="NormalWeb"/>
        <w:spacing w:before="0" w:beforeAutospacing="0" w:after="0" w:afterAutospacing="0"/>
      </w:pPr>
      <w:r w:rsidRPr="0024542C">
        <w:rPr>
          <w:color w:val="000000"/>
          <w:shd w:val="clear" w:color="auto" w:fill="FFFFFF"/>
        </w:rPr>
        <w:t>  -2.74425358e-01-0.47021826</w:t>
      </w:r>
      <w:proofErr w:type="gramStart"/>
      <w:r w:rsidRPr="0024542C">
        <w:rPr>
          <w:color w:val="000000"/>
          <w:shd w:val="clear" w:color="auto" w:fill="FFFFFF"/>
        </w:rPr>
        <w:t>j  6.19249947e</w:t>
      </w:r>
      <w:proofErr w:type="gramEnd"/>
      <w:r w:rsidRPr="0024542C">
        <w:rPr>
          <w:color w:val="000000"/>
          <w:shd w:val="clear" w:color="auto" w:fill="FFFFFF"/>
        </w:rPr>
        <w:t>-02+0.j</w:t>
      </w:r>
    </w:p>
    <w:p w14:paraId="6B2D90A7"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-3.19877239e-16+0.j         -5.16737156e-02+0.j      </w:t>
      </w:r>
      <w:proofErr w:type="gramStart"/>
      <w:r w:rsidRPr="0024542C">
        <w:rPr>
          <w:color w:val="000000"/>
          <w:shd w:val="clear" w:color="auto" w:fill="FFFFFF"/>
        </w:rPr>
        <w:t>  ]</w:t>
      </w:r>
      <w:proofErr w:type="gramEnd"/>
    </w:p>
    <w:p w14:paraId="4E134BB5" w14:textId="77777777" w:rsidR="000E3831" w:rsidRPr="0024542C" w:rsidRDefault="000E3831" w:rsidP="000E3831"/>
    <w:p w14:paraId="554C2E1A"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669182FF"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-1.34899337e-02+0.02609382j</w:t>
      </w:r>
    </w:p>
    <w:p w14:paraId="775B4B86" w14:textId="77777777" w:rsidR="000E3831" w:rsidRPr="0024542C" w:rsidRDefault="000E3831" w:rsidP="000E3831">
      <w:pPr>
        <w:pStyle w:val="NormalWeb"/>
        <w:spacing w:before="0" w:beforeAutospacing="0" w:after="0" w:afterAutospacing="0"/>
      </w:pPr>
      <w:r w:rsidRPr="0024542C">
        <w:rPr>
          <w:color w:val="000000"/>
          <w:shd w:val="clear" w:color="auto" w:fill="FFFFFF"/>
        </w:rPr>
        <w:t>  -1.34899337e-02-0.02609382</w:t>
      </w:r>
      <w:proofErr w:type="gramStart"/>
      <w:r w:rsidRPr="0024542C">
        <w:rPr>
          <w:color w:val="000000"/>
          <w:shd w:val="clear" w:color="auto" w:fill="FFFFFF"/>
        </w:rPr>
        <w:t>j  3.42511715e</w:t>
      </w:r>
      <w:proofErr w:type="gramEnd"/>
      <w:r w:rsidRPr="0024542C">
        <w:rPr>
          <w:color w:val="000000"/>
          <w:shd w:val="clear" w:color="auto" w:fill="FFFFFF"/>
        </w:rPr>
        <w:t>-03+0.j</w:t>
      </w:r>
    </w:p>
    <w:p w14:paraId="046D3A30"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-3.18849079e-17+0.j          5.16911080e-01+0.j      </w:t>
      </w:r>
      <w:proofErr w:type="gramStart"/>
      <w:r w:rsidRPr="0024542C">
        <w:rPr>
          <w:color w:val="000000"/>
          <w:shd w:val="clear" w:color="auto" w:fill="FFFFFF"/>
        </w:rPr>
        <w:t>  ]</w:t>
      </w:r>
      <w:proofErr w:type="gramEnd"/>
    </w:p>
    <w:p w14:paraId="6D5DE321" w14:textId="77777777" w:rsidR="000E3831" w:rsidRPr="0024542C" w:rsidRDefault="000E3831" w:rsidP="000E3831"/>
    <w:p w14:paraId="45DF62D2"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 </w:t>
      </w:r>
      <w:proofErr w:type="gramStart"/>
      <w:r w:rsidRPr="0024542C">
        <w:rPr>
          <w:color w:val="000000"/>
          <w:shd w:val="clear" w:color="auto" w:fill="FFFFFF"/>
        </w:rPr>
        <w:t>0.00000000e+00+0.j</w:t>
      </w:r>
      <w:proofErr w:type="gramEnd"/>
      <w:r w:rsidRPr="0024542C">
        <w:rPr>
          <w:color w:val="000000"/>
          <w:shd w:val="clear" w:color="auto" w:fill="FFFFFF"/>
        </w:rPr>
        <w:t>          0.00000000e+00+0.j</w:t>
      </w:r>
    </w:p>
    <w:p w14:paraId="25DEF99E" w14:textId="77777777" w:rsidR="000E3831" w:rsidRPr="0024542C" w:rsidRDefault="000E3831" w:rsidP="000E3831">
      <w:pPr>
        <w:pStyle w:val="NormalWeb"/>
        <w:spacing w:before="0" w:beforeAutospacing="0" w:after="0" w:afterAutospacing="0"/>
      </w:pPr>
      <w:r w:rsidRPr="0024542C">
        <w:rPr>
          <w:color w:val="000000"/>
          <w:shd w:val="clear" w:color="auto" w:fill="FFFFFF"/>
        </w:rPr>
        <w:t>   0.00000000e+00+0.j         -5.50774968e-01+0.j</w:t>
      </w:r>
    </w:p>
    <w:p w14:paraId="761AE861" w14:textId="77777777" w:rsidR="000E3831" w:rsidRPr="0024542C" w:rsidRDefault="000E3831" w:rsidP="000E3831">
      <w:pPr>
        <w:pStyle w:val="NormalWeb"/>
        <w:spacing w:before="0" w:beforeAutospacing="0" w:after="0" w:afterAutospacing="0"/>
      </w:pPr>
      <w:r w:rsidRPr="0024542C">
        <w:rPr>
          <w:color w:val="000000"/>
          <w:shd w:val="clear" w:color="auto" w:fill="FFFFFF"/>
        </w:rPr>
        <w:t>  -5.50774968e-01-</w:t>
      </w:r>
      <w:proofErr w:type="gramStart"/>
      <w:r w:rsidRPr="0024542C">
        <w:rPr>
          <w:color w:val="000000"/>
          <w:shd w:val="clear" w:color="auto" w:fill="FFFFFF"/>
        </w:rPr>
        <w:t>0.j</w:t>
      </w:r>
      <w:proofErr w:type="gramEnd"/>
      <w:r w:rsidRPr="0024542C">
        <w:rPr>
          <w:color w:val="000000"/>
          <w:shd w:val="clear" w:color="auto" w:fill="FFFFFF"/>
        </w:rPr>
        <w:t>          7.44325319e-02+0.j</w:t>
      </w:r>
    </w:p>
    <w:p w14:paraId="0151C41C" w14:textId="77777777" w:rsidR="000E3831" w:rsidRPr="0024542C" w:rsidRDefault="000E3831" w:rsidP="000E3831">
      <w:pPr>
        <w:pStyle w:val="NormalWeb"/>
        <w:spacing w:before="0" w:beforeAutospacing="0" w:after="0" w:afterAutospacing="0"/>
      </w:pPr>
      <w:r w:rsidRPr="0024542C">
        <w:rPr>
          <w:color w:val="000000"/>
          <w:shd w:val="clear" w:color="auto" w:fill="FFFFFF"/>
        </w:rPr>
        <w:t xml:space="preserve">  -4.62933416e-16+0.j          5.41269100e-01+0.j      </w:t>
      </w:r>
      <w:proofErr w:type="gramStart"/>
      <w:r w:rsidRPr="0024542C">
        <w:rPr>
          <w:color w:val="000000"/>
          <w:shd w:val="clear" w:color="auto" w:fill="FFFFFF"/>
        </w:rPr>
        <w:t>  ]</w:t>
      </w:r>
      <w:proofErr w:type="gramEnd"/>
      <w:r w:rsidRPr="0024542C">
        <w:rPr>
          <w:color w:val="000000"/>
          <w:shd w:val="clear" w:color="auto" w:fill="FFFFFF"/>
        </w:rPr>
        <w:t>]</w:t>
      </w:r>
    </w:p>
    <w:p w14:paraId="38DD04D1" w14:textId="77777777" w:rsidR="000E3831" w:rsidRPr="0024542C" w:rsidRDefault="000E3831" w:rsidP="000E3831"/>
    <w:p w14:paraId="7B7250E7" w14:textId="77777777" w:rsidR="000E3831" w:rsidRPr="0024542C" w:rsidRDefault="000E3831" w:rsidP="009D2AA1">
      <w:pPr>
        <w:rPr>
          <w:b/>
          <w:bCs/>
        </w:rPr>
      </w:pPr>
    </w:p>
    <w:sectPr w:rsidR="000E3831" w:rsidRPr="0024542C" w:rsidSect="001E05D5">
      <w:headerReference w:type="default" r:id="rId16"/>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824FB" w14:textId="77777777" w:rsidR="0041323D" w:rsidRDefault="0041323D" w:rsidP="009D2AA1">
      <w:r>
        <w:separator/>
      </w:r>
    </w:p>
  </w:endnote>
  <w:endnote w:type="continuationSeparator" w:id="0">
    <w:p w14:paraId="41E2FA9F" w14:textId="77777777" w:rsidR="0041323D" w:rsidRDefault="0041323D" w:rsidP="009D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21569"/>
      <w:docPartObj>
        <w:docPartGallery w:val="Page Numbers (Bottom of Page)"/>
        <w:docPartUnique/>
      </w:docPartObj>
    </w:sdtPr>
    <w:sdtEndPr>
      <w:rPr>
        <w:rStyle w:val="PageNumber"/>
      </w:rPr>
    </w:sdtEndPr>
    <w:sdtContent>
      <w:p w14:paraId="0CA61D8D" w14:textId="3074B110" w:rsidR="001E05D5" w:rsidRDefault="001E05D5" w:rsidP="001E05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CF2AB5" w14:textId="77777777" w:rsidR="001E05D5" w:rsidRDefault="001E05D5" w:rsidP="001E05D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1981031"/>
      <w:docPartObj>
        <w:docPartGallery w:val="Page Numbers (Bottom of Page)"/>
        <w:docPartUnique/>
      </w:docPartObj>
    </w:sdtPr>
    <w:sdtEndPr>
      <w:rPr>
        <w:rStyle w:val="PageNumber"/>
      </w:rPr>
    </w:sdtEndPr>
    <w:sdtContent>
      <w:p w14:paraId="0694D63D" w14:textId="33E33C60" w:rsidR="001E05D5" w:rsidRDefault="001E05D5" w:rsidP="001E05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BAE94B" w14:textId="77777777" w:rsidR="001E05D5" w:rsidRDefault="001E05D5" w:rsidP="001E05D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1986" w14:textId="77777777" w:rsidR="0041323D" w:rsidRDefault="0041323D" w:rsidP="009D2AA1">
      <w:r>
        <w:separator/>
      </w:r>
    </w:p>
  </w:footnote>
  <w:footnote w:type="continuationSeparator" w:id="0">
    <w:p w14:paraId="179AE156" w14:textId="77777777" w:rsidR="0041323D" w:rsidRDefault="0041323D" w:rsidP="009D2AA1">
      <w:r>
        <w:continuationSeparator/>
      </w:r>
    </w:p>
  </w:footnote>
  <w:footnote w:id="1">
    <w:p w14:paraId="3CD1FC14" w14:textId="77777777" w:rsidR="00990276" w:rsidRPr="00F825E9" w:rsidRDefault="00990276" w:rsidP="00990276">
      <w:pPr>
        <w:pStyle w:val="NormalWeb"/>
        <w:spacing w:before="0" w:beforeAutospacing="0" w:after="0" w:afterAutospacing="0" w:line="360" w:lineRule="auto"/>
        <w:ind w:hanging="120"/>
        <w:rPr>
          <w:rFonts w:ascii="Arial" w:hAnsi="Arial" w:cs="Arial"/>
          <w:color w:val="666666"/>
          <w:sz w:val="20"/>
          <w:szCs w:val="20"/>
        </w:rPr>
      </w:pPr>
      <w:r>
        <w:rPr>
          <w:sz w:val="18"/>
          <w:szCs w:val="18"/>
        </w:rPr>
        <w:t xml:space="preserve">   </w:t>
      </w:r>
      <w:r w:rsidRPr="009D2AA1">
        <w:rPr>
          <w:rStyle w:val="FootnoteReference"/>
          <w:sz w:val="18"/>
          <w:szCs w:val="18"/>
        </w:rPr>
        <w:footnoteRef/>
      </w:r>
      <w:r w:rsidRPr="009D2AA1">
        <w:rPr>
          <w:sz w:val="18"/>
          <w:szCs w:val="18"/>
        </w:rPr>
        <w:t xml:space="preserve"> </w:t>
      </w:r>
      <w:r w:rsidRPr="00F825E9">
        <w:rPr>
          <w:rStyle w:val="selectable"/>
          <w:color w:val="000000"/>
          <w:sz w:val="20"/>
          <w:szCs w:val="20"/>
        </w:rPr>
        <w:t xml:space="preserve">Liu, </w:t>
      </w:r>
      <w:proofErr w:type="spellStart"/>
      <w:r w:rsidRPr="00F825E9">
        <w:rPr>
          <w:rStyle w:val="selectable"/>
          <w:color w:val="000000"/>
          <w:sz w:val="20"/>
          <w:szCs w:val="20"/>
        </w:rPr>
        <w:t>Kuo</w:t>
      </w:r>
      <w:proofErr w:type="spellEnd"/>
      <w:r w:rsidRPr="00F825E9">
        <w:rPr>
          <w:rStyle w:val="selectable"/>
          <w:color w:val="000000"/>
          <w:sz w:val="20"/>
          <w:szCs w:val="20"/>
        </w:rPr>
        <w:t xml:space="preserve"> and Shih, 2020</w:t>
      </w:r>
    </w:p>
  </w:footnote>
  <w:footnote w:id="2">
    <w:p w14:paraId="5BC2213F" w14:textId="6C7FC991" w:rsidR="001E05D5" w:rsidRPr="00990276" w:rsidRDefault="001E05D5" w:rsidP="00990276">
      <w:pPr>
        <w:pStyle w:val="FootnoteText"/>
        <w:spacing w:line="360" w:lineRule="auto"/>
        <w:rPr>
          <w:rFonts w:ascii="Times New Roman" w:hAnsi="Times New Roman" w:cs="Times New Roman"/>
          <w:sz w:val="18"/>
          <w:szCs w:val="18"/>
        </w:rPr>
      </w:pPr>
      <w:r w:rsidRPr="00990276">
        <w:rPr>
          <w:rStyle w:val="FootnoteReference"/>
          <w:rFonts w:ascii="Times New Roman" w:hAnsi="Times New Roman" w:cs="Times New Roman"/>
          <w:sz w:val="18"/>
          <w:szCs w:val="18"/>
        </w:rPr>
        <w:footnoteRef/>
      </w:r>
      <w:r w:rsidRPr="00990276">
        <w:rPr>
          <w:rFonts w:ascii="Times New Roman" w:hAnsi="Times New Roman" w:cs="Times New Roman"/>
          <w:sz w:val="18"/>
          <w:szCs w:val="18"/>
        </w:rPr>
        <w:t xml:space="preserve"> </w:t>
      </w:r>
      <w:r w:rsidR="00F825E9" w:rsidRPr="00990276">
        <w:rPr>
          <w:rFonts w:ascii="Times New Roman" w:eastAsia="Times New Roman" w:hAnsi="Times New Roman" w:cs="Times New Roman"/>
          <w:i/>
          <w:iCs/>
          <w:color w:val="000000"/>
          <w:lang w:eastAsia="en-GB"/>
        </w:rPr>
        <w:t>S</w:t>
      </w:r>
      <w:r w:rsidRPr="00990276">
        <w:rPr>
          <w:rFonts w:ascii="Times New Roman" w:eastAsia="Times New Roman" w:hAnsi="Times New Roman" w:cs="Times New Roman"/>
          <w:i/>
          <w:iCs/>
          <w:color w:val="000000"/>
          <w:lang w:eastAsia="en-GB"/>
        </w:rPr>
        <w:t xml:space="preserve">evere </w:t>
      </w:r>
      <w:r w:rsidR="00F825E9" w:rsidRPr="00990276">
        <w:rPr>
          <w:rFonts w:ascii="Times New Roman" w:eastAsia="Times New Roman" w:hAnsi="Times New Roman" w:cs="Times New Roman"/>
          <w:i/>
          <w:iCs/>
          <w:color w:val="000000"/>
          <w:lang w:eastAsia="en-GB"/>
        </w:rPr>
        <w:t>A</w:t>
      </w:r>
      <w:r w:rsidRPr="00990276">
        <w:rPr>
          <w:rFonts w:ascii="Times New Roman" w:eastAsia="Times New Roman" w:hAnsi="Times New Roman" w:cs="Times New Roman"/>
          <w:i/>
          <w:iCs/>
          <w:color w:val="000000"/>
          <w:lang w:eastAsia="en-GB"/>
        </w:rPr>
        <w:t xml:space="preserve">cute </w:t>
      </w:r>
      <w:r w:rsidR="00F825E9" w:rsidRPr="00990276">
        <w:rPr>
          <w:rFonts w:ascii="Times New Roman" w:eastAsia="Times New Roman" w:hAnsi="Times New Roman" w:cs="Times New Roman"/>
          <w:i/>
          <w:iCs/>
          <w:color w:val="000000"/>
          <w:lang w:eastAsia="en-GB"/>
        </w:rPr>
        <w:t>R</w:t>
      </w:r>
      <w:r w:rsidRPr="00990276">
        <w:rPr>
          <w:rFonts w:ascii="Times New Roman" w:eastAsia="Times New Roman" w:hAnsi="Times New Roman" w:cs="Times New Roman"/>
          <w:i/>
          <w:iCs/>
          <w:color w:val="000000"/>
          <w:lang w:eastAsia="en-GB"/>
        </w:rPr>
        <w:t xml:space="preserve">espiratory </w:t>
      </w:r>
      <w:r w:rsidR="00F825E9" w:rsidRPr="00990276">
        <w:rPr>
          <w:rFonts w:ascii="Times New Roman" w:eastAsia="Times New Roman" w:hAnsi="Times New Roman" w:cs="Times New Roman"/>
          <w:i/>
          <w:iCs/>
          <w:color w:val="000000"/>
          <w:lang w:eastAsia="en-GB"/>
        </w:rPr>
        <w:t>S</w:t>
      </w:r>
      <w:r w:rsidRPr="00990276">
        <w:rPr>
          <w:rFonts w:ascii="Times New Roman" w:eastAsia="Times New Roman" w:hAnsi="Times New Roman" w:cs="Times New Roman"/>
          <w:i/>
          <w:iCs/>
          <w:color w:val="000000"/>
          <w:lang w:eastAsia="en-GB"/>
        </w:rPr>
        <w:t xml:space="preserve">yndrome </w:t>
      </w:r>
      <w:r w:rsidR="00F825E9" w:rsidRPr="00990276">
        <w:rPr>
          <w:rFonts w:ascii="Times New Roman" w:eastAsia="Times New Roman" w:hAnsi="Times New Roman" w:cs="Times New Roman"/>
          <w:i/>
          <w:iCs/>
          <w:color w:val="000000"/>
          <w:lang w:eastAsia="en-GB"/>
        </w:rPr>
        <w:t>C</w:t>
      </w:r>
      <w:r w:rsidRPr="00990276">
        <w:rPr>
          <w:rFonts w:ascii="Times New Roman" w:eastAsia="Times New Roman" w:hAnsi="Times New Roman" w:cs="Times New Roman"/>
          <w:i/>
          <w:iCs/>
          <w:color w:val="000000"/>
          <w:lang w:eastAsia="en-GB"/>
        </w:rPr>
        <w:t>oronavirus 2</w:t>
      </w:r>
    </w:p>
  </w:footnote>
  <w:footnote w:id="3">
    <w:p w14:paraId="43614776" w14:textId="63D3222F" w:rsidR="001E05D5" w:rsidRPr="00F825E9" w:rsidRDefault="001E05D5" w:rsidP="00990276">
      <w:pPr>
        <w:spacing w:line="360" w:lineRule="auto"/>
        <w:rPr>
          <w:sz w:val="20"/>
          <w:szCs w:val="20"/>
        </w:rPr>
      </w:pPr>
      <w:r w:rsidRPr="00F825E9">
        <w:rPr>
          <w:rStyle w:val="FootnoteReference"/>
          <w:sz w:val="20"/>
          <w:szCs w:val="20"/>
        </w:rPr>
        <w:footnoteRef/>
      </w:r>
      <w:r w:rsidRPr="00F825E9">
        <w:rPr>
          <w:sz w:val="20"/>
          <w:szCs w:val="20"/>
        </w:rPr>
        <w:t xml:space="preserve"> </w:t>
      </w:r>
      <w:r w:rsidR="00F825E9" w:rsidRPr="00F825E9">
        <w:rPr>
          <w:color w:val="000000"/>
          <w:sz w:val="20"/>
          <w:szCs w:val="20"/>
          <w:shd w:val="clear" w:color="auto" w:fill="FFFFFF"/>
        </w:rPr>
        <w:t>Covid-19 : Oxford English Dictionary, 2020</w:t>
      </w:r>
    </w:p>
  </w:footnote>
  <w:footnote w:id="4">
    <w:p w14:paraId="582A6B7B" w14:textId="77777777" w:rsidR="00990276" w:rsidRPr="00F825E9" w:rsidRDefault="00990276" w:rsidP="00990276">
      <w:pPr>
        <w:spacing w:line="360" w:lineRule="auto"/>
        <w:rPr>
          <w:sz w:val="20"/>
          <w:szCs w:val="20"/>
        </w:rPr>
      </w:pPr>
      <w:r w:rsidRPr="00F825E9">
        <w:rPr>
          <w:rStyle w:val="FootnoteReference"/>
          <w:sz w:val="20"/>
          <w:szCs w:val="20"/>
        </w:rPr>
        <w:footnoteRef/>
      </w:r>
      <w:r w:rsidRPr="00F825E9">
        <w:rPr>
          <w:sz w:val="20"/>
          <w:szCs w:val="20"/>
        </w:rPr>
        <w:t xml:space="preserve"> </w:t>
      </w:r>
      <w:proofErr w:type="spellStart"/>
      <w:r w:rsidRPr="00F825E9">
        <w:rPr>
          <w:color w:val="000000"/>
          <w:sz w:val="20"/>
          <w:szCs w:val="20"/>
          <w:shd w:val="clear" w:color="auto" w:fill="FFFFFF"/>
        </w:rPr>
        <w:t>CSSEGISandData</w:t>
      </w:r>
      <w:proofErr w:type="spellEnd"/>
      <w:r w:rsidRPr="00F825E9">
        <w:rPr>
          <w:color w:val="000000"/>
          <w:sz w:val="20"/>
          <w:szCs w:val="20"/>
          <w:shd w:val="clear" w:color="auto" w:fill="FFFFFF"/>
        </w:rPr>
        <w:t>/COVID-19, 2020</w:t>
      </w:r>
    </w:p>
  </w:footnote>
  <w:footnote w:id="5">
    <w:p w14:paraId="45D70768" w14:textId="052D26DD" w:rsidR="00990276" w:rsidRPr="00990276" w:rsidRDefault="00990276" w:rsidP="00990276">
      <w:pPr>
        <w:pStyle w:val="FootnoteText"/>
        <w:spacing w:line="360" w:lineRule="auto"/>
        <w:rPr>
          <w:rFonts w:ascii="Times New Roman" w:hAnsi="Times New Roman" w:cs="Times New Roman"/>
          <w:sz w:val="18"/>
          <w:szCs w:val="18"/>
        </w:rPr>
      </w:pPr>
      <w:r w:rsidRPr="00990276">
        <w:rPr>
          <w:rStyle w:val="FootnoteReference"/>
          <w:rFonts w:ascii="Times New Roman" w:hAnsi="Times New Roman" w:cs="Times New Roman"/>
          <w:sz w:val="18"/>
          <w:szCs w:val="18"/>
        </w:rPr>
        <w:footnoteRef/>
      </w:r>
      <w:r w:rsidRPr="00990276">
        <w:rPr>
          <w:rFonts w:ascii="Times New Roman" w:hAnsi="Times New Roman" w:cs="Times New Roman"/>
          <w:sz w:val="18"/>
          <w:szCs w:val="18"/>
        </w:rPr>
        <w:t xml:space="preserve"> </w:t>
      </w:r>
      <w:r w:rsidRPr="00990276">
        <w:rPr>
          <w:rFonts w:ascii="Times New Roman" w:eastAsia="Times New Roman" w:hAnsi="Times New Roman" w:cs="Times New Roman"/>
          <w:i/>
          <w:iCs/>
          <w:color w:val="000000"/>
          <w:lang w:eastAsia="en-GB"/>
        </w:rPr>
        <w:t>Of course, there are many benefits to island countries as there is more control over ports of entry in comparison to countries with land borders (like Germany, which has nine).</w:t>
      </w:r>
    </w:p>
  </w:footnote>
  <w:footnote w:id="6">
    <w:p w14:paraId="39FFF7B1" w14:textId="4948CA97" w:rsidR="00990276" w:rsidRPr="00990276" w:rsidRDefault="00990276" w:rsidP="00990276">
      <w:pPr>
        <w:rPr>
          <w:sz w:val="20"/>
          <w:szCs w:val="20"/>
        </w:rPr>
      </w:pPr>
      <w:r w:rsidRPr="00990276">
        <w:rPr>
          <w:rStyle w:val="FootnoteReference"/>
          <w:sz w:val="20"/>
          <w:szCs w:val="20"/>
        </w:rPr>
        <w:footnoteRef/>
      </w:r>
      <w:r>
        <w:rPr>
          <w:color w:val="000000"/>
          <w:sz w:val="20"/>
          <w:szCs w:val="20"/>
          <w:shd w:val="clear" w:color="auto" w:fill="FFFFFF"/>
        </w:rPr>
        <w:t xml:space="preserve"> </w:t>
      </w:r>
      <w:r w:rsidRPr="00990276">
        <w:rPr>
          <w:color w:val="000000"/>
          <w:sz w:val="20"/>
          <w:szCs w:val="20"/>
          <w:shd w:val="clear" w:color="auto" w:fill="FFFFFF"/>
        </w:rPr>
        <w:t>Savage, 2020</w:t>
      </w:r>
    </w:p>
  </w:footnote>
  <w:footnote w:id="7">
    <w:p w14:paraId="7518A428" w14:textId="75F43E95" w:rsidR="001E05D5" w:rsidRPr="00990276" w:rsidRDefault="001E05D5" w:rsidP="00990276">
      <w:pPr>
        <w:pStyle w:val="NormalWeb"/>
        <w:spacing w:before="0" w:beforeAutospacing="0" w:after="0" w:afterAutospacing="0" w:line="360" w:lineRule="auto"/>
        <w:rPr>
          <w:sz w:val="20"/>
          <w:szCs w:val="20"/>
        </w:rPr>
      </w:pPr>
      <w:r w:rsidRPr="00990276">
        <w:rPr>
          <w:rStyle w:val="FootnoteReference"/>
          <w:sz w:val="20"/>
          <w:szCs w:val="20"/>
        </w:rPr>
        <w:footnoteRef/>
      </w:r>
      <w:r w:rsidRPr="00990276">
        <w:rPr>
          <w:sz w:val="20"/>
          <w:szCs w:val="20"/>
        </w:rPr>
        <w:t xml:space="preserve"> </w:t>
      </w:r>
      <w:r w:rsidRPr="00990276">
        <w:rPr>
          <w:i/>
          <w:iCs/>
          <w:color w:val="000000"/>
          <w:sz w:val="20"/>
          <w:szCs w:val="20"/>
        </w:rPr>
        <w:t>Incubation period of 2019 novel coronavirus (2019-nCoV) infections among travellers from Wuhan, China, 20</w:t>
      </w:r>
      <w:r w:rsidR="00990276" w:rsidRPr="00990276">
        <w:rPr>
          <w:i/>
          <w:iCs/>
          <w:color w:val="000000"/>
          <w:sz w:val="20"/>
          <w:szCs w:val="20"/>
        </w:rPr>
        <w:t>-</w:t>
      </w:r>
      <w:r w:rsidRPr="00990276">
        <w:rPr>
          <w:i/>
          <w:iCs/>
          <w:color w:val="000000"/>
          <w:sz w:val="20"/>
          <w:szCs w:val="20"/>
        </w:rPr>
        <w:t xml:space="preserve">28 January 2020, Backer, </w:t>
      </w:r>
      <w:proofErr w:type="spellStart"/>
      <w:r w:rsidRPr="00990276">
        <w:rPr>
          <w:i/>
          <w:iCs/>
          <w:color w:val="000000"/>
          <w:sz w:val="20"/>
          <w:szCs w:val="20"/>
        </w:rPr>
        <w:t>Jantien</w:t>
      </w:r>
      <w:proofErr w:type="spellEnd"/>
      <w:r w:rsidRPr="00990276">
        <w:rPr>
          <w:i/>
          <w:iCs/>
          <w:color w:val="000000"/>
          <w:sz w:val="20"/>
          <w:szCs w:val="20"/>
        </w:rPr>
        <w:t xml:space="preserve"> A and </w:t>
      </w:r>
      <w:proofErr w:type="spellStart"/>
      <w:r w:rsidRPr="00990276">
        <w:rPr>
          <w:i/>
          <w:iCs/>
          <w:color w:val="000000"/>
          <w:sz w:val="20"/>
          <w:szCs w:val="20"/>
        </w:rPr>
        <w:t>Klinkenberg</w:t>
      </w:r>
      <w:proofErr w:type="spellEnd"/>
      <w:r w:rsidRPr="00990276">
        <w:rPr>
          <w:i/>
          <w:iCs/>
          <w:color w:val="000000"/>
          <w:sz w:val="20"/>
          <w:szCs w:val="20"/>
        </w:rPr>
        <w:t xml:space="preserve">, Don and </w:t>
      </w:r>
      <w:proofErr w:type="spellStart"/>
      <w:r w:rsidRPr="00990276">
        <w:rPr>
          <w:i/>
          <w:iCs/>
          <w:color w:val="000000"/>
          <w:sz w:val="20"/>
          <w:szCs w:val="20"/>
        </w:rPr>
        <w:t>Wallinga</w:t>
      </w:r>
      <w:proofErr w:type="spellEnd"/>
      <w:r w:rsidRPr="00990276">
        <w:rPr>
          <w:i/>
          <w:iCs/>
          <w:color w:val="000000"/>
          <w:sz w:val="20"/>
          <w:szCs w:val="20"/>
        </w:rPr>
        <w:t xml:space="preserve">, </w:t>
      </w:r>
      <w:proofErr w:type="spellStart"/>
      <w:r w:rsidRPr="00990276">
        <w:rPr>
          <w:i/>
          <w:iCs/>
          <w:color w:val="000000"/>
          <w:sz w:val="20"/>
          <w:szCs w:val="20"/>
        </w:rPr>
        <w:t>Jacco</w:t>
      </w:r>
      <w:proofErr w:type="spellEnd"/>
      <w:r w:rsidRPr="00990276">
        <w:rPr>
          <w:i/>
          <w:iCs/>
          <w:color w:val="000000"/>
          <w:sz w:val="20"/>
          <w:szCs w:val="20"/>
        </w:rPr>
        <w:t xml:space="preserve">, </w:t>
      </w:r>
      <w:proofErr w:type="spellStart"/>
      <w:r w:rsidRPr="00990276">
        <w:rPr>
          <w:i/>
          <w:iCs/>
          <w:color w:val="000000"/>
          <w:sz w:val="20"/>
          <w:szCs w:val="20"/>
        </w:rPr>
        <w:t>Eurosurveillance</w:t>
      </w:r>
      <w:proofErr w:type="spellEnd"/>
      <w:r w:rsidRPr="00990276">
        <w:rPr>
          <w:i/>
          <w:iCs/>
          <w:color w:val="000000"/>
          <w:sz w:val="20"/>
          <w:szCs w:val="20"/>
        </w:rPr>
        <w:t>, 25, 2000062 (2020)</w:t>
      </w:r>
    </w:p>
  </w:footnote>
  <w:footnote w:id="8">
    <w:p w14:paraId="3B8302EB" w14:textId="06F01CDC" w:rsidR="001E05D5" w:rsidRPr="00990276" w:rsidRDefault="001E05D5" w:rsidP="00990276">
      <w:pPr>
        <w:spacing w:line="360" w:lineRule="auto"/>
        <w:rPr>
          <w:sz w:val="20"/>
          <w:szCs w:val="20"/>
        </w:rPr>
      </w:pPr>
      <w:r w:rsidRPr="00990276">
        <w:rPr>
          <w:rStyle w:val="FootnoteReference"/>
          <w:sz w:val="20"/>
          <w:szCs w:val="20"/>
        </w:rPr>
        <w:footnoteRef/>
      </w:r>
      <w:r w:rsidRPr="00990276">
        <w:rPr>
          <w:sz w:val="20"/>
          <w:szCs w:val="20"/>
        </w:rPr>
        <w:t xml:space="preserve"> </w:t>
      </w:r>
      <w:r w:rsidR="00990276" w:rsidRPr="00990276">
        <w:rPr>
          <w:color w:val="000000"/>
          <w:sz w:val="20"/>
          <w:szCs w:val="20"/>
          <w:shd w:val="clear" w:color="auto" w:fill="FFFFFF"/>
        </w:rPr>
        <w:t>Kingsland, 2020</w:t>
      </w:r>
    </w:p>
  </w:footnote>
  <w:footnote w:id="9">
    <w:p w14:paraId="5FB8E616" w14:textId="280513FD" w:rsidR="001E05D5" w:rsidRPr="00990276" w:rsidRDefault="001E05D5" w:rsidP="00990276">
      <w:pPr>
        <w:spacing w:line="360" w:lineRule="auto"/>
        <w:rPr>
          <w:sz w:val="20"/>
          <w:szCs w:val="20"/>
        </w:rPr>
      </w:pPr>
      <w:r w:rsidRPr="00990276">
        <w:rPr>
          <w:rStyle w:val="FootnoteReference"/>
          <w:sz w:val="20"/>
          <w:szCs w:val="20"/>
        </w:rPr>
        <w:footnoteRef/>
      </w:r>
      <w:r w:rsidRPr="00990276">
        <w:rPr>
          <w:sz w:val="20"/>
          <w:szCs w:val="20"/>
        </w:rPr>
        <w:t xml:space="preserve"> </w:t>
      </w:r>
      <w:r w:rsidR="00990276" w:rsidRPr="00990276">
        <w:rPr>
          <w:color w:val="000000"/>
          <w:sz w:val="20"/>
          <w:szCs w:val="20"/>
          <w:shd w:val="clear" w:color="auto" w:fill="FFFFFF"/>
        </w:rPr>
        <w:t>Heneghan, Brassey and Jefferson, 2020</w:t>
      </w:r>
    </w:p>
  </w:footnote>
  <w:footnote w:id="10">
    <w:p w14:paraId="726944F5" w14:textId="7151477A" w:rsidR="00990276" w:rsidRPr="00990276" w:rsidRDefault="001E05D5" w:rsidP="00990276">
      <w:pPr>
        <w:spacing w:line="360" w:lineRule="auto"/>
        <w:rPr>
          <w:sz w:val="20"/>
          <w:szCs w:val="20"/>
        </w:rPr>
      </w:pPr>
      <w:r w:rsidRPr="00990276">
        <w:rPr>
          <w:rStyle w:val="FootnoteReference"/>
          <w:sz w:val="20"/>
          <w:szCs w:val="20"/>
        </w:rPr>
        <w:footnoteRef/>
      </w:r>
      <w:r w:rsidRPr="00990276">
        <w:rPr>
          <w:sz w:val="20"/>
          <w:szCs w:val="20"/>
        </w:rPr>
        <w:t xml:space="preserve"> </w:t>
      </w:r>
      <w:r w:rsidR="00990276" w:rsidRPr="00990276">
        <w:rPr>
          <w:rStyle w:val="selectable"/>
          <w:color w:val="000000"/>
          <w:sz w:val="20"/>
          <w:szCs w:val="20"/>
        </w:rPr>
        <w:t>Al-</w:t>
      </w:r>
      <w:proofErr w:type="spellStart"/>
      <w:r w:rsidR="00990276" w:rsidRPr="00990276">
        <w:rPr>
          <w:rStyle w:val="selectable"/>
          <w:color w:val="000000"/>
          <w:sz w:val="20"/>
          <w:szCs w:val="20"/>
        </w:rPr>
        <w:t>Tawfiq</w:t>
      </w:r>
      <w:proofErr w:type="spellEnd"/>
      <w:r w:rsidR="00990276" w:rsidRPr="00990276">
        <w:rPr>
          <w:rStyle w:val="selectable"/>
          <w:color w:val="000000"/>
          <w:sz w:val="20"/>
          <w:szCs w:val="20"/>
        </w:rPr>
        <w:t>, 2020</w:t>
      </w:r>
    </w:p>
    <w:p w14:paraId="6C1D9FEF" w14:textId="4B875447" w:rsidR="001E05D5" w:rsidRPr="00D62421" w:rsidRDefault="001E05D5" w:rsidP="00990276">
      <w:pPr>
        <w:pStyle w:val="NormalWeb"/>
        <w:spacing w:before="0" w:beforeAutospacing="0" w:after="0" w:afterAutospacing="0" w:line="360" w:lineRule="auto"/>
        <w:rPr>
          <w:sz w:val="18"/>
          <w:szCs w:val="18"/>
        </w:rPr>
      </w:pPr>
    </w:p>
    <w:p w14:paraId="478D84D1" w14:textId="77777777" w:rsidR="001E05D5" w:rsidRPr="00D62421" w:rsidRDefault="001E05D5" w:rsidP="001E05D5"/>
    <w:p w14:paraId="1B2D1C78" w14:textId="77777777" w:rsidR="001E05D5" w:rsidRDefault="001E05D5" w:rsidP="001E05D5">
      <w:pPr>
        <w:pStyle w:val="FootnoteText"/>
      </w:pPr>
    </w:p>
  </w:footnote>
  <w:footnote w:id="11">
    <w:p w14:paraId="36AF981D" w14:textId="76487CCF" w:rsidR="00990276" w:rsidRPr="00990276" w:rsidRDefault="00990276" w:rsidP="00990276">
      <w:pPr>
        <w:rPr>
          <w:color w:val="000000"/>
          <w:sz w:val="20"/>
          <w:szCs w:val="20"/>
          <w:shd w:val="clear" w:color="auto" w:fill="FFFFFF"/>
        </w:rPr>
      </w:pPr>
      <w:r w:rsidRPr="00990276">
        <w:rPr>
          <w:rStyle w:val="FootnoteReference"/>
          <w:sz w:val="20"/>
          <w:szCs w:val="20"/>
        </w:rPr>
        <w:footnoteRef/>
      </w:r>
      <w:r w:rsidRPr="00990276">
        <w:rPr>
          <w:sz w:val="20"/>
          <w:szCs w:val="20"/>
        </w:rPr>
        <w:t xml:space="preserve"> </w:t>
      </w:r>
      <w:proofErr w:type="spellStart"/>
      <w:r w:rsidRPr="00990276">
        <w:rPr>
          <w:color w:val="000000"/>
          <w:sz w:val="20"/>
          <w:szCs w:val="20"/>
          <w:shd w:val="clear" w:color="auto" w:fill="FFFFFF"/>
        </w:rPr>
        <w:t>Roser</w:t>
      </w:r>
      <w:proofErr w:type="spellEnd"/>
      <w:r w:rsidRPr="00990276">
        <w:rPr>
          <w:color w:val="000000"/>
          <w:sz w:val="20"/>
          <w:szCs w:val="20"/>
          <w:shd w:val="clear" w:color="auto" w:fill="FFFFFF"/>
        </w:rPr>
        <w:t xml:space="preserve">, Ritchie, Ortiz-Ospina and </w:t>
      </w:r>
      <w:proofErr w:type="spellStart"/>
      <w:r w:rsidRPr="00990276">
        <w:rPr>
          <w:color w:val="000000"/>
          <w:sz w:val="20"/>
          <w:szCs w:val="20"/>
          <w:shd w:val="clear" w:color="auto" w:fill="FFFFFF"/>
        </w:rPr>
        <w:t>Hasell</w:t>
      </w:r>
      <w:proofErr w:type="spellEnd"/>
      <w:r w:rsidRPr="00990276">
        <w:rPr>
          <w:color w:val="000000"/>
          <w:sz w:val="20"/>
          <w:szCs w:val="20"/>
          <w:shd w:val="clear" w:color="auto" w:fill="FFFFFF"/>
        </w:rPr>
        <w:t>, 2020</w:t>
      </w:r>
      <w:r>
        <w:rPr>
          <w:color w:val="000000"/>
          <w:sz w:val="20"/>
          <w:szCs w:val="20"/>
          <w:shd w:val="clear" w:color="auto" w:fill="FFFFFF"/>
        </w:rPr>
        <w:t xml:space="preserve"> </w:t>
      </w:r>
    </w:p>
  </w:footnote>
  <w:footnote w:id="12">
    <w:p w14:paraId="166B2032" w14:textId="2A7559B9" w:rsidR="00990276" w:rsidRPr="00990276" w:rsidRDefault="00990276" w:rsidP="00990276">
      <w:pPr>
        <w:spacing w:line="360" w:lineRule="auto"/>
        <w:rPr>
          <w:sz w:val="20"/>
          <w:szCs w:val="20"/>
        </w:rPr>
      </w:pPr>
      <w:r w:rsidRPr="00990276">
        <w:rPr>
          <w:rStyle w:val="FootnoteReference"/>
          <w:sz w:val="20"/>
          <w:szCs w:val="20"/>
        </w:rPr>
        <w:footnoteRef/>
      </w:r>
      <w:r w:rsidRPr="00990276">
        <w:rPr>
          <w:sz w:val="20"/>
          <w:szCs w:val="20"/>
        </w:rPr>
        <w:t xml:space="preserve"> </w:t>
      </w:r>
      <w:r w:rsidRPr="00990276">
        <w:rPr>
          <w:rStyle w:val="apple-converted-space"/>
          <w:b/>
          <w:bCs/>
          <w:color w:val="666666"/>
          <w:sz w:val="20"/>
          <w:szCs w:val="20"/>
        </w:rPr>
        <w:t> </w:t>
      </w:r>
      <w:r w:rsidRPr="00990276">
        <w:rPr>
          <w:rStyle w:val="selectable"/>
          <w:color w:val="000000"/>
          <w:sz w:val="20"/>
          <w:szCs w:val="20"/>
        </w:rPr>
        <w:t>Yong, 2020</w:t>
      </w:r>
    </w:p>
  </w:footnote>
  <w:footnote w:id="13">
    <w:p w14:paraId="7003E5E0" w14:textId="7FBCF4F5" w:rsidR="001E05D5" w:rsidRPr="00990276" w:rsidRDefault="001E05D5" w:rsidP="00990276">
      <w:pPr>
        <w:spacing w:line="360" w:lineRule="auto"/>
        <w:rPr>
          <w:sz w:val="20"/>
          <w:szCs w:val="20"/>
        </w:rPr>
      </w:pPr>
      <w:r w:rsidRPr="00990276">
        <w:rPr>
          <w:rStyle w:val="FootnoteReference"/>
          <w:sz w:val="20"/>
          <w:szCs w:val="20"/>
        </w:rPr>
        <w:footnoteRef/>
      </w:r>
      <w:r w:rsidRPr="00990276">
        <w:rPr>
          <w:sz w:val="20"/>
          <w:szCs w:val="20"/>
        </w:rPr>
        <w:t xml:space="preserve"> </w:t>
      </w:r>
      <w:r w:rsidR="00990276" w:rsidRPr="00990276">
        <w:rPr>
          <w:color w:val="000000"/>
          <w:sz w:val="20"/>
          <w:szCs w:val="20"/>
          <w:shd w:val="clear" w:color="auto" w:fill="FFFFFF"/>
        </w:rPr>
        <w:t>(</w:t>
      </w:r>
      <w:proofErr w:type="spellStart"/>
      <w:r w:rsidR="00990276" w:rsidRPr="00990276">
        <w:rPr>
          <w:color w:val="000000"/>
          <w:sz w:val="20"/>
          <w:szCs w:val="20"/>
          <w:shd w:val="clear" w:color="auto" w:fill="FFFFFF"/>
        </w:rPr>
        <w:t>Limam</w:t>
      </w:r>
      <w:proofErr w:type="spellEnd"/>
      <w:r w:rsidR="00990276" w:rsidRPr="00990276">
        <w:rPr>
          <w:color w:val="000000"/>
          <w:sz w:val="20"/>
          <w:szCs w:val="20"/>
          <w:shd w:val="clear" w:color="auto" w:fill="FFFFFF"/>
        </w:rPr>
        <w:t>, 2020)</w:t>
      </w:r>
    </w:p>
  </w:footnote>
  <w:footnote w:id="14">
    <w:p w14:paraId="76550D7C" w14:textId="041D7A7B" w:rsidR="00990276" w:rsidRPr="00990276" w:rsidRDefault="001E05D5" w:rsidP="00990276">
      <w:pPr>
        <w:rPr>
          <w:sz w:val="20"/>
          <w:szCs w:val="20"/>
        </w:rPr>
      </w:pPr>
      <w:r w:rsidRPr="00990276">
        <w:rPr>
          <w:rStyle w:val="FootnoteReference"/>
          <w:sz w:val="20"/>
          <w:szCs w:val="20"/>
        </w:rPr>
        <w:footnoteRef/>
      </w:r>
      <w:r w:rsidRPr="00990276">
        <w:rPr>
          <w:sz w:val="20"/>
          <w:szCs w:val="20"/>
        </w:rPr>
        <w:t xml:space="preserve"> </w:t>
      </w:r>
      <w:r w:rsidR="00990276" w:rsidRPr="00990276">
        <w:rPr>
          <w:color w:val="000000"/>
          <w:sz w:val="20"/>
          <w:szCs w:val="20"/>
          <w:shd w:val="clear" w:color="auto" w:fill="FFFFFF"/>
        </w:rPr>
        <w:t>Coronavirus Pandemic Data Explorer, 2020</w:t>
      </w:r>
    </w:p>
    <w:p w14:paraId="4341CDEC" w14:textId="37F356A4" w:rsidR="001E05D5" w:rsidRPr="00E16BC1" w:rsidRDefault="001E05D5" w:rsidP="00E16BC1"/>
    <w:p w14:paraId="4E85A87B" w14:textId="77777777" w:rsidR="001E05D5" w:rsidRDefault="001E05D5" w:rsidP="00E16BC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A7F5" w14:textId="5DCFA542" w:rsidR="001E05D5" w:rsidRPr="001E05D5" w:rsidRDefault="001E05D5" w:rsidP="001E05D5">
    <w:pPr>
      <w:pStyle w:val="Header"/>
      <w:jc w:val="right"/>
      <w:rPr>
        <w:rFonts w:ascii="Times New Roman" w:hAnsi="Times New Roman" w:cs="Times New Roman"/>
      </w:rPr>
    </w:pPr>
    <w:r>
      <w:rPr>
        <w:rFonts w:ascii="Times New Roman" w:hAnsi="Times New Roman" w:cs="Times New Roman"/>
      </w:rPr>
      <w:t xml:space="preserve">Group </w:t>
    </w:r>
    <w:r w:rsidR="008E2F6C">
      <w:rPr>
        <w:rFonts w:ascii="Times New Roman" w:hAnsi="Times New Roman" w:cs="Times New Roma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6DD"/>
    <w:multiLevelType w:val="multilevel"/>
    <w:tmpl w:val="89FC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A0715"/>
    <w:multiLevelType w:val="multilevel"/>
    <w:tmpl w:val="D92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A1"/>
    <w:rsid w:val="000E3831"/>
    <w:rsid w:val="001A0650"/>
    <w:rsid w:val="001B2A90"/>
    <w:rsid w:val="001E05D5"/>
    <w:rsid w:val="00217DED"/>
    <w:rsid w:val="0024542C"/>
    <w:rsid w:val="0041323D"/>
    <w:rsid w:val="004E149C"/>
    <w:rsid w:val="00582EA6"/>
    <w:rsid w:val="005A5F63"/>
    <w:rsid w:val="005F1F8C"/>
    <w:rsid w:val="006C25D1"/>
    <w:rsid w:val="006C47CB"/>
    <w:rsid w:val="00830986"/>
    <w:rsid w:val="008C4F61"/>
    <w:rsid w:val="008D1B10"/>
    <w:rsid w:val="008E2F6C"/>
    <w:rsid w:val="009019DD"/>
    <w:rsid w:val="00955267"/>
    <w:rsid w:val="00990276"/>
    <w:rsid w:val="009D2AA1"/>
    <w:rsid w:val="00A91546"/>
    <w:rsid w:val="00C2454D"/>
    <w:rsid w:val="00D62421"/>
    <w:rsid w:val="00E16BC1"/>
    <w:rsid w:val="00E2453F"/>
    <w:rsid w:val="00E96585"/>
    <w:rsid w:val="00F825E9"/>
    <w:rsid w:val="00F87646"/>
    <w:rsid w:val="00FB2E68"/>
    <w:rsid w:val="00FC7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0F78C"/>
  <w15:chartTrackingRefBased/>
  <w15:docId w15:val="{D202AE30-883A-0545-919B-7D889965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42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2AA1"/>
    <w:rPr>
      <w:color w:val="808080"/>
    </w:rPr>
  </w:style>
  <w:style w:type="paragraph" w:styleId="NormalWeb">
    <w:name w:val="Normal (Web)"/>
    <w:basedOn w:val="Normal"/>
    <w:uiPriority w:val="99"/>
    <w:unhideWhenUsed/>
    <w:rsid w:val="009D2AA1"/>
    <w:pPr>
      <w:spacing w:before="100" w:beforeAutospacing="1" w:after="100" w:afterAutospacing="1"/>
    </w:pPr>
  </w:style>
  <w:style w:type="character" w:customStyle="1" w:styleId="apple-tab-span">
    <w:name w:val="apple-tab-span"/>
    <w:basedOn w:val="DefaultParagraphFont"/>
    <w:rsid w:val="009D2AA1"/>
  </w:style>
  <w:style w:type="character" w:styleId="Hyperlink">
    <w:name w:val="Hyperlink"/>
    <w:basedOn w:val="DefaultParagraphFont"/>
    <w:uiPriority w:val="99"/>
    <w:unhideWhenUsed/>
    <w:rsid w:val="009D2AA1"/>
    <w:rPr>
      <w:color w:val="0000FF"/>
      <w:u w:val="single"/>
    </w:rPr>
  </w:style>
  <w:style w:type="character" w:styleId="UnresolvedMention">
    <w:name w:val="Unresolved Mention"/>
    <w:basedOn w:val="DefaultParagraphFont"/>
    <w:uiPriority w:val="99"/>
    <w:semiHidden/>
    <w:unhideWhenUsed/>
    <w:rsid w:val="009D2AA1"/>
    <w:rPr>
      <w:color w:val="605E5C"/>
      <w:shd w:val="clear" w:color="auto" w:fill="E1DFDD"/>
    </w:rPr>
  </w:style>
  <w:style w:type="paragraph" w:styleId="Header">
    <w:name w:val="header"/>
    <w:basedOn w:val="Normal"/>
    <w:link w:val="HeaderChar"/>
    <w:uiPriority w:val="99"/>
    <w:unhideWhenUsed/>
    <w:rsid w:val="009D2AA1"/>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9D2AA1"/>
  </w:style>
  <w:style w:type="paragraph" w:styleId="Footer">
    <w:name w:val="footer"/>
    <w:basedOn w:val="Normal"/>
    <w:link w:val="FooterChar"/>
    <w:uiPriority w:val="99"/>
    <w:unhideWhenUsed/>
    <w:rsid w:val="009D2AA1"/>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9D2AA1"/>
  </w:style>
  <w:style w:type="paragraph" w:styleId="FootnoteText">
    <w:name w:val="footnote text"/>
    <w:basedOn w:val="Normal"/>
    <w:link w:val="FootnoteTextChar"/>
    <w:uiPriority w:val="99"/>
    <w:semiHidden/>
    <w:unhideWhenUsed/>
    <w:rsid w:val="009D2AA1"/>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9D2AA1"/>
    <w:rPr>
      <w:sz w:val="20"/>
      <w:szCs w:val="20"/>
    </w:rPr>
  </w:style>
  <w:style w:type="character" w:styleId="FootnoteReference">
    <w:name w:val="footnote reference"/>
    <w:basedOn w:val="DefaultParagraphFont"/>
    <w:uiPriority w:val="99"/>
    <w:semiHidden/>
    <w:unhideWhenUsed/>
    <w:rsid w:val="009D2AA1"/>
    <w:rPr>
      <w:vertAlign w:val="superscript"/>
    </w:rPr>
  </w:style>
  <w:style w:type="paragraph" w:styleId="EndnoteText">
    <w:name w:val="endnote text"/>
    <w:basedOn w:val="Normal"/>
    <w:link w:val="EndnoteTextChar"/>
    <w:uiPriority w:val="99"/>
    <w:semiHidden/>
    <w:unhideWhenUsed/>
    <w:rsid w:val="00E2453F"/>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semiHidden/>
    <w:rsid w:val="00E2453F"/>
    <w:rPr>
      <w:sz w:val="20"/>
      <w:szCs w:val="20"/>
    </w:rPr>
  </w:style>
  <w:style w:type="character" w:styleId="EndnoteReference">
    <w:name w:val="endnote reference"/>
    <w:basedOn w:val="DefaultParagraphFont"/>
    <w:uiPriority w:val="99"/>
    <w:semiHidden/>
    <w:unhideWhenUsed/>
    <w:rsid w:val="00E2453F"/>
    <w:rPr>
      <w:vertAlign w:val="superscript"/>
    </w:rPr>
  </w:style>
  <w:style w:type="table" w:styleId="TableGrid">
    <w:name w:val="Table Grid"/>
    <w:basedOn w:val="TableNormal"/>
    <w:uiPriority w:val="39"/>
    <w:rsid w:val="00F87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05D5"/>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14:textOutline w14:w="0" w14:cap="flat" w14:cmpd="sng" w14:algn="ctr">
        <w14:noFill/>
        <w14:prstDash w14:val="solid"/>
        <w14:bevel/>
      </w14:textOutline>
    </w:rPr>
  </w:style>
  <w:style w:type="character" w:styleId="PageNumber">
    <w:name w:val="page number"/>
    <w:basedOn w:val="DefaultParagraphFont"/>
    <w:uiPriority w:val="99"/>
    <w:semiHidden/>
    <w:unhideWhenUsed/>
    <w:rsid w:val="001E05D5"/>
  </w:style>
  <w:style w:type="character" w:customStyle="1" w:styleId="selectable">
    <w:name w:val="selectable"/>
    <w:basedOn w:val="DefaultParagraphFont"/>
    <w:rsid w:val="00F825E9"/>
  </w:style>
  <w:style w:type="character" w:styleId="FollowedHyperlink">
    <w:name w:val="FollowedHyperlink"/>
    <w:basedOn w:val="DefaultParagraphFont"/>
    <w:uiPriority w:val="99"/>
    <w:semiHidden/>
    <w:unhideWhenUsed/>
    <w:rsid w:val="00F825E9"/>
    <w:rPr>
      <w:color w:val="954F72" w:themeColor="followedHyperlink"/>
      <w:u w:val="single"/>
    </w:rPr>
  </w:style>
  <w:style w:type="character" w:customStyle="1" w:styleId="apple-converted-space">
    <w:name w:val="apple-converted-space"/>
    <w:basedOn w:val="DefaultParagraphFont"/>
    <w:rsid w:val="00990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2195">
      <w:bodyDiv w:val="1"/>
      <w:marLeft w:val="0"/>
      <w:marRight w:val="0"/>
      <w:marTop w:val="0"/>
      <w:marBottom w:val="0"/>
      <w:divBdr>
        <w:top w:val="none" w:sz="0" w:space="0" w:color="auto"/>
        <w:left w:val="none" w:sz="0" w:space="0" w:color="auto"/>
        <w:bottom w:val="none" w:sz="0" w:space="0" w:color="auto"/>
        <w:right w:val="none" w:sz="0" w:space="0" w:color="auto"/>
      </w:divBdr>
    </w:div>
    <w:div w:id="67579334">
      <w:bodyDiv w:val="1"/>
      <w:marLeft w:val="0"/>
      <w:marRight w:val="0"/>
      <w:marTop w:val="0"/>
      <w:marBottom w:val="0"/>
      <w:divBdr>
        <w:top w:val="none" w:sz="0" w:space="0" w:color="auto"/>
        <w:left w:val="none" w:sz="0" w:space="0" w:color="auto"/>
        <w:bottom w:val="none" w:sz="0" w:space="0" w:color="auto"/>
        <w:right w:val="none" w:sz="0" w:space="0" w:color="auto"/>
      </w:divBdr>
    </w:div>
    <w:div w:id="151222584">
      <w:bodyDiv w:val="1"/>
      <w:marLeft w:val="0"/>
      <w:marRight w:val="0"/>
      <w:marTop w:val="0"/>
      <w:marBottom w:val="0"/>
      <w:divBdr>
        <w:top w:val="none" w:sz="0" w:space="0" w:color="auto"/>
        <w:left w:val="none" w:sz="0" w:space="0" w:color="auto"/>
        <w:bottom w:val="none" w:sz="0" w:space="0" w:color="auto"/>
        <w:right w:val="none" w:sz="0" w:space="0" w:color="auto"/>
      </w:divBdr>
    </w:div>
    <w:div w:id="228542268">
      <w:bodyDiv w:val="1"/>
      <w:marLeft w:val="0"/>
      <w:marRight w:val="0"/>
      <w:marTop w:val="0"/>
      <w:marBottom w:val="0"/>
      <w:divBdr>
        <w:top w:val="none" w:sz="0" w:space="0" w:color="auto"/>
        <w:left w:val="none" w:sz="0" w:space="0" w:color="auto"/>
        <w:bottom w:val="none" w:sz="0" w:space="0" w:color="auto"/>
        <w:right w:val="none" w:sz="0" w:space="0" w:color="auto"/>
      </w:divBdr>
    </w:div>
    <w:div w:id="236399957">
      <w:bodyDiv w:val="1"/>
      <w:marLeft w:val="0"/>
      <w:marRight w:val="0"/>
      <w:marTop w:val="0"/>
      <w:marBottom w:val="0"/>
      <w:divBdr>
        <w:top w:val="none" w:sz="0" w:space="0" w:color="auto"/>
        <w:left w:val="none" w:sz="0" w:space="0" w:color="auto"/>
        <w:bottom w:val="none" w:sz="0" w:space="0" w:color="auto"/>
        <w:right w:val="none" w:sz="0" w:space="0" w:color="auto"/>
      </w:divBdr>
    </w:div>
    <w:div w:id="258293262">
      <w:bodyDiv w:val="1"/>
      <w:marLeft w:val="0"/>
      <w:marRight w:val="0"/>
      <w:marTop w:val="0"/>
      <w:marBottom w:val="0"/>
      <w:divBdr>
        <w:top w:val="none" w:sz="0" w:space="0" w:color="auto"/>
        <w:left w:val="none" w:sz="0" w:space="0" w:color="auto"/>
        <w:bottom w:val="none" w:sz="0" w:space="0" w:color="auto"/>
        <w:right w:val="none" w:sz="0" w:space="0" w:color="auto"/>
      </w:divBdr>
    </w:div>
    <w:div w:id="282151411">
      <w:bodyDiv w:val="1"/>
      <w:marLeft w:val="0"/>
      <w:marRight w:val="0"/>
      <w:marTop w:val="0"/>
      <w:marBottom w:val="0"/>
      <w:divBdr>
        <w:top w:val="none" w:sz="0" w:space="0" w:color="auto"/>
        <w:left w:val="none" w:sz="0" w:space="0" w:color="auto"/>
        <w:bottom w:val="none" w:sz="0" w:space="0" w:color="auto"/>
        <w:right w:val="none" w:sz="0" w:space="0" w:color="auto"/>
      </w:divBdr>
    </w:div>
    <w:div w:id="310909951">
      <w:bodyDiv w:val="1"/>
      <w:marLeft w:val="0"/>
      <w:marRight w:val="0"/>
      <w:marTop w:val="0"/>
      <w:marBottom w:val="0"/>
      <w:divBdr>
        <w:top w:val="none" w:sz="0" w:space="0" w:color="auto"/>
        <w:left w:val="none" w:sz="0" w:space="0" w:color="auto"/>
        <w:bottom w:val="none" w:sz="0" w:space="0" w:color="auto"/>
        <w:right w:val="none" w:sz="0" w:space="0" w:color="auto"/>
      </w:divBdr>
    </w:div>
    <w:div w:id="318509999">
      <w:bodyDiv w:val="1"/>
      <w:marLeft w:val="0"/>
      <w:marRight w:val="0"/>
      <w:marTop w:val="0"/>
      <w:marBottom w:val="0"/>
      <w:divBdr>
        <w:top w:val="none" w:sz="0" w:space="0" w:color="auto"/>
        <w:left w:val="none" w:sz="0" w:space="0" w:color="auto"/>
        <w:bottom w:val="none" w:sz="0" w:space="0" w:color="auto"/>
        <w:right w:val="none" w:sz="0" w:space="0" w:color="auto"/>
      </w:divBdr>
    </w:div>
    <w:div w:id="322510858">
      <w:bodyDiv w:val="1"/>
      <w:marLeft w:val="0"/>
      <w:marRight w:val="0"/>
      <w:marTop w:val="0"/>
      <w:marBottom w:val="0"/>
      <w:divBdr>
        <w:top w:val="none" w:sz="0" w:space="0" w:color="auto"/>
        <w:left w:val="none" w:sz="0" w:space="0" w:color="auto"/>
        <w:bottom w:val="none" w:sz="0" w:space="0" w:color="auto"/>
        <w:right w:val="none" w:sz="0" w:space="0" w:color="auto"/>
      </w:divBdr>
    </w:div>
    <w:div w:id="345062063">
      <w:bodyDiv w:val="1"/>
      <w:marLeft w:val="0"/>
      <w:marRight w:val="0"/>
      <w:marTop w:val="0"/>
      <w:marBottom w:val="0"/>
      <w:divBdr>
        <w:top w:val="none" w:sz="0" w:space="0" w:color="auto"/>
        <w:left w:val="none" w:sz="0" w:space="0" w:color="auto"/>
        <w:bottom w:val="none" w:sz="0" w:space="0" w:color="auto"/>
        <w:right w:val="none" w:sz="0" w:space="0" w:color="auto"/>
      </w:divBdr>
    </w:div>
    <w:div w:id="379591594">
      <w:bodyDiv w:val="1"/>
      <w:marLeft w:val="0"/>
      <w:marRight w:val="0"/>
      <w:marTop w:val="0"/>
      <w:marBottom w:val="0"/>
      <w:divBdr>
        <w:top w:val="none" w:sz="0" w:space="0" w:color="auto"/>
        <w:left w:val="none" w:sz="0" w:space="0" w:color="auto"/>
        <w:bottom w:val="none" w:sz="0" w:space="0" w:color="auto"/>
        <w:right w:val="none" w:sz="0" w:space="0" w:color="auto"/>
      </w:divBdr>
    </w:div>
    <w:div w:id="396830891">
      <w:bodyDiv w:val="1"/>
      <w:marLeft w:val="0"/>
      <w:marRight w:val="0"/>
      <w:marTop w:val="0"/>
      <w:marBottom w:val="0"/>
      <w:divBdr>
        <w:top w:val="none" w:sz="0" w:space="0" w:color="auto"/>
        <w:left w:val="none" w:sz="0" w:space="0" w:color="auto"/>
        <w:bottom w:val="none" w:sz="0" w:space="0" w:color="auto"/>
        <w:right w:val="none" w:sz="0" w:space="0" w:color="auto"/>
      </w:divBdr>
    </w:div>
    <w:div w:id="427967495">
      <w:bodyDiv w:val="1"/>
      <w:marLeft w:val="0"/>
      <w:marRight w:val="0"/>
      <w:marTop w:val="0"/>
      <w:marBottom w:val="0"/>
      <w:divBdr>
        <w:top w:val="none" w:sz="0" w:space="0" w:color="auto"/>
        <w:left w:val="none" w:sz="0" w:space="0" w:color="auto"/>
        <w:bottom w:val="none" w:sz="0" w:space="0" w:color="auto"/>
        <w:right w:val="none" w:sz="0" w:space="0" w:color="auto"/>
      </w:divBdr>
    </w:div>
    <w:div w:id="433982089">
      <w:bodyDiv w:val="1"/>
      <w:marLeft w:val="0"/>
      <w:marRight w:val="0"/>
      <w:marTop w:val="0"/>
      <w:marBottom w:val="0"/>
      <w:divBdr>
        <w:top w:val="none" w:sz="0" w:space="0" w:color="auto"/>
        <w:left w:val="none" w:sz="0" w:space="0" w:color="auto"/>
        <w:bottom w:val="none" w:sz="0" w:space="0" w:color="auto"/>
        <w:right w:val="none" w:sz="0" w:space="0" w:color="auto"/>
      </w:divBdr>
    </w:div>
    <w:div w:id="518979609">
      <w:bodyDiv w:val="1"/>
      <w:marLeft w:val="0"/>
      <w:marRight w:val="0"/>
      <w:marTop w:val="0"/>
      <w:marBottom w:val="0"/>
      <w:divBdr>
        <w:top w:val="none" w:sz="0" w:space="0" w:color="auto"/>
        <w:left w:val="none" w:sz="0" w:space="0" w:color="auto"/>
        <w:bottom w:val="none" w:sz="0" w:space="0" w:color="auto"/>
        <w:right w:val="none" w:sz="0" w:space="0" w:color="auto"/>
      </w:divBdr>
    </w:div>
    <w:div w:id="534583007">
      <w:bodyDiv w:val="1"/>
      <w:marLeft w:val="0"/>
      <w:marRight w:val="0"/>
      <w:marTop w:val="0"/>
      <w:marBottom w:val="0"/>
      <w:divBdr>
        <w:top w:val="none" w:sz="0" w:space="0" w:color="auto"/>
        <w:left w:val="none" w:sz="0" w:space="0" w:color="auto"/>
        <w:bottom w:val="none" w:sz="0" w:space="0" w:color="auto"/>
        <w:right w:val="none" w:sz="0" w:space="0" w:color="auto"/>
      </w:divBdr>
    </w:div>
    <w:div w:id="552041050">
      <w:bodyDiv w:val="1"/>
      <w:marLeft w:val="0"/>
      <w:marRight w:val="0"/>
      <w:marTop w:val="0"/>
      <w:marBottom w:val="0"/>
      <w:divBdr>
        <w:top w:val="none" w:sz="0" w:space="0" w:color="auto"/>
        <w:left w:val="none" w:sz="0" w:space="0" w:color="auto"/>
        <w:bottom w:val="none" w:sz="0" w:space="0" w:color="auto"/>
        <w:right w:val="none" w:sz="0" w:space="0" w:color="auto"/>
      </w:divBdr>
    </w:div>
    <w:div w:id="682439249">
      <w:bodyDiv w:val="1"/>
      <w:marLeft w:val="0"/>
      <w:marRight w:val="0"/>
      <w:marTop w:val="0"/>
      <w:marBottom w:val="0"/>
      <w:divBdr>
        <w:top w:val="none" w:sz="0" w:space="0" w:color="auto"/>
        <w:left w:val="none" w:sz="0" w:space="0" w:color="auto"/>
        <w:bottom w:val="none" w:sz="0" w:space="0" w:color="auto"/>
        <w:right w:val="none" w:sz="0" w:space="0" w:color="auto"/>
      </w:divBdr>
    </w:div>
    <w:div w:id="766851514">
      <w:bodyDiv w:val="1"/>
      <w:marLeft w:val="0"/>
      <w:marRight w:val="0"/>
      <w:marTop w:val="0"/>
      <w:marBottom w:val="0"/>
      <w:divBdr>
        <w:top w:val="none" w:sz="0" w:space="0" w:color="auto"/>
        <w:left w:val="none" w:sz="0" w:space="0" w:color="auto"/>
        <w:bottom w:val="none" w:sz="0" w:space="0" w:color="auto"/>
        <w:right w:val="none" w:sz="0" w:space="0" w:color="auto"/>
      </w:divBdr>
    </w:div>
    <w:div w:id="776363540">
      <w:bodyDiv w:val="1"/>
      <w:marLeft w:val="0"/>
      <w:marRight w:val="0"/>
      <w:marTop w:val="0"/>
      <w:marBottom w:val="0"/>
      <w:divBdr>
        <w:top w:val="none" w:sz="0" w:space="0" w:color="auto"/>
        <w:left w:val="none" w:sz="0" w:space="0" w:color="auto"/>
        <w:bottom w:val="none" w:sz="0" w:space="0" w:color="auto"/>
        <w:right w:val="none" w:sz="0" w:space="0" w:color="auto"/>
      </w:divBdr>
    </w:div>
    <w:div w:id="785348106">
      <w:bodyDiv w:val="1"/>
      <w:marLeft w:val="0"/>
      <w:marRight w:val="0"/>
      <w:marTop w:val="0"/>
      <w:marBottom w:val="0"/>
      <w:divBdr>
        <w:top w:val="none" w:sz="0" w:space="0" w:color="auto"/>
        <w:left w:val="none" w:sz="0" w:space="0" w:color="auto"/>
        <w:bottom w:val="none" w:sz="0" w:space="0" w:color="auto"/>
        <w:right w:val="none" w:sz="0" w:space="0" w:color="auto"/>
      </w:divBdr>
    </w:div>
    <w:div w:id="799105086">
      <w:bodyDiv w:val="1"/>
      <w:marLeft w:val="0"/>
      <w:marRight w:val="0"/>
      <w:marTop w:val="0"/>
      <w:marBottom w:val="0"/>
      <w:divBdr>
        <w:top w:val="none" w:sz="0" w:space="0" w:color="auto"/>
        <w:left w:val="none" w:sz="0" w:space="0" w:color="auto"/>
        <w:bottom w:val="none" w:sz="0" w:space="0" w:color="auto"/>
        <w:right w:val="none" w:sz="0" w:space="0" w:color="auto"/>
      </w:divBdr>
    </w:div>
    <w:div w:id="804928979">
      <w:bodyDiv w:val="1"/>
      <w:marLeft w:val="0"/>
      <w:marRight w:val="0"/>
      <w:marTop w:val="0"/>
      <w:marBottom w:val="0"/>
      <w:divBdr>
        <w:top w:val="none" w:sz="0" w:space="0" w:color="auto"/>
        <w:left w:val="none" w:sz="0" w:space="0" w:color="auto"/>
        <w:bottom w:val="none" w:sz="0" w:space="0" w:color="auto"/>
        <w:right w:val="none" w:sz="0" w:space="0" w:color="auto"/>
      </w:divBdr>
    </w:div>
    <w:div w:id="809439153">
      <w:bodyDiv w:val="1"/>
      <w:marLeft w:val="0"/>
      <w:marRight w:val="0"/>
      <w:marTop w:val="0"/>
      <w:marBottom w:val="0"/>
      <w:divBdr>
        <w:top w:val="none" w:sz="0" w:space="0" w:color="auto"/>
        <w:left w:val="none" w:sz="0" w:space="0" w:color="auto"/>
        <w:bottom w:val="none" w:sz="0" w:space="0" w:color="auto"/>
        <w:right w:val="none" w:sz="0" w:space="0" w:color="auto"/>
      </w:divBdr>
    </w:div>
    <w:div w:id="821848753">
      <w:bodyDiv w:val="1"/>
      <w:marLeft w:val="0"/>
      <w:marRight w:val="0"/>
      <w:marTop w:val="0"/>
      <w:marBottom w:val="0"/>
      <w:divBdr>
        <w:top w:val="none" w:sz="0" w:space="0" w:color="auto"/>
        <w:left w:val="none" w:sz="0" w:space="0" w:color="auto"/>
        <w:bottom w:val="none" w:sz="0" w:space="0" w:color="auto"/>
        <w:right w:val="none" w:sz="0" w:space="0" w:color="auto"/>
      </w:divBdr>
    </w:div>
    <w:div w:id="847063512">
      <w:bodyDiv w:val="1"/>
      <w:marLeft w:val="0"/>
      <w:marRight w:val="0"/>
      <w:marTop w:val="0"/>
      <w:marBottom w:val="0"/>
      <w:divBdr>
        <w:top w:val="none" w:sz="0" w:space="0" w:color="auto"/>
        <w:left w:val="none" w:sz="0" w:space="0" w:color="auto"/>
        <w:bottom w:val="none" w:sz="0" w:space="0" w:color="auto"/>
        <w:right w:val="none" w:sz="0" w:space="0" w:color="auto"/>
      </w:divBdr>
    </w:div>
    <w:div w:id="936868609">
      <w:bodyDiv w:val="1"/>
      <w:marLeft w:val="0"/>
      <w:marRight w:val="0"/>
      <w:marTop w:val="0"/>
      <w:marBottom w:val="0"/>
      <w:divBdr>
        <w:top w:val="none" w:sz="0" w:space="0" w:color="auto"/>
        <w:left w:val="none" w:sz="0" w:space="0" w:color="auto"/>
        <w:bottom w:val="none" w:sz="0" w:space="0" w:color="auto"/>
        <w:right w:val="none" w:sz="0" w:space="0" w:color="auto"/>
      </w:divBdr>
    </w:div>
    <w:div w:id="967933380">
      <w:bodyDiv w:val="1"/>
      <w:marLeft w:val="0"/>
      <w:marRight w:val="0"/>
      <w:marTop w:val="0"/>
      <w:marBottom w:val="0"/>
      <w:divBdr>
        <w:top w:val="none" w:sz="0" w:space="0" w:color="auto"/>
        <w:left w:val="none" w:sz="0" w:space="0" w:color="auto"/>
        <w:bottom w:val="none" w:sz="0" w:space="0" w:color="auto"/>
        <w:right w:val="none" w:sz="0" w:space="0" w:color="auto"/>
      </w:divBdr>
    </w:div>
    <w:div w:id="1044134558">
      <w:bodyDiv w:val="1"/>
      <w:marLeft w:val="0"/>
      <w:marRight w:val="0"/>
      <w:marTop w:val="0"/>
      <w:marBottom w:val="0"/>
      <w:divBdr>
        <w:top w:val="none" w:sz="0" w:space="0" w:color="auto"/>
        <w:left w:val="none" w:sz="0" w:space="0" w:color="auto"/>
        <w:bottom w:val="none" w:sz="0" w:space="0" w:color="auto"/>
        <w:right w:val="none" w:sz="0" w:space="0" w:color="auto"/>
      </w:divBdr>
    </w:div>
    <w:div w:id="1049841056">
      <w:bodyDiv w:val="1"/>
      <w:marLeft w:val="0"/>
      <w:marRight w:val="0"/>
      <w:marTop w:val="0"/>
      <w:marBottom w:val="0"/>
      <w:divBdr>
        <w:top w:val="none" w:sz="0" w:space="0" w:color="auto"/>
        <w:left w:val="none" w:sz="0" w:space="0" w:color="auto"/>
        <w:bottom w:val="none" w:sz="0" w:space="0" w:color="auto"/>
        <w:right w:val="none" w:sz="0" w:space="0" w:color="auto"/>
      </w:divBdr>
    </w:div>
    <w:div w:id="1142844995">
      <w:bodyDiv w:val="1"/>
      <w:marLeft w:val="0"/>
      <w:marRight w:val="0"/>
      <w:marTop w:val="0"/>
      <w:marBottom w:val="0"/>
      <w:divBdr>
        <w:top w:val="none" w:sz="0" w:space="0" w:color="auto"/>
        <w:left w:val="none" w:sz="0" w:space="0" w:color="auto"/>
        <w:bottom w:val="none" w:sz="0" w:space="0" w:color="auto"/>
        <w:right w:val="none" w:sz="0" w:space="0" w:color="auto"/>
      </w:divBdr>
    </w:div>
    <w:div w:id="1172797315">
      <w:bodyDiv w:val="1"/>
      <w:marLeft w:val="0"/>
      <w:marRight w:val="0"/>
      <w:marTop w:val="0"/>
      <w:marBottom w:val="0"/>
      <w:divBdr>
        <w:top w:val="none" w:sz="0" w:space="0" w:color="auto"/>
        <w:left w:val="none" w:sz="0" w:space="0" w:color="auto"/>
        <w:bottom w:val="none" w:sz="0" w:space="0" w:color="auto"/>
        <w:right w:val="none" w:sz="0" w:space="0" w:color="auto"/>
      </w:divBdr>
    </w:div>
    <w:div w:id="1212225733">
      <w:bodyDiv w:val="1"/>
      <w:marLeft w:val="0"/>
      <w:marRight w:val="0"/>
      <w:marTop w:val="0"/>
      <w:marBottom w:val="0"/>
      <w:divBdr>
        <w:top w:val="none" w:sz="0" w:space="0" w:color="auto"/>
        <w:left w:val="none" w:sz="0" w:space="0" w:color="auto"/>
        <w:bottom w:val="none" w:sz="0" w:space="0" w:color="auto"/>
        <w:right w:val="none" w:sz="0" w:space="0" w:color="auto"/>
      </w:divBdr>
    </w:div>
    <w:div w:id="1233154244">
      <w:bodyDiv w:val="1"/>
      <w:marLeft w:val="0"/>
      <w:marRight w:val="0"/>
      <w:marTop w:val="0"/>
      <w:marBottom w:val="0"/>
      <w:divBdr>
        <w:top w:val="none" w:sz="0" w:space="0" w:color="auto"/>
        <w:left w:val="none" w:sz="0" w:space="0" w:color="auto"/>
        <w:bottom w:val="none" w:sz="0" w:space="0" w:color="auto"/>
        <w:right w:val="none" w:sz="0" w:space="0" w:color="auto"/>
      </w:divBdr>
    </w:div>
    <w:div w:id="1247883960">
      <w:bodyDiv w:val="1"/>
      <w:marLeft w:val="0"/>
      <w:marRight w:val="0"/>
      <w:marTop w:val="0"/>
      <w:marBottom w:val="0"/>
      <w:divBdr>
        <w:top w:val="none" w:sz="0" w:space="0" w:color="auto"/>
        <w:left w:val="none" w:sz="0" w:space="0" w:color="auto"/>
        <w:bottom w:val="none" w:sz="0" w:space="0" w:color="auto"/>
        <w:right w:val="none" w:sz="0" w:space="0" w:color="auto"/>
      </w:divBdr>
    </w:div>
    <w:div w:id="1383990616">
      <w:bodyDiv w:val="1"/>
      <w:marLeft w:val="0"/>
      <w:marRight w:val="0"/>
      <w:marTop w:val="0"/>
      <w:marBottom w:val="0"/>
      <w:divBdr>
        <w:top w:val="none" w:sz="0" w:space="0" w:color="auto"/>
        <w:left w:val="none" w:sz="0" w:space="0" w:color="auto"/>
        <w:bottom w:val="none" w:sz="0" w:space="0" w:color="auto"/>
        <w:right w:val="none" w:sz="0" w:space="0" w:color="auto"/>
      </w:divBdr>
    </w:div>
    <w:div w:id="1395078272">
      <w:bodyDiv w:val="1"/>
      <w:marLeft w:val="0"/>
      <w:marRight w:val="0"/>
      <w:marTop w:val="0"/>
      <w:marBottom w:val="0"/>
      <w:divBdr>
        <w:top w:val="none" w:sz="0" w:space="0" w:color="auto"/>
        <w:left w:val="none" w:sz="0" w:space="0" w:color="auto"/>
        <w:bottom w:val="none" w:sz="0" w:space="0" w:color="auto"/>
        <w:right w:val="none" w:sz="0" w:space="0" w:color="auto"/>
      </w:divBdr>
    </w:div>
    <w:div w:id="1397508496">
      <w:bodyDiv w:val="1"/>
      <w:marLeft w:val="0"/>
      <w:marRight w:val="0"/>
      <w:marTop w:val="0"/>
      <w:marBottom w:val="0"/>
      <w:divBdr>
        <w:top w:val="none" w:sz="0" w:space="0" w:color="auto"/>
        <w:left w:val="none" w:sz="0" w:space="0" w:color="auto"/>
        <w:bottom w:val="none" w:sz="0" w:space="0" w:color="auto"/>
        <w:right w:val="none" w:sz="0" w:space="0" w:color="auto"/>
      </w:divBdr>
    </w:div>
    <w:div w:id="1431704826">
      <w:bodyDiv w:val="1"/>
      <w:marLeft w:val="0"/>
      <w:marRight w:val="0"/>
      <w:marTop w:val="0"/>
      <w:marBottom w:val="0"/>
      <w:divBdr>
        <w:top w:val="none" w:sz="0" w:space="0" w:color="auto"/>
        <w:left w:val="none" w:sz="0" w:space="0" w:color="auto"/>
        <w:bottom w:val="none" w:sz="0" w:space="0" w:color="auto"/>
        <w:right w:val="none" w:sz="0" w:space="0" w:color="auto"/>
      </w:divBdr>
    </w:div>
    <w:div w:id="1480807641">
      <w:bodyDiv w:val="1"/>
      <w:marLeft w:val="0"/>
      <w:marRight w:val="0"/>
      <w:marTop w:val="0"/>
      <w:marBottom w:val="0"/>
      <w:divBdr>
        <w:top w:val="none" w:sz="0" w:space="0" w:color="auto"/>
        <w:left w:val="none" w:sz="0" w:space="0" w:color="auto"/>
        <w:bottom w:val="none" w:sz="0" w:space="0" w:color="auto"/>
        <w:right w:val="none" w:sz="0" w:space="0" w:color="auto"/>
      </w:divBdr>
    </w:div>
    <w:div w:id="1574008303">
      <w:bodyDiv w:val="1"/>
      <w:marLeft w:val="0"/>
      <w:marRight w:val="0"/>
      <w:marTop w:val="0"/>
      <w:marBottom w:val="0"/>
      <w:divBdr>
        <w:top w:val="none" w:sz="0" w:space="0" w:color="auto"/>
        <w:left w:val="none" w:sz="0" w:space="0" w:color="auto"/>
        <w:bottom w:val="none" w:sz="0" w:space="0" w:color="auto"/>
        <w:right w:val="none" w:sz="0" w:space="0" w:color="auto"/>
      </w:divBdr>
    </w:div>
    <w:div w:id="1599026200">
      <w:bodyDiv w:val="1"/>
      <w:marLeft w:val="0"/>
      <w:marRight w:val="0"/>
      <w:marTop w:val="0"/>
      <w:marBottom w:val="0"/>
      <w:divBdr>
        <w:top w:val="none" w:sz="0" w:space="0" w:color="auto"/>
        <w:left w:val="none" w:sz="0" w:space="0" w:color="auto"/>
        <w:bottom w:val="none" w:sz="0" w:space="0" w:color="auto"/>
        <w:right w:val="none" w:sz="0" w:space="0" w:color="auto"/>
      </w:divBdr>
    </w:div>
    <w:div w:id="1664434695">
      <w:bodyDiv w:val="1"/>
      <w:marLeft w:val="0"/>
      <w:marRight w:val="0"/>
      <w:marTop w:val="0"/>
      <w:marBottom w:val="0"/>
      <w:divBdr>
        <w:top w:val="none" w:sz="0" w:space="0" w:color="auto"/>
        <w:left w:val="none" w:sz="0" w:space="0" w:color="auto"/>
        <w:bottom w:val="none" w:sz="0" w:space="0" w:color="auto"/>
        <w:right w:val="none" w:sz="0" w:space="0" w:color="auto"/>
      </w:divBdr>
    </w:div>
    <w:div w:id="1748188823">
      <w:bodyDiv w:val="1"/>
      <w:marLeft w:val="0"/>
      <w:marRight w:val="0"/>
      <w:marTop w:val="0"/>
      <w:marBottom w:val="0"/>
      <w:divBdr>
        <w:top w:val="none" w:sz="0" w:space="0" w:color="auto"/>
        <w:left w:val="none" w:sz="0" w:space="0" w:color="auto"/>
        <w:bottom w:val="none" w:sz="0" w:space="0" w:color="auto"/>
        <w:right w:val="none" w:sz="0" w:space="0" w:color="auto"/>
      </w:divBdr>
    </w:div>
    <w:div w:id="1914049219">
      <w:bodyDiv w:val="1"/>
      <w:marLeft w:val="0"/>
      <w:marRight w:val="0"/>
      <w:marTop w:val="0"/>
      <w:marBottom w:val="0"/>
      <w:divBdr>
        <w:top w:val="none" w:sz="0" w:space="0" w:color="auto"/>
        <w:left w:val="none" w:sz="0" w:space="0" w:color="auto"/>
        <w:bottom w:val="none" w:sz="0" w:space="0" w:color="auto"/>
        <w:right w:val="none" w:sz="0" w:space="0" w:color="auto"/>
      </w:divBdr>
    </w:div>
    <w:div w:id="1916433674">
      <w:bodyDiv w:val="1"/>
      <w:marLeft w:val="0"/>
      <w:marRight w:val="0"/>
      <w:marTop w:val="0"/>
      <w:marBottom w:val="0"/>
      <w:divBdr>
        <w:top w:val="none" w:sz="0" w:space="0" w:color="auto"/>
        <w:left w:val="none" w:sz="0" w:space="0" w:color="auto"/>
        <w:bottom w:val="none" w:sz="0" w:space="0" w:color="auto"/>
        <w:right w:val="none" w:sz="0" w:space="0" w:color="auto"/>
      </w:divBdr>
    </w:div>
    <w:div w:id="1924416695">
      <w:bodyDiv w:val="1"/>
      <w:marLeft w:val="0"/>
      <w:marRight w:val="0"/>
      <w:marTop w:val="0"/>
      <w:marBottom w:val="0"/>
      <w:divBdr>
        <w:top w:val="none" w:sz="0" w:space="0" w:color="auto"/>
        <w:left w:val="none" w:sz="0" w:space="0" w:color="auto"/>
        <w:bottom w:val="none" w:sz="0" w:space="0" w:color="auto"/>
        <w:right w:val="none" w:sz="0" w:space="0" w:color="auto"/>
      </w:divBdr>
    </w:div>
    <w:div w:id="1974947466">
      <w:bodyDiv w:val="1"/>
      <w:marLeft w:val="0"/>
      <w:marRight w:val="0"/>
      <w:marTop w:val="0"/>
      <w:marBottom w:val="0"/>
      <w:divBdr>
        <w:top w:val="none" w:sz="0" w:space="0" w:color="auto"/>
        <w:left w:val="none" w:sz="0" w:space="0" w:color="auto"/>
        <w:bottom w:val="none" w:sz="0" w:space="0" w:color="auto"/>
        <w:right w:val="none" w:sz="0" w:space="0" w:color="auto"/>
      </w:divBdr>
    </w:div>
    <w:div w:id="1981113966">
      <w:bodyDiv w:val="1"/>
      <w:marLeft w:val="0"/>
      <w:marRight w:val="0"/>
      <w:marTop w:val="0"/>
      <w:marBottom w:val="0"/>
      <w:divBdr>
        <w:top w:val="none" w:sz="0" w:space="0" w:color="auto"/>
        <w:left w:val="none" w:sz="0" w:space="0" w:color="auto"/>
        <w:bottom w:val="none" w:sz="0" w:space="0" w:color="auto"/>
        <w:right w:val="none" w:sz="0" w:space="0" w:color="auto"/>
      </w:divBdr>
    </w:div>
    <w:div w:id="1990160770">
      <w:bodyDiv w:val="1"/>
      <w:marLeft w:val="0"/>
      <w:marRight w:val="0"/>
      <w:marTop w:val="0"/>
      <w:marBottom w:val="0"/>
      <w:divBdr>
        <w:top w:val="none" w:sz="0" w:space="0" w:color="auto"/>
        <w:left w:val="none" w:sz="0" w:space="0" w:color="auto"/>
        <w:bottom w:val="none" w:sz="0" w:space="0" w:color="auto"/>
        <w:right w:val="none" w:sz="0" w:space="0" w:color="auto"/>
      </w:divBdr>
    </w:div>
    <w:div w:id="2010449283">
      <w:bodyDiv w:val="1"/>
      <w:marLeft w:val="0"/>
      <w:marRight w:val="0"/>
      <w:marTop w:val="0"/>
      <w:marBottom w:val="0"/>
      <w:divBdr>
        <w:top w:val="none" w:sz="0" w:space="0" w:color="auto"/>
        <w:left w:val="none" w:sz="0" w:space="0" w:color="auto"/>
        <w:bottom w:val="none" w:sz="0" w:space="0" w:color="auto"/>
        <w:right w:val="none" w:sz="0" w:space="0" w:color="auto"/>
      </w:divBdr>
    </w:div>
    <w:div w:id="211775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oronavirus"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bc.co.uk/news/world-europe-5349813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680A5-EAB3-9E47-B7EE-822C45BDB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4877</Words>
  <Characters>27804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ANSBRO, JEREMY (Student)</dc:creator>
  <cp:keywords/>
  <dc:description/>
  <cp:lastModifiedBy>Jeffrey Giansiracusa</cp:lastModifiedBy>
  <cp:revision>7</cp:revision>
  <dcterms:created xsi:type="dcterms:W3CDTF">2020-11-03T23:02:00Z</dcterms:created>
  <dcterms:modified xsi:type="dcterms:W3CDTF">2021-10-26T16:16:00Z</dcterms:modified>
</cp:coreProperties>
</file>