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30DD" w14:textId="3E049ED5" w:rsidR="006B6FF0" w:rsidRDefault="006B6FF0" w:rsidP="009A5B95">
      <w:pPr>
        <w:pStyle w:val="Title"/>
        <w:jc w:val="center"/>
      </w:pPr>
      <w:r>
        <w:t>Data Science</w:t>
      </w:r>
    </w:p>
    <w:p w14:paraId="09B2879B" w14:textId="50640B61" w:rsidR="006B6FF0" w:rsidRPr="006B6FF0" w:rsidRDefault="006B6FF0" w:rsidP="006B6FF0">
      <w:pPr>
        <w:pStyle w:val="Title"/>
        <w:jc w:val="center"/>
      </w:pPr>
      <w:r>
        <w:t>Research Questions, Focus and Introductions</w:t>
      </w:r>
    </w:p>
    <w:p w14:paraId="0E6D34D6" w14:textId="6D31AD18" w:rsidR="00B217E0" w:rsidRPr="00905277" w:rsidRDefault="00B217E0" w:rsidP="00210893">
      <w:pPr>
        <w:pStyle w:val="Heading1"/>
        <w:jc w:val="center"/>
      </w:pPr>
      <w:r w:rsidRPr="00905277">
        <w:t>Typical Introduction Structure</w:t>
      </w:r>
    </w:p>
    <w:p w14:paraId="0E90A267" w14:textId="77777777" w:rsidR="00B217E0" w:rsidRPr="00905277" w:rsidRDefault="00B217E0" w:rsidP="00B217E0">
      <w:pPr>
        <w:autoSpaceDE w:val="0"/>
        <w:autoSpaceDN w:val="0"/>
        <w:adjustRightInd w:val="0"/>
        <w:rPr>
          <w:rFonts w:ascii="Arial" w:hAnsi="Arial" w:cs="Arial"/>
          <w:b/>
          <w:bCs/>
        </w:rPr>
      </w:pPr>
    </w:p>
    <w:p w14:paraId="5DB306C8" w14:textId="77777777" w:rsidR="00B217E0" w:rsidRPr="001410DF" w:rsidRDefault="00B217E0" w:rsidP="00B217E0">
      <w:pPr>
        <w:numPr>
          <w:ilvl w:val="0"/>
          <w:numId w:val="6"/>
        </w:numPr>
        <w:autoSpaceDE w:val="0"/>
        <w:autoSpaceDN w:val="0"/>
        <w:adjustRightInd w:val="0"/>
        <w:rPr>
          <w:rFonts w:cstheme="minorHAnsi"/>
          <w:bCs/>
        </w:rPr>
      </w:pPr>
      <w:r w:rsidRPr="001410DF">
        <w:rPr>
          <w:rFonts w:cstheme="minorHAnsi"/>
          <w:bCs/>
          <w:lang w:val="en-US"/>
        </w:rPr>
        <w:t>Introduce the topic/establish controversy</w:t>
      </w:r>
    </w:p>
    <w:p w14:paraId="38181DCB" w14:textId="77777777" w:rsidR="00B217E0" w:rsidRPr="001410DF" w:rsidRDefault="00B217E0" w:rsidP="00B217E0">
      <w:pPr>
        <w:numPr>
          <w:ilvl w:val="0"/>
          <w:numId w:val="6"/>
        </w:numPr>
        <w:autoSpaceDE w:val="0"/>
        <w:autoSpaceDN w:val="0"/>
        <w:adjustRightInd w:val="0"/>
        <w:rPr>
          <w:rFonts w:cstheme="minorHAnsi"/>
          <w:bCs/>
        </w:rPr>
      </w:pPr>
      <w:r w:rsidRPr="001410DF">
        <w:rPr>
          <w:rFonts w:cstheme="minorHAnsi"/>
          <w:bCs/>
          <w:lang w:val="en-US"/>
        </w:rPr>
        <w:t>Define key concepts and limiting scope of research</w:t>
      </w:r>
    </w:p>
    <w:p w14:paraId="60576ED6" w14:textId="08748A91" w:rsidR="00B217E0" w:rsidRPr="001410DF" w:rsidRDefault="0082053D" w:rsidP="00B217E0">
      <w:pPr>
        <w:numPr>
          <w:ilvl w:val="0"/>
          <w:numId w:val="6"/>
        </w:numPr>
        <w:autoSpaceDE w:val="0"/>
        <w:autoSpaceDN w:val="0"/>
        <w:adjustRightInd w:val="0"/>
        <w:rPr>
          <w:rFonts w:cstheme="minorHAnsi"/>
          <w:bCs/>
        </w:rPr>
      </w:pPr>
      <w:r w:rsidRPr="001410DF">
        <w:rPr>
          <w:rFonts w:cstheme="minorHAnsi"/>
          <w:bCs/>
          <w:lang w:val="en-US"/>
        </w:rPr>
        <w:t xml:space="preserve">Move toward </w:t>
      </w:r>
      <w:r w:rsidR="00B217E0" w:rsidRPr="001410DF">
        <w:rPr>
          <w:rFonts w:cstheme="minorHAnsi"/>
          <w:bCs/>
          <w:lang w:val="en-US"/>
        </w:rPr>
        <w:t>the gap in research</w:t>
      </w:r>
    </w:p>
    <w:p w14:paraId="79F483EF" w14:textId="33C891A3" w:rsidR="0082053D" w:rsidRPr="001410DF" w:rsidRDefault="0082053D" w:rsidP="00B217E0">
      <w:pPr>
        <w:numPr>
          <w:ilvl w:val="0"/>
          <w:numId w:val="6"/>
        </w:numPr>
        <w:autoSpaceDE w:val="0"/>
        <w:autoSpaceDN w:val="0"/>
        <w:adjustRightInd w:val="0"/>
        <w:rPr>
          <w:rFonts w:cstheme="minorHAnsi"/>
          <w:bCs/>
        </w:rPr>
      </w:pPr>
      <w:r w:rsidRPr="001410DF">
        <w:rPr>
          <w:rFonts w:cstheme="minorHAnsi"/>
          <w:bCs/>
          <w:lang w:val="en-US"/>
        </w:rPr>
        <w:t>State the gap in research</w:t>
      </w:r>
    </w:p>
    <w:p w14:paraId="1543F55D" w14:textId="77777777" w:rsidR="00B217E0" w:rsidRPr="001410DF" w:rsidRDefault="00B217E0" w:rsidP="00B217E0">
      <w:pPr>
        <w:numPr>
          <w:ilvl w:val="0"/>
          <w:numId w:val="6"/>
        </w:numPr>
        <w:autoSpaceDE w:val="0"/>
        <w:autoSpaceDN w:val="0"/>
        <w:adjustRightInd w:val="0"/>
        <w:rPr>
          <w:rFonts w:cstheme="minorHAnsi"/>
          <w:bCs/>
        </w:rPr>
      </w:pPr>
      <w:r w:rsidRPr="001410DF">
        <w:rPr>
          <w:rFonts w:cstheme="minorHAnsi"/>
          <w:bCs/>
          <w:lang w:val="en-US"/>
        </w:rPr>
        <w:t>State the aims of your study/possibly state your hypothesis and signpost to future chapters</w:t>
      </w:r>
    </w:p>
    <w:p w14:paraId="39413608" w14:textId="77777777" w:rsidR="00B217E0" w:rsidRPr="001410DF" w:rsidRDefault="00B217E0">
      <w:pPr>
        <w:rPr>
          <w:rFonts w:cstheme="minorHAnsi"/>
          <w:b/>
          <w:lang w:val="en-US"/>
        </w:rPr>
      </w:pPr>
    </w:p>
    <w:p w14:paraId="65F54BE3" w14:textId="77777777" w:rsidR="00B217E0" w:rsidRPr="001410DF" w:rsidRDefault="00B217E0" w:rsidP="00210893">
      <w:pPr>
        <w:pStyle w:val="Heading2"/>
        <w:rPr>
          <w:rFonts w:asciiTheme="minorHAnsi" w:hAnsiTheme="minorHAnsi" w:cstheme="minorHAnsi"/>
          <w:lang w:val="en-US"/>
        </w:rPr>
      </w:pPr>
    </w:p>
    <w:p w14:paraId="00C9033E" w14:textId="3427C0C8" w:rsidR="0067221F" w:rsidRPr="001410DF" w:rsidRDefault="006913AA" w:rsidP="00210893">
      <w:pPr>
        <w:pStyle w:val="Heading2"/>
        <w:rPr>
          <w:rFonts w:asciiTheme="minorHAnsi" w:hAnsiTheme="minorHAnsi" w:cstheme="minorHAnsi"/>
        </w:rPr>
      </w:pPr>
      <w:r w:rsidRPr="001410DF">
        <w:rPr>
          <w:rFonts w:asciiTheme="minorHAnsi" w:hAnsiTheme="minorHAnsi" w:cstheme="minorHAnsi"/>
          <w:lang w:val="en-US"/>
        </w:rPr>
        <w:t xml:space="preserve">Activity </w:t>
      </w:r>
      <w:r w:rsidR="0067221F" w:rsidRPr="001410DF">
        <w:rPr>
          <w:rFonts w:asciiTheme="minorHAnsi" w:hAnsiTheme="minorHAnsi" w:cstheme="minorHAnsi"/>
          <w:lang w:val="en-US"/>
        </w:rPr>
        <w:t>1</w:t>
      </w:r>
      <w:r w:rsidR="00420294" w:rsidRPr="001410DF">
        <w:rPr>
          <w:rFonts w:asciiTheme="minorHAnsi" w:hAnsiTheme="minorHAnsi" w:cstheme="minorHAnsi"/>
          <w:lang w:val="en-US"/>
        </w:rPr>
        <w:t xml:space="preserve">: </w:t>
      </w:r>
      <w:r w:rsidR="0067221F" w:rsidRPr="001410DF">
        <w:rPr>
          <w:rFonts w:asciiTheme="minorHAnsi" w:hAnsiTheme="minorHAnsi" w:cstheme="minorHAnsi"/>
        </w:rPr>
        <w:t>Read through part of the introduction and identify the different sections (where relevant)</w:t>
      </w:r>
    </w:p>
    <w:p w14:paraId="53F006C8" w14:textId="3A8E0A0F" w:rsidR="00420294" w:rsidRPr="001410DF" w:rsidRDefault="00420294" w:rsidP="00420294">
      <w:pPr>
        <w:rPr>
          <w:rFonts w:cstheme="minorHAnsi"/>
          <w:b/>
        </w:rPr>
      </w:pPr>
    </w:p>
    <w:p w14:paraId="42C487D2" w14:textId="5F6D4B60" w:rsidR="003D50AF" w:rsidRPr="001410DF" w:rsidRDefault="00727593" w:rsidP="001410DF">
      <w:pPr>
        <w:pStyle w:val="Heading2"/>
        <w:rPr>
          <w:rFonts w:asciiTheme="minorHAnsi" w:hAnsiTheme="minorHAnsi" w:cstheme="minorHAnsi"/>
          <w:b/>
          <w:bCs/>
          <w:color w:val="000000" w:themeColor="text1"/>
          <w:lang w:val="en-US"/>
        </w:rPr>
      </w:pPr>
      <w:r w:rsidRPr="001410DF">
        <w:rPr>
          <w:rFonts w:asciiTheme="minorHAnsi" w:hAnsiTheme="minorHAnsi" w:cstheme="minorHAnsi"/>
          <w:b/>
          <w:bCs/>
          <w:color w:val="000000" w:themeColor="text1"/>
          <w:lang w:val="en-US"/>
        </w:rPr>
        <w:t xml:space="preserve">Dissertation </w:t>
      </w:r>
      <w:r w:rsidR="008E37B6" w:rsidRPr="001410DF">
        <w:rPr>
          <w:rFonts w:asciiTheme="minorHAnsi" w:hAnsiTheme="minorHAnsi" w:cstheme="minorHAnsi"/>
          <w:b/>
          <w:bCs/>
          <w:color w:val="000000" w:themeColor="text1"/>
          <w:lang w:val="en-US"/>
        </w:rPr>
        <w:t xml:space="preserve">Title: </w:t>
      </w:r>
      <w:r w:rsidR="003D50AF" w:rsidRPr="001410DF">
        <w:rPr>
          <w:rFonts w:asciiTheme="minorHAnsi" w:hAnsiTheme="minorHAnsi" w:cstheme="minorHAnsi"/>
          <w:b/>
          <w:bCs/>
          <w:color w:val="000000" w:themeColor="text1"/>
          <w:lang w:val="en-US"/>
        </w:rPr>
        <w:t>Can Machine Learning Accurately Predict the Success of a Start-Up?</w:t>
      </w:r>
    </w:p>
    <w:p w14:paraId="61899FF1"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36"/>
          <w:szCs w:val="36"/>
          <w:lang w:val="en-US"/>
        </w:rPr>
        <w:t xml:space="preserve">1. INTRODUCTION </w:t>
      </w:r>
    </w:p>
    <w:p w14:paraId="77C9D031"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i/>
          <w:iCs/>
          <w:sz w:val="22"/>
          <w:szCs w:val="22"/>
          <w:lang w:val="en-US"/>
        </w:rPr>
        <w:t xml:space="preserve">“Being a data-driven investor is a very well-known concept in the hedge fund industry, but in VC is yet not so popular and a lot of work can be done in this space” (Arroyo et al., 2019). </w:t>
      </w:r>
    </w:p>
    <w:p w14:paraId="1444DA5E"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28"/>
          <w:szCs w:val="28"/>
          <w:lang w:val="en-US"/>
        </w:rPr>
        <w:t xml:space="preserve">1.1 Motivation </w:t>
      </w:r>
    </w:p>
    <w:p w14:paraId="307A17A6" w14:textId="4DCC1525" w:rsidR="00A122E6" w:rsidRPr="001410DF" w:rsidRDefault="00A122E6" w:rsidP="00A122E6">
      <w:pPr>
        <w:spacing w:before="100" w:beforeAutospacing="1" w:after="100" w:afterAutospacing="1"/>
        <w:rPr>
          <w:rFonts w:eastAsia="Times New Roman" w:cstheme="minorHAnsi"/>
          <w:sz w:val="22"/>
          <w:szCs w:val="22"/>
          <w:lang w:val="en-US"/>
        </w:rPr>
      </w:pPr>
      <w:r w:rsidRPr="001410DF">
        <w:rPr>
          <w:rFonts w:eastAsia="Times New Roman" w:cstheme="minorHAnsi"/>
          <w:sz w:val="22"/>
          <w:szCs w:val="22"/>
          <w:lang w:val="en-US"/>
        </w:rPr>
        <w:t xml:space="preserve">Start-ups are increasingly ubiquitous in the modern world, with cutting edge technology allowing people to innovate, create, and bring to life the previously unimaginable. The acceleration in the conception of start-ups is particularly meaningful since start-ups can bring great economic and social benefit through technological innovation. </w:t>
      </w:r>
      <w:proofErr w:type="gramStart"/>
      <w:r w:rsidRPr="001410DF">
        <w:rPr>
          <w:rFonts w:eastAsia="Times New Roman" w:cstheme="minorHAnsi"/>
          <w:sz w:val="22"/>
          <w:szCs w:val="22"/>
          <w:lang w:val="en-US"/>
        </w:rPr>
        <w:t>Economically speaking, there</w:t>
      </w:r>
      <w:proofErr w:type="gramEnd"/>
      <w:r w:rsidRPr="001410DF">
        <w:rPr>
          <w:rFonts w:eastAsia="Times New Roman" w:cstheme="minorHAnsi"/>
          <w:sz w:val="22"/>
          <w:szCs w:val="22"/>
          <w:lang w:val="en-US"/>
        </w:rPr>
        <w:t xml:space="preserve"> are multiple ways in which start-ups can provide benefit: by advancing technology, opening new markets, boosting production of goods and services, and increasing employment (Corl, 2019). As a result of these economic effects, a multitude of social benefits are provided. </w:t>
      </w:r>
    </w:p>
    <w:p w14:paraId="57DD0B94" w14:textId="77777777" w:rsidR="004E72F1" w:rsidRPr="001410DF" w:rsidRDefault="004E72F1" w:rsidP="004E72F1">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Technological innovation aside, start-ups are particularly attractive from an investment perspective, for those who wish to make money by investing in the start-up itself. There are numerous types of investors who are interested in start-ups, Venture Capital firms (VCs), angel investors, governments </w:t>
      </w:r>
      <w:r w:rsidRPr="001410DF">
        <w:rPr>
          <w:rFonts w:eastAsia="Times New Roman" w:cstheme="minorHAnsi"/>
          <w:sz w:val="22"/>
          <w:szCs w:val="22"/>
          <w:lang w:val="en-US"/>
        </w:rPr>
        <w:lastRenderedPageBreak/>
        <w:t>(through grants), crowd funders, and more recently, hedge funds. Of these investors, the most significant is VC which on average invests larger amounts into start-ups than any other investor group (Entis, 2013). The importance of VCs to the start-up ecosystem is evident from the sizeable amount of dollars invested by different VC firms over the past decade.</w:t>
      </w:r>
      <w:r w:rsidRPr="001410DF">
        <w:rPr>
          <w:rFonts w:eastAsia="Times New Roman" w:cstheme="minorHAnsi"/>
          <w:position w:val="8"/>
          <w:sz w:val="14"/>
          <w:szCs w:val="14"/>
          <w:lang w:val="en-US"/>
        </w:rPr>
        <w:t xml:space="preserve">1 </w:t>
      </w:r>
      <w:r w:rsidRPr="001410DF">
        <w:rPr>
          <w:rFonts w:eastAsia="Times New Roman" w:cstheme="minorHAnsi"/>
          <w:sz w:val="22"/>
          <w:szCs w:val="22"/>
          <w:lang w:val="en-US"/>
        </w:rPr>
        <w:t xml:space="preserve">Funding to start-ups from VCs has increased from approximately $60B in 2011, to over $300B in 2020 (see Figure 1). This growth includes a 4% year-on-year (YoY) increase between 2019 and 2020 even with the global Covid-19 pandemic, indicating the importance of start-up investment (Teare, 2021). </w:t>
      </w:r>
    </w:p>
    <w:p w14:paraId="2486865B" w14:textId="77777777" w:rsidR="004E72F1" w:rsidRPr="001410DF" w:rsidRDefault="004E72F1" w:rsidP="00A122E6">
      <w:pPr>
        <w:spacing w:before="100" w:beforeAutospacing="1" w:after="100" w:afterAutospacing="1"/>
        <w:rPr>
          <w:rFonts w:eastAsia="Times New Roman" w:cstheme="minorHAnsi"/>
          <w:sz w:val="22"/>
          <w:szCs w:val="22"/>
          <w:lang w:val="en-US"/>
        </w:rPr>
      </w:pPr>
    </w:p>
    <w:p w14:paraId="14B76E8F" w14:textId="416BE438" w:rsidR="00DB27D8" w:rsidRPr="001410DF" w:rsidRDefault="0060776F" w:rsidP="00A122E6">
      <w:pPr>
        <w:spacing w:before="100" w:beforeAutospacing="1" w:after="100" w:afterAutospacing="1"/>
        <w:rPr>
          <w:rFonts w:eastAsia="Times New Roman" w:cstheme="minorHAnsi"/>
          <w:sz w:val="22"/>
          <w:szCs w:val="22"/>
          <w:lang w:val="en-US"/>
        </w:rPr>
      </w:pPr>
      <w:r w:rsidRPr="001410DF">
        <w:rPr>
          <w:rFonts w:eastAsia="Times New Roman" w:cstheme="minorHAnsi"/>
          <w:noProof/>
          <w:sz w:val="22"/>
          <w:szCs w:val="22"/>
          <w:lang w:val="en-US"/>
        </w:rPr>
        <w:drawing>
          <wp:inline distT="0" distB="0" distL="0" distR="0" wp14:anchorId="631F1015" wp14:editId="523CFD23">
            <wp:extent cx="57277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429635"/>
                    </a:xfrm>
                    <a:prstGeom prst="rect">
                      <a:avLst/>
                    </a:prstGeom>
                  </pic:spPr>
                </pic:pic>
              </a:graphicData>
            </a:graphic>
          </wp:inline>
        </w:drawing>
      </w:r>
    </w:p>
    <w:p w14:paraId="489EEE0A" w14:textId="77777777" w:rsidR="00DB27D8" w:rsidRPr="001410DF" w:rsidRDefault="00DB27D8" w:rsidP="00A122E6">
      <w:pPr>
        <w:spacing w:before="100" w:beforeAutospacing="1" w:after="100" w:afterAutospacing="1"/>
        <w:rPr>
          <w:rFonts w:eastAsia="Times New Roman" w:cstheme="minorHAnsi"/>
          <w:lang w:val="en-US"/>
        </w:rPr>
      </w:pPr>
    </w:p>
    <w:p w14:paraId="1817732E" w14:textId="06EB2B90"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The benefit of investing in start-ups comes from the scale by which they grow – anybody who has seen the film “The Social Network” is aware of how Facebook grew from a college bedroom at Harvard University, to the college dropout house in Silicon Valley, to the multinational technology giant that is Facebook today. VC firms strive to find start-ups that will scale in the same way that Facebook did, and to subsequently invest in these start-ups as early as possible to maximise their return on investment (ROI). The best example of the massive ROI which can be earned through an early investment in a start-up comes from Sequoia Capital, one of the most prominent and successful VCs. Having initially invested $60M in WhatsApp ($8M in a 2011 series A round and $52M in a 2013 series B round), the acquisition of WhatsApp by Facebook for $22B in 2014 returned $3B to Sequoia, a 4900% increase on their initial investment (CB Insights, 2018). This is one of many examples of the exceptional returns that can be generated through VC investment, and this is what makes it such an attractive asset class for investors with a greater appetite for risk, especially in comparison to investment in the public stock market. On average, it was found that VC funds that have closed since 2004 have performed at least as well as the S&amp;P 500, a widely used benchmark for the public stock markets (Harris et al., 2016). </w:t>
      </w:r>
    </w:p>
    <w:p w14:paraId="6620B7FA" w14:textId="4A356019"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lastRenderedPageBreak/>
        <w:t xml:space="preserve">While the colossal ROI can be extremely tempting to investors, investing in start-ups requires both a huge amount of skill (in finding the right companies and then helping to manage them), and a significant amount of due diligence to decide whether to invest in each start-up. The skill requirement is further accentuated by the significant amount of risk involved with investing in start- ups. To illustrate the risk associated with investing in start-ups, one needs look only to the high failure (bankruptcy) rates. It was found that as of 2019, “start-up failure rates are around 90%. </w:t>
      </w:r>
      <w:r w:rsidR="00D1192C" w:rsidRPr="001410DF">
        <w:rPr>
          <w:rFonts w:eastAsia="Times New Roman" w:cstheme="minorHAnsi"/>
          <w:lang w:val="en-US"/>
        </w:rPr>
        <w:t xml:space="preserve"> </w:t>
      </w:r>
      <w:r w:rsidRPr="001410DF">
        <w:rPr>
          <w:rFonts w:eastAsia="Times New Roman" w:cstheme="minorHAnsi"/>
          <w:sz w:val="22"/>
          <w:szCs w:val="22"/>
          <w:lang w:val="en-US"/>
        </w:rPr>
        <w:t xml:space="preserve">21.5% of start-ups fail in the first year, 30% in the second year, 50% in the fifth year, and 70% in their 10th year” (National Business Capital and Services, 2020). Accordingly, VC investment returns typically follow the 80-20 rule, or the Pareto principle, in that 80% of the wins come from 20% of the deals (CB Insights, 2018). As such, </w:t>
      </w:r>
      <w:proofErr w:type="gramStart"/>
      <w:r w:rsidRPr="001410DF">
        <w:rPr>
          <w:rFonts w:eastAsia="Times New Roman" w:cstheme="minorHAnsi"/>
          <w:sz w:val="22"/>
          <w:szCs w:val="22"/>
          <w:lang w:val="en-US"/>
        </w:rPr>
        <w:t>the vast majority of</w:t>
      </w:r>
      <w:proofErr w:type="gramEnd"/>
      <w:r w:rsidRPr="001410DF">
        <w:rPr>
          <w:rFonts w:eastAsia="Times New Roman" w:cstheme="minorHAnsi"/>
          <w:sz w:val="22"/>
          <w:szCs w:val="22"/>
          <w:lang w:val="en-US"/>
        </w:rPr>
        <w:t xml:space="preserve"> VC investments must either return very little, none, or even lose the VC money, and therein lies the high risk to reward ratio that VCs operate on. </w:t>
      </w:r>
    </w:p>
    <w:p w14:paraId="103EEFEE"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Ultimately, investing in start-ups is one of the riskiest investments that there is in the financial world of asset classes. This risk is amplified by the inherent difficulty of selling ones shares in a failing start-up due to a lack of liquidity and restrictions due to shareholder agreements.</w:t>
      </w:r>
      <w:r w:rsidRPr="001410DF">
        <w:rPr>
          <w:rFonts w:eastAsia="Times New Roman" w:cstheme="minorHAnsi"/>
          <w:position w:val="8"/>
          <w:sz w:val="14"/>
          <w:szCs w:val="14"/>
          <w:lang w:val="en-US"/>
        </w:rPr>
        <w:t xml:space="preserve">2 </w:t>
      </w:r>
      <w:r w:rsidRPr="001410DF">
        <w:rPr>
          <w:rFonts w:eastAsia="Times New Roman" w:cstheme="minorHAnsi"/>
          <w:sz w:val="22"/>
          <w:szCs w:val="22"/>
          <w:lang w:val="en-US"/>
        </w:rPr>
        <w:t xml:space="preserve">In order for VCs to maximise their ROI, it is important to identify which start-ups are least likely to go bankrupt, and which start-ups are most likely to scale in size and reach exit, which is typically done through either an IPO (Initial Public Offering) or a merger/acquisition (M&amp;A). However, “... the tools investors currently have available are not robust enough to reduce risk and help them managing uncertainty better” (Arroyo et al., 2019). The lack of tools available to help identify a “good” investment, and subsequently create a high ROI, is an issue prevalent in many VCs. In fact, a well-known Israeli VC investor stated that “Ninety-five percent of VCs aren’t actually returning enough money to justify the risk, fees, and illiquidity their investors are taking on by investing in their funds” (Dean, 2017). </w:t>
      </w:r>
    </w:p>
    <w:p w14:paraId="59872579"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In this vein, the motivation underlying this study is to mitigate some of the risk involved in the VC investment process by way of a data-driven, machine learning approach. “Being a data-driven investor is a very well-known concept in the hedge fund industry, but in VC is yet not so popular and a lot of work can be done in this space” (Arroyo et al., 2019). </w:t>
      </w:r>
    </w:p>
    <w:p w14:paraId="30B56CA6"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28"/>
          <w:szCs w:val="28"/>
          <w:lang w:val="en-US"/>
        </w:rPr>
        <w:t xml:space="preserve">1.2 Research Questions </w:t>
      </w:r>
    </w:p>
    <w:p w14:paraId="3B15E00A"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Following the motivation, the desire is to use machine learning to see if it is possible to aid the VC investment process, and subsequently mitigate some of the risk in the high-risk investment space within which VCs operate. In this respect, the research questions which this study will endeavour to answer can be defined. The primary research question and main objective of this study is to answer the question: </w:t>
      </w:r>
    </w:p>
    <w:p w14:paraId="5140C143"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i/>
          <w:iCs/>
          <w:sz w:val="22"/>
          <w:szCs w:val="22"/>
          <w:lang w:val="en-US"/>
        </w:rPr>
        <w:t xml:space="preserve">“Can machine learning models be used to accurately predict the success of a start-up?” </w:t>
      </w:r>
    </w:p>
    <w:p w14:paraId="5145B44B" w14:textId="1B26B0FB"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In approaching this question, the word “success” will be defined by whether a start-up has exited. Given this definition, the primary research question will be approached by using binary classification models, as such attempting to predict whether a company exited or went bankrupt using a historic data set. Depending on the models used in approaching the primary research question, it is possible that some secondary information regarding the importance of the variables within the models is ascertained. Therefore, the secondary research question of this study is: </w:t>
      </w:r>
    </w:p>
    <w:p w14:paraId="7A228546"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i/>
          <w:iCs/>
          <w:sz w:val="22"/>
          <w:szCs w:val="22"/>
          <w:lang w:val="en-US"/>
        </w:rPr>
        <w:t xml:space="preserve">“Are there any variables which are more important in signalling the success of a start-up than others?” </w:t>
      </w:r>
    </w:p>
    <w:p w14:paraId="195FBB14"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The purpose of this secondary research question is twofold. Firstly, to allow for VCs to refine their investment process and look at significant start-up performance indicators which may signal success; and secondly, so that founders and entrepreneur can use important signals as performance benchmarks for their start-ups. In answering these questions, this dissertation aims to contribute to three key areas: </w:t>
      </w:r>
    </w:p>
    <w:p w14:paraId="0898B06E"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1. To the current literature which has researched the effectiveness of machine learning techniques in predicting the success of a start-up. </w:t>
      </w:r>
    </w:p>
    <w:p w14:paraId="64B52E58"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2. To VCs who may be interested in incorporating a data-driven, machine learning approach into their investment framework. </w:t>
      </w:r>
    </w:p>
    <w:p w14:paraId="15BFE3A0"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3. To entrepreneurs who may be interested in using important features of successful start-ups as benchmarks for their own. </w:t>
      </w:r>
    </w:p>
    <w:p w14:paraId="7D8C3C0D"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28"/>
          <w:szCs w:val="28"/>
          <w:lang w:val="en-US"/>
        </w:rPr>
        <w:t xml:space="preserve">1.3 Structure </w:t>
      </w:r>
    </w:p>
    <w:p w14:paraId="07E8B124"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sz w:val="22"/>
          <w:szCs w:val="22"/>
          <w:lang w:val="en-US"/>
        </w:rPr>
        <w:t xml:space="preserve">The following study contains four main sections. The first section (Literature Review) will provide necessary definitions, explain the VC investment process, and discuss previous articles and studies which follow similar themes to this study’s discourse. The second section (Methodology) will discuss the methodology which will be used to answer the research questions in the data analysis and modelling section. The third section (Analysis, Results, &amp; Discussion) will show the data analysis and modelling process outlined in the methodology, and the results found through this process. Furthermore, it will discuss these results and their meanings with respect to the literature. The fourth and final section (Conclusions) will discuss the key findings of the study. Moreover, it will contain a discussion of any limitations found and proceed to give direction to future research considering these limitations and the findings of the study. The references used and the appendix can be found following these four main sections. </w:t>
      </w:r>
    </w:p>
    <w:p w14:paraId="4A05FB88" w14:textId="77777777" w:rsidR="003D50AF" w:rsidRPr="001410DF" w:rsidRDefault="003D50AF" w:rsidP="00A122E6">
      <w:pPr>
        <w:rPr>
          <w:rFonts w:cstheme="minorHAnsi"/>
          <w:lang w:val="en-US"/>
        </w:rPr>
      </w:pPr>
    </w:p>
    <w:p w14:paraId="5D864790" w14:textId="303B1A49" w:rsidR="00727593" w:rsidRPr="001410DF" w:rsidRDefault="00727593" w:rsidP="00210893">
      <w:pPr>
        <w:pStyle w:val="Heading3"/>
        <w:rPr>
          <w:rFonts w:asciiTheme="minorHAnsi" w:hAnsiTheme="minorHAnsi" w:cstheme="minorHAnsi"/>
          <w:lang w:val="en-US"/>
        </w:rPr>
      </w:pPr>
    </w:p>
    <w:p w14:paraId="46CEF3D8" w14:textId="77777777" w:rsidR="00210893" w:rsidRPr="001410DF" w:rsidRDefault="00210893" w:rsidP="00210893">
      <w:pPr>
        <w:rPr>
          <w:rFonts w:cstheme="minorHAnsi"/>
          <w:lang w:val="en-US"/>
        </w:rPr>
      </w:pPr>
    </w:p>
    <w:p w14:paraId="7099763E" w14:textId="66F697D5" w:rsidR="00701905" w:rsidRPr="001410DF" w:rsidRDefault="00701905">
      <w:pPr>
        <w:rPr>
          <w:rFonts w:cstheme="minorHAnsi"/>
        </w:rPr>
      </w:pPr>
    </w:p>
    <w:sectPr w:rsidR="00701905" w:rsidRPr="001410DF" w:rsidSect="006A58CC">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B139" w14:textId="77777777" w:rsidR="00CB10B6" w:rsidRDefault="00CB10B6" w:rsidP="00C579D2">
      <w:r>
        <w:separator/>
      </w:r>
    </w:p>
  </w:endnote>
  <w:endnote w:type="continuationSeparator" w:id="0">
    <w:p w14:paraId="1D020191" w14:textId="77777777" w:rsidR="00CB10B6" w:rsidRDefault="00CB10B6" w:rsidP="00C5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D8A8" w14:textId="77777777" w:rsidR="00CB10B6" w:rsidRDefault="00CB10B6" w:rsidP="00C579D2">
      <w:r>
        <w:separator/>
      </w:r>
    </w:p>
  </w:footnote>
  <w:footnote w:type="continuationSeparator" w:id="0">
    <w:p w14:paraId="20A11666" w14:textId="77777777" w:rsidR="00CB10B6" w:rsidRDefault="00CB10B6" w:rsidP="00C5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3E9E" w14:textId="52E80907" w:rsidR="00C579D2" w:rsidRDefault="00C579D2">
    <w:pPr>
      <w:pStyle w:val="Header"/>
    </w:pPr>
    <w:r>
      <w:rPr>
        <w:rFonts w:ascii="Arial Narrow" w:hAnsi="Arial Narrow"/>
        <w:noProof/>
        <w:sz w:val="20"/>
        <w:szCs w:val="20"/>
        <w:lang w:eastAsia="en-GB"/>
      </w:rPr>
      <w:drawing>
        <wp:anchor distT="0" distB="0" distL="114300" distR="114300" simplePos="0" relativeHeight="251661312" behindDoc="0" locked="0" layoutInCell="1" allowOverlap="1" wp14:anchorId="2AAF2042" wp14:editId="435309A2">
          <wp:simplePos x="0" y="0"/>
          <wp:positionH relativeFrom="column">
            <wp:posOffset>5346700</wp:posOffset>
          </wp:positionH>
          <wp:positionV relativeFrom="paragraph">
            <wp:posOffset>-68580</wp:posOffset>
          </wp:positionV>
          <wp:extent cx="526012" cy="524786"/>
          <wp:effectExtent l="0" t="0" r="0" b="0"/>
          <wp:wrapNone/>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yertapestry_red.jpg"/>
                  <pic:cNvPicPr/>
                </pic:nvPicPr>
                <pic:blipFill>
                  <a:blip r:embed="rId1"/>
                  <a:stretch>
                    <a:fillRect/>
                  </a:stretch>
                </pic:blipFill>
                <pic:spPr>
                  <a:xfrm>
                    <a:off x="0" y="0"/>
                    <a:ext cx="526012" cy="524786"/>
                  </a:xfrm>
                  <a:prstGeom prst="rect">
                    <a:avLst/>
                  </a:prstGeom>
                </pic:spPr>
              </pic:pic>
            </a:graphicData>
          </a:graphic>
          <wp14:sizeRelH relativeFrom="page">
            <wp14:pctWidth>0</wp14:pctWidth>
          </wp14:sizeRelH>
          <wp14:sizeRelV relativeFrom="page">
            <wp14:pctHeight>0</wp14:pctHeight>
          </wp14:sizeRelV>
        </wp:anchor>
      </w:drawing>
    </w:r>
    <w:r w:rsidRPr="00D52C08">
      <w:rPr>
        <w:noProof/>
        <w:lang w:eastAsia="en-GB"/>
      </w:rPr>
      <w:drawing>
        <wp:anchor distT="0" distB="0" distL="114300" distR="114300" simplePos="0" relativeHeight="251659264" behindDoc="1" locked="0" layoutInCell="1" allowOverlap="1" wp14:anchorId="335541F0" wp14:editId="4E922AAD">
          <wp:simplePos x="0" y="0"/>
          <wp:positionH relativeFrom="column">
            <wp:posOffset>-234950</wp:posOffset>
          </wp:positionH>
          <wp:positionV relativeFrom="page">
            <wp:posOffset>448945</wp:posOffset>
          </wp:positionV>
          <wp:extent cx="1669415" cy="542290"/>
          <wp:effectExtent l="0" t="0" r="0" b="3810"/>
          <wp:wrapTopAndBottom/>
          <wp:docPr id="4" name="Picture 4" descr="C:\Users\JGtz39\OneDrive - Durham University\ADS\AS Marketing\Possible ADS Logos\Centre for Academic Development_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tz39\OneDrive - Durham University\ADS\AS Marketing\Possible ADS Logos\Centre for Academic Development_In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69415" cy="54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12761" w14:textId="77777777" w:rsidR="00C579D2" w:rsidRDefault="00C57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48C"/>
    <w:multiLevelType w:val="hybridMultilevel"/>
    <w:tmpl w:val="D10C5420"/>
    <w:lvl w:ilvl="0" w:tplc="AFA60702">
      <w:start w:val="1"/>
      <w:numFmt w:val="bullet"/>
      <w:lvlText w:val="•"/>
      <w:lvlJc w:val="left"/>
      <w:pPr>
        <w:tabs>
          <w:tab w:val="num" w:pos="720"/>
        </w:tabs>
        <w:ind w:left="720" w:hanging="360"/>
      </w:pPr>
      <w:rPr>
        <w:rFonts w:ascii="Arial" w:hAnsi="Arial" w:hint="default"/>
      </w:rPr>
    </w:lvl>
    <w:lvl w:ilvl="1" w:tplc="2FB0CBA6" w:tentative="1">
      <w:start w:val="1"/>
      <w:numFmt w:val="bullet"/>
      <w:lvlText w:val="•"/>
      <w:lvlJc w:val="left"/>
      <w:pPr>
        <w:tabs>
          <w:tab w:val="num" w:pos="1440"/>
        </w:tabs>
        <w:ind w:left="1440" w:hanging="360"/>
      </w:pPr>
      <w:rPr>
        <w:rFonts w:ascii="Arial" w:hAnsi="Arial" w:hint="default"/>
      </w:rPr>
    </w:lvl>
    <w:lvl w:ilvl="2" w:tplc="5B508A60" w:tentative="1">
      <w:start w:val="1"/>
      <w:numFmt w:val="bullet"/>
      <w:lvlText w:val="•"/>
      <w:lvlJc w:val="left"/>
      <w:pPr>
        <w:tabs>
          <w:tab w:val="num" w:pos="2160"/>
        </w:tabs>
        <w:ind w:left="2160" w:hanging="360"/>
      </w:pPr>
      <w:rPr>
        <w:rFonts w:ascii="Arial" w:hAnsi="Arial" w:hint="default"/>
      </w:rPr>
    </w:lvl>
    <w:lvl w:ilvl="3" w:tplc="E572F218" w:tentative="1">
      <w:start w:val="1"/>
      <w:numFmt w:val="bullet"/>
      <w:lvlText w:val="•"/>
      <w:lvlJc w:val="left"/>
      <w:pPr>
        <w:tabs>
          <w:tab w:val="num" w:pos="2880"/>
        </w:tabs>
        <w:ind w:left="2880" w:hanging="360"/>
      </w:pPr>
      <w:rPr>
        <w:rFonts w:ascii="Arial" w:hAnsi="Arial" w:hint="default"/>
      </w:rPr>
    </w:lvl>
    <w:lvl w:ilvl="4" w:tplc="1F06B27A" w:tentative="1">
      <w:start w:val="1"/>
      <w:numFmt w:val="bullet"/>
      <w:lvlText w:val="•"/>
      <w:lvlJc w:val="left"/>
      <w:pPr>
        <w:tabs>
          <w:tab w:val="num" w:pos="3600"/>
        </w:tabs>
        <w:ind w:left="3600" w:hanging="360"/>
      </w:pPr>
      <w:rPr>
        <w:rFonts w:ascii="Arial" w:hAnsi="Arial" w:hint="default"/>
      </w:rPr>
    </w:lvl>
    <w:lvl w:ilvl="5" w:tplc="638ECD8E" w:tentative="1">
      <w:start w:val="1"/>
      <w:numFmt w:val="bullet"/>
      <w:lvlText w:val="•"/>
      <w:lvlJc w:val="left"/>
      <w:pPr>
        <w:tabs>
          <w:tab w:val="num" w:pos="4320"/>
        </w:tabs>
        <w:ind w:left="4320" w:hanging="360"/>
      </w:pPr>
      <w:rPr>
        <w:rFonts w:ascii="Arial" w:hAnsi="Arial" w:hint="default"/>
      </w:rPr>
    </w:lvl>
    <w:lvl w:ilvl="6" w:tplc="51385E18" w:tentative="1">
      <w:start w:val="1"/>
      <w:numFmt w:val="bullet"/>
      <w:lvlText w:val="•"/>
      <w:lvlJc w:val="left"/>
      <w:pPr>
        <w:tabs>
          <w:tab w:val="num" w:pos="5040"/>
        </w:tabs>
        <w:ind w:left="5040" w:hanging="360"/>
      </w:pPr>
      <w:rPr>
        <w:rFonts w:ascii="Arial" w:hAnsi="Arial" w:hint="default"/>
      </w:rPr>
    </w:lvl>
    <w:lvl w:ilvl="7" w:tplc="51408890" w:tentative="1">
      <w:start w:val="1"/>
      <w:numFmt w:val="bullet"/>
      <w:lvlText w:val="•"/>
      <w:lvlJc w:val="left"/>
      <w:pPr>
        <w:tabs>
          <w:tab w:val="num" w:pos="5760"/>
        </w:tabs>
        <w:ind w:left="5760" w:hanging="360"/>
      </w:pPr>
      <w:rPr>
        <w:rFonts w:ascii="Arial" w:hAnsi="Arial" w:hint="default"/>
      </w:rPr>
    </w:lvl>
    <w:lvl w:ilvl="8" w:tplc="6A408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B26D9E"/>
    <w:multiLevelType w:val="hybridMultilevel"/>
    <w:tmpl w:val="05E8E622"/>
    <w:lvl w:ilvl="0" w:tplc="21760884">
      <w:start w:val="1"/>
      <w:numFmt w:val="decimal"/>
      <w:lvlText w:val="%1)"/>
      <w:lvlJc w:val="left"/>
      <w:pPr>
        <w:tabs>
          <w:tab w:val="num" w:pos="720"/>
        </w:tabs>
        <w:ind w:left="720" w:hanging="360"/>
      </w:pPr>
    </w:lvl>
    <w:lvl w:ilvl="1" w:tplc="32541068" w:tentative="1">
      <w:start w:val="1"/>
      <w:numFmt w:val="decimal"/>
      <w:lvlText w:val="%2)"/>
      <w:lvlJc w:val="left"/>
      <w:pPr>
        <w:tabs>
          <w:tab w:val="num" w:pos="1440"/>
        </w:tabs>
        <w:ind w:left="1440" w:hanging="360"/>
      </w:pPr>
    </w:lvl>
    <w:lvl w:ilvl="2" w:tplc="B03EB53A" w:tentative="1">
      <w:start w:val="1"/>
      <w:numFmt w:val="decimal"/>
      <w:lvlText w:val="%3)"/>
      <w:lvlJc w:val="left"/>
      <w:pPr>
        <w:tabs>
          <w:tab w:val="num" w:pos="2160"/>
        </w:tabs>
        <w:ind w:left="2160" w:hanging="360"/>
      </w:pPr>
    </w:lvl>
    <w:lvl w:ilvl="3" w:tplc="F4F064A8" w:tentative="1">
      <w:start w:val="1"/>
      <w:numFmt w:val="decimal"/>
      <w:lvlText w:val="%4)"/>
      <w:lvlJc w:val="left"/>
      <w:pPr>
        <w:tabs>
          <w:tab w:val="num" w:pos="2880"/>
        </w:tabs>
        <w:ind w:left="2880" w:hanging="360"/>
      </w:pPr>
    </w:lvl>
    <w:lvl w:ilvl="4" w:tplc="1A4E8CCC" w:tentative="1">
      <w:start w:val="1"/>
      <w:numFmt w:val="decimal"/>
      <w:lvlText w:val="%5)"/>
      <w:lvlJc w:val="left"/>
      <w:pPr>
        <w:tabs>
          <w:tab w:val="num" w:pos="3600"/>
        </w:tabs>
        <w:ind w:left="3600" w:hanging="360"/>
      </w:pPr>
    </w:lvl>
    <w:lvl w:ilvl="5" w:tplc="E9480A04" w:tentative="1">
      <w:start w:val="1"/>
      <w:numFmt w:val="decimal"/>
      <w:lvlText w:val="%6)"/>
      <w:lvlJc w:val="left"/>
      <w:pPr>
        <w:tabs>
          <w:tab w:val="num" w:pos="4320"/>
        </w:tabs>
        <w:ind w:left="4320" w:hanging="360"/>
      </w:pPr>
    </w:lvl>
    <w:lvl w:ilvl="6" w:tplc="B094D322" w:tentative="1">
      <w:start w:val="1"/>
      <w:numFmt w:val="decimal"/>
      <w:lvlText w:val="%7)"/>
      <w:lvlJc w:val="left"/>
      <w:pPr>
        <w:tabs>
          <w:tab w:val="num" w:pos="5040"/>
        </w:tabs>
        <w:ind w:left="5040" w:hanging="360"/>
      </w:pPr>
    </w:lvl>
    <w:lvl w:ilvl="7" w:tplc="73B217CA" w:tentative="1">
      <w:start w:val="1"/>
      <w:numFmt w:val="decimal"/>
      <w:lvlText w:val="%8)"/>
      <w:lvlJc w:val="left"/>
      <w:pPr>
        <w:tabs>
          <w:tab w:val="num" w:pos="5760"/>
        </w:tabs>
        <w:ind w:left="5760" w:hanging="360"/>
      </w:pPr>
    </w:lvl>
    <w:lvl w:ilvl="8" w:tplc="25767DCC" w:tentative="1">
      <w:start w:val="1"/>
      <w:numFmt w:val="decimal"/>
      <w:lvlText w:val="%9)"/>
      <w:lvlJc w:val="left"/>
      <w:pPr>
        <w:tabs>
          <w:tab w:val="num" w:pos="6480"/>
        </w:tabs>
        <w:ind w:left="6480" w:hanging="360"/>
      </w:pPr>
    </w:lvl>
  </w:abstractNum>
  <w:abstractNum w:abstractNumId="2" w15:restartNumberingAfterBreak="0">
    <w:nsid w:val="1B135590"/>
    <w:multiLevelType w:val="hybridMultilevel"/>
    <w:tmpl w:val="83CA683A"/>
    <w:lvl w:ilvl="0" w:tplc="DA64AE9C">
      <w:start w:val="1"/>
      <w:numFmt w:val="decimal"/>
      <w:lvlText w:val="%1)"/>
      <w:lvlJc w:val="left"/>
      <w:pPr>
        <w:tabs>
          <w:tab w:val="num" w:pos="720"/>
        </w:tabs>
        <w:ind w:left="720" w:hanging="360"/>
      </w:pPr>
    </w:lvl>
    <w:lvl w:ilvl="1" w:tplc="1892F236" w:tentative="1">
      <w:start w:val="1"/>
      <w:numFmt w:val="decimal"/>
      <w:lvlText w:val="%2)"/>
      <w:lvlJc w:val="left"/>
      <w:pPr>
        <w:tabs>
          <w:tab w:val="num" w:pos="1440"/>
        </w:tabs>
        <w:ind w:left="1440" w:hanging="360"/>
      </w:pPr>
    </w:lvl>
    <w:lvl w:ilvl="2" w:tplc="951A9450" w:tentative="1">
      <w:start w:val="1"/>
      <w:numFmt w:val="decimal"/>
      <w:lvlText w:val="%3)"/>
      <w:lvlJc w:val="left"/>
      <w:pPr>
        <w:tabs>
          <w:tab w:val="num" w:pos="2160"/>
        </w:tabs>
        <w:ind w:left="2160" w:hanging="360"/>
      </w:pPr>
    </w:lvl>
    <w:lvl w:ilvl="3" w:tplc="6F5A6BA8" w:tentative="1">
      <w:start w:val="1"/>
      <w:numFmt w:val="decimal"/>
      <w:lvlText w:val="%4)"/>
      <w:lvlJc w:val="left"/>
      <w:pPr>
        <w:tabs>
          <w:tab w:val="num" w:pos="2880"/>
        </w:tabs>
        <w:ind w:left="2880" w:hanging="360"/>
      </w:pPr>
    </w:lvl>
    <w:lvl w:ilvl="4" w:tplc="674C6498" w:tentative="1">
      <w:start w:val="1"/>
      <w:numFmt w:val="decimal"/>
      <w:lvlText w:val="%5)"/>
      <w:lvlJc w:val="left"/>
      <w:pPr>
        <w:tabs>
          <w:tab w:val="num" w:pos="3600"/>
        </w:tabs>
        <w:ind w:left="3600" w:hanging="360"/>
      </w:pPr>
    </w:lvl>
    <w:lvl w:ilvl="5" w:tplc="794CF432" w:tentative="1">
      <w:start w:val="1"/>
      <w:numFmt w:val="decimal"/>
      <w:lvlText w:val="%6)"/>
      <w:lvlJc w:val="left"/>
      <w:pPr>
        <w:tabs>
          <w:tab w:val="num" w:pos="4320"/>
        </w:tabs>
        <w:ind w:left="4320" w:hanging="360"/>
      </w:pPr>
    </w:lvl>
    <w:lvl w:ilvl="6" w:tplc="E1563DEC" w:tentative="1">
      <w:start w:val="1"/>
      <w:numFmt w:val="decimal"/>
      <w:lvlText w:val="%7)"/>
      <w:lvlJc w:val="left"/>
      <w:pPr>
        <w:tabs>
          <w:tab w:val="num" w:pos="5040"/>
        </w:tabs>
        <w:ind w:left="5040" w:hanging="360"/>
      </w:pPr>
    </w:lvl>
    <w:lvl w:ilvl="7" w:tplc="FBC6A6BA" w:tentative="1">
      <w:start w:val="1"/>
      <w:numFmt w:val="decimal"/>
      <w:lvlText w:val="%8)"/>
      <w:lvlJc w:val="left"/>
      <w:pPr>
        <w:tabs>
          <w:tab w:val="num" w:pos="5760"/>
        </w:tabs>
        <w:ind w:left="5760" w:hanging="360"/>
      </w:pPr>
    </w:lvl>
    <w:lvl w:ilvl="8" w:tplc="BA222CF4" w:tentative="1">
      <w:start w:val="1"/>
      <w:numFmt w:val="decimal"/>
      <w:lvlText w:val="%9)"/>
      <w:lvlJc w:val="left"/>
      <w:pPr>
        <w:tabs>
          <w:tab w:val="num" w:pos="6480"/>
        </w:tabs>
        <w:ind w:left="6480" w:hanging="360"/>
      </w:pPr>
    </w:lvl>
  </w:abstractNum>
  <w:abstractNum w:abstractNumId="3" w15:restartNumberingAfterBreak="0">
    <w:nsid w:val="2CF8594B"/>
    <w:multiLevelType w:val="hybridMultilevel"/>
    <w:tmpl w:val="D1EE16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EF3EFC"/>
    <w:multiLevelType w:val="hybridMultilevel"/>
    <w:tmpl w:val="32C4E6E4"/>
    <w:lvl w:ilvl="0" w:tplc="4CB8A8D0">
      <w:start w:val="1"/>
      <w:numFmt w:val="bullet"/>
      <w:lvlText w:val="•"/>
      <w:lvlJc w:val="left"/>
      <w:pPr>
        <w:tabs>
          <w:tab w:val="num" w:pos="720"/>
        </w:tabs>
        <w:ind w:left="720" w:hanging="360"/>
      </w:pPr>
      <w:rPr>
        <w:rFonts w:ascii="Arial" w:hAnsi="Arial" w:hint="default"/>
      </w:rPr>
    </w:lvl>
    <w:lvl w:ilvl="1" w:tplc="C0F4F446" w:tentative="1">
      <w:start w:val="1"/>
      <w:numFmt w:val="bullet"/>
      <w:lvlText w:val="•"/>
      <w:lvlJc w:val="left"/>
      <w:pPr>
        <w:tabs>
          <w:tab w:val="num" w:pos="1440"/>
        </w:tabs>
        <w:ind w:left="1440" w:hanging="360"/>
      </w:pPr>
      <w:rPr>
        <w:rFonts w:ascii="Arial" w:hAnsi="Arial" w:hint="default"/>
      </w:rPr>
    </w:lvl>
    <w:lvl w:ilvl="2" w:tplc="DC1A74F6" w:tentative="1">
      <w:start w:val="1"/>
      <w:numFmt w:val="bullet"/>
      <w:lvlText w:val="•"/>
      <w:lvlJc w:val="left"/>
      <w:pPr>
        <w:tabs>
          <w:tab w:val="num" w:pos="2160"/>
        </w:tabs>
        <w:ind w:left="2160" w:hanging="360"/>
      </w:pPr>
      <w:rPr>
        <w:rFonts w:ascii="Arial" w:hAnsi="Arial" w:hint="default"/>
      </w:rPr>
    </w:lvl>
    <w:lvl w:ilvl="3" w:tplc="666A72C2" w:tentative="1">
      <w:start w:val="1"/>
      <w:numFmt w:val="bullet"/>
      <w:lvlText w:val="•"/>
      <w:lvlJc w:val="left"/>
      <w:pPr>
        <w:tabs>
          <w:tab w:val="num" w:pos="2880"/>
        </w:tabs>
        <w:ind w:left="2880" w:hanging="360"/>
      </w:pPr>
      <w:rPr>
        <w:rFonts w:ascii="Arial" w:hAnsi="Arial" w:hint="default"/>
      </w:rPr>
    </w:lvl>
    <w:lvl w:ilvl="4" w:tplc="F726361E" w:tentative="1">
      <w:start w:val="1"/>
      <w:numFmt w:val="bullet"/>
      <w:lvlText w:val="•"/>
      <w:lvlJc w:val="left"/>
      <w:pPr>
        <w:tabs>
          <w:tab w:val="num" w:pos="3600"/>
        </w:tabs>
        <w:ind w:left="3600" w:hanging="360"/>
      </w:pPr>
      <w:rPr>
        <w:rFonts w:ascii="Arial" w:hAnsi="Arial" w:hint="default"/>
      </w:rPr>
    </w:lvl>
    <w:lvl w:ilvl="5" w:tplc="789EB21C" w:tentative="1">
      <w:start w:val="1"/>
      <w:numFmt w:val="bullet"/>
      <w:lvlText w:val="•"/>
      <w:lvlJc w:val="left"/>
      <w:pPr>
        <w:tabs>
          <w:tab w:val="num" w:pos="4320"/>
        </w:tabs>
        <w:ind w:left="4320" w:hanging="360"/>
      </w:pPr>
      <w:rPr>
        <w:rFonts w:ascii="Arial" w:hAnsi="Arial" w:hint="default"/>
      </w:rPr>
    </w:lvl>
    <w:lvl w:ilvl="6" w:tplc="49464F08" w:tentative="1">
      <w:start w:val="1"/>
      <w:numFmt w:val="bullet"/>
      <w:lvlText w:val="•"/>
      <w:lvlJc w:val="left"/>
      <w:pPr>
        <w:tabs>
          <w:tab w:val="num" w:pos="5040"/>
        </w:tabs>
        <w:ind w:left="5040" w:hanging="360"/>
      </w:pPr>
      <w:rPr>
        <w:rFonts w:ascii="Arial" w:hAnsi="Arial" w:hint="default"/>
      </w:rPr>
    </w:lvl>
    <w:lvl w:ilvl="7" w:tplc="5D3062CA" w:tentative="1">
      <w:start w:val="1"/>
      <w:numFmt w:val="bullet"/>
      <w:lvlText w:val="•"/>
      <w:lvlJc w:val="left"/>
      <w:pPr>
        <w:tabs>
          <w:tab w:val="num" w:pos="5760"/>
        </w:tabs>
        <w:ind w:left="5760" w:hanging="360"/>
      </w:pPr>
      <w:rPr>
        <w:rFonts w:ascii="Arial" w:hAnsi="Arial" w:hint="default"/>
      </w:rPr>
    </w:lvl>
    <w:lvl w:ilvl="8" w:tplc="6278EA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CB309A"/>
    <w:multiLevelType w:val="multilevel"/>
    <w:tmpl w:val="6290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B44A9"/>
    <w:multiLevelType w:val="hybridMultilevel"/>
    <w:tmpl w:val="AB8497AC"/>
    <w:lvl w:ilvl="0" w:tplc="321CC85A">
      <w:start w:val="1"/>
      <w:numFmt w:val="bullet"/>
      <w:lvlText w:val="•"/>
      <w:lvlJc w:val="left"/>
      <w:pPr>
        <w:tabs>
          <w:tab w:val="num" w:pos="720"/>
        </w:tabs>
        <w:ind w:left="720" w:hanging="360"/>
      </w:pPr>
      <w:rPr>
        <w:rFonts w:ascii="Times New Roman" w:hAnsi="Times New Roman" w:hint="default"/>
      </w:rPr>
    </w:lvl>
    <w:lvl w:ilvl="1" w:tplc="AA78355C" w:tentative="1">
      <w:start w:val="1"/>
      <w:numFmt w:val="bullet"/>
      <w:lvlText w:val="•"/>
      <w:lvlJc w:val="left"/>
      <w:pPr>
        <w:tabs>
          <w:tab w:val="num" w:pos="1440"/>
        </w:tabs>
        <w:ind w:left="1440" w:hanging="360"/>
      </w:pPr>
      <w:rPr>
        <w:rFonts w:ascii="Times New Roman" w:hAnsi="Times New Roman" w:hint="default"/>
      </w:rPr>
    </w:lvl>
    <w:lvl w:ilvl="2" w:tplc="8848BF2A" w:tentative="1">
      <w:start w:val="1"/>
      <w:numFmt w:val="bullet"/>
      <w:lvlText w:val="•"/>
      <w:lvlJc w:val="left"/>
      <w:pPr>
        <w:tabs>
          <w:tab w:val="num" w:pos="2160"/>
        </w:tabs>
        <w:ind w:left="2160" w:hanging="360"/>
      </w:pPr>
      <w:rPr>
        <w:rFonts w:ascii="Times New Roman" w:hAnsi="Times New Roman" w:hint="default"/>
      </w:rPr>
    </w:lvl>
    <w:lvl w:ilvl="3" w:tplc="623C0266" w:tentative="1">
      <w:start w:val="1"/>
      <w:numFmt w:val="bullet"/>
      <w:lvlText w:val="•"/>
      <w:lvlJc w:val="left"/>
      <w:pPr>
        <w:tabs>
          <w:tab w:val="num" w:pos="2880"/>
        </w:tabs>
        <w:ind w:left="2880" w:hanging="360"/>
      </w:pPr>
      <w:rPr>
        <w:rFonts w:ascii="Times New Roman" w:hAnsi="Times New Roman" w:hint="default"/>
      </w:rPr>
    </w:lvl>
    <w:lvl w:ilvl="4" w:tplc="4822D374" w:tentative="1">
      <w:start w:val="1"/>
      <w:numFmt w:val="bullet"/>
      <w:lvlText w:val="•"/>
      <w:lvlJc w:val="left"/>
      <w:pPr>
        <w:tabs>
          <w:tab w:val="num" w:pos="3600"/>
        </w:tabs>
        <w:ind w:left="3600" w:hanging="360"/>
      </w:pPr>
      <w:rPr>
        <w:rFonts w:ascii="Times New Roman" w:hAnsi="Times New Roman" w:hint="default"/>
      </w:rPr>
    </w:lvl>
    <w:lvl w:ilvl="5" w:tplc="B53418C0" w:tentative="1">
      <w:start w:val="1"/>
      <w:numFmt w:val="bullet"/>
      <w:lvlText w:val="•"/>
      <w:lvlJc w:val="left"/>
      <w:pPr>
        <w:tabs>
          <w:tab w:val="num" w:pos="4320"/>
        </w:tabs>
        <w:ind w:left="4320" w:hanging="360"/>
      </w:pPr>
      <w:rPr>
        <w:rFonts w:ascii="Times New Roman" w:hAnsi="Times New Roman" w:hint="default"/>
      </w:rPr>
    </w:lvl>
    <w:lvl w:ilvl="6" w:tplc="E7487D3C" w:tentative="1">
      <w:start w:val="1"/>
      <w:numFmt w:val="bullet"/>
      <w:lvlText w:val="•"/>
      <w:lvlJc w:val="left"/>
      <w:pPr>
        <w:tabs>
          <w:tab w:val="num" w:pos="5040"/>
        </w:tabs>
        <w:ind w:left="5040" w:hanging="360"/>
      </w:pPr>
      <w:rPr>
        <w:rFonts w:ascii="Times New Roman" w:hAnsi="Times New Roman" w:hint="default"/>
      </w:rPr>
    </w:lvl>
    <w:lvl w:ilvl="7" w:tplc="DE3E8A00" w:tentative="1">
      <w:start w:val="1"/>
      <w:numFmt w:val="bullet"/>
      <w:lvlText w:val="•"/>
      <w:lvlJc w:val="left"/>
      <w:pPr>
        <w:tabs>
          <w:tab w:val="num" w:pos="5760"/>
        </w:tabs>
        <w:ind w:left="5760" w:hanging="360"/>
      </w:pPr>
      <w:rPr>
        <w:rFonts w:ascii="Times New Roman" w:hAnsi="Times New Roman" w:hint="default"/>
      </w:rPr>
    </w:lvl>
    <w:lvl w:ilvl="8" w:tplc="8A289F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04868CD"/>
    <w:multiLevelType w:val="hybridMultilevel"/>
    <w:tmpl w:val="9DE609F8"/>
    <w:lvl w:ilvl="0" w:tplc="D5EEA1A4">
      <w:start w:val="1"/>
      <w:numFmt w:val="bullet"/>
      <w:lvlText w:val="•"/>
      <w:lvlJc w:val="left"/>
      <w:pPr>
        <w:tabs>
          <w:tab w:val="num" w:pos="720"/>
        </w:tabs>
        <w:ind w:left="720" w:hanging="360"/>
      </w:pPr>
      <w:rPr>
        <w:rFonts w:ascii="Arial" w:hAnsi="Arial" w:hint="default"/>
      </w:rPr>
    </w:lvl>
    <w:lvl w:ilvl="1" w:tplc="989633CA" w:tentative="1">
      <w:start w:val="1"/>
      <w:numFmt w:val="bullet"/>
      <w:lvlText w:val="•"/>
      <w:lvlJc w:val="left"/>
      <w:pPr>
        <w:tabs>
          <w:tab w:val="num" w:pos="1440"/>
        </w:tabs>
        <w:ind w:left="1440" w:hanging="360"/>
      </w:pPr>
      <w:rPr>
        <w:rFonts w:ascii="Arial" w:hAnsi="Arial" w:hint="default"/>
      </w:rPr>
    </w:lvl>
    <w:lvl w:ilvl="2" w:tplc="2F786CA8" w:tentative="1">
      <w:start w:val="1"/>
      <w:numFmt w:val="bullet"/>
      <w:lvlText w:val="•"/>
      <w:lvlJc w:val="left"/>
      <w:pPr>
        <w:tabs>
          <w:tab w:val="num" w:pos="2160"/>
        </w:tabs>
        <w:ind w:left="2160" w:hanging="360"/>
      </w:pPr>
      <w:rPr>
        <w:rFonts w:ascii="Arial" w:hAnsi="Arial" w:hint="default"/>
      </w:rPr>
    </w:lvl>
    <w:lvl w:ilvl="3" w:tplc="F9DE6156" w:tentative="1">
      <w:start w:val="1"/>
      <w:numFmt w:val="bullet"/>
      <w:lvlText w:val="•"/>
      <w:lvlJc w:val="left"/>
      <w:pPr>
        <w:tabs>
          <w:tab w:val="num" w:pos="2880"/>
        </w:tabs>
        <w:ind w:left="2880" w:hanging="360"/>
      </w:pPr>
      <w:rPr>
        <w:rFonts w:ascii="Arial" w:hAnsi="Arial" w:hint="default"/>
      </w:rPr>
    </w:lvl>
    <w:lvl w:ilvl="4" w:tplc="9766A918" w:tentative="1">
      <w:start w:val="1"/>
      <w:numFmt w:val="bullet"/>
      <w:lvlText w:val="•"/>
      <w:lvlJc w:val="left"/>
      <w:pPr>
        <w:tabs>
          <w:tab w:val="num" w:pos="3600"/>
        </w:tabs>
        <w:ind w:left="3600" w:hanging="360"/>
      </w:pPr>
      <w:rPr>
        <w:rFonts w:ascii="Arial" w:hAnsi="Arial" w:hint="default"/>
      </w:rPr>
    </w:lvl>
    <w:lvl w:ilvl="5" w:tplc="A4E6A094" w:tentative="1">
      <w:start w:val="1"/>
      <w:numFmt w:val="bullet"/>
      <w:lvlText w:val="•"/>
      <w:lvlJc w:val="left"/>
      <w:pPr>
        <w:tabs>
          <w:tab w:val="num" w:pos="4320"/>
        </w:tabs>
        <w:ind w:left="4320" w:hanging="360"/>
      </w:pPr>
      <w:rPr>
        <w:rFonts w:ascii="Arial" w:hAnsi="Arial" w:hint="default"/>
      </w:rPr>
    </w:lvl>
    <w:lvl w:ilvl="6" w:tplc="DDB86822" w:tentative="1">
      <w:start w:val="1"/>
      <w:numFmt w:val="bullet"/>
      <w:lvlText w:val="•"/>
      <w:lvlJc w:val="left"/>
      <w:pPr>
        <w:tabs>
          <w:tab w:val="num" w:pos="5040"/>
        </w:tabs>
        <w:ind w:left="5040" w:hanging="360"/>
      </w:pPr>
      <w:rPr>
        <w:rFonts w:ascii="Arial" w:hAnsi="Arial" w:hint="default"/>
      </w:rPr>
    </w:lvl>
    <w:lvl w:ilvl="7" w:tplc="3CF4C7D2" w:tentative="1">
      <w:start w:val="1"/>
      <w:numFmt w:val="bullet"/>
      <w:lvlText w:val="•"/>
      <w:lvlJc w:val="left"/>
      <w:pPr>
        <w:tabs>
          <w:tab w:val="num" w:pos="5760"/>
        </w:tabs>
        <w:ind w:left="5760" w:hanging="360"/>
      </w:pPr>
      <w:rPr>
        <w:rFonts w:ascii="Arial" w:hAnsi="Arial" w:hint="default"/>
      </w:rPr>
    </w:lvl>
    <w:lvl w:ilvl="8" w:tplc="7CDEC9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3A7299"/>
    <w:multiLevelType w:val="hybridMultilevel"/>
    <w:tmpl w:val="3AE2407C"/>
    <w:lvl w:ilvl="0" w:tplc="2EC8364E">
      <w:start w:val="1"/>
      <w:numFmt w:val="bullet"/>
      <w:lvlText w:val="•"/>
      <w:lvlJc w:val="left"/>
      <w:pPr>
        <w:tabs>
          <w:tab w:val="num" w:pos="720"/>
        </w:tabs>
        <w:ind w:left="720" w:hanging="360"/>
      </w:pPr>
      <w:rPr>
        <w:rFonts w:ascii="Arial" w:hAnsi="Arial" w:hint="default"/>
      </w:rPr>
    </w:lvl>
    <w:lvl w:ilvl="1" w:tplc="B570FECC" w:tentative="1">
      <w:start w:val="1"/>
      <w:numFmt w:val="bullet"/>
      <w:lvlText w:val="•"/>
      <w:lvlJc w:val="left"/>
      <w:pPr>
        <w:tabs>
          <w:tab w:val="num" w:pos="1440"/>
        </w:tabs>
        <w:ind w:left="1440" w:hanging="360"/>
      </w:pPr>
      <w:rPr>
        <w:rFonts w:ascii="Arial" w:hAnsi="Arial" w:hint="default"/>
      </w:rPr>
    </w:lvl>
    <w:lvl w:ilvl="2" w:tplc="8B163312" w:tentative="1">
      <w:start w:val="1"/>
      <w:numFmt w:val="bullet"/>
      <w:lvlText w:val="•"/>
      <w:lvlJc w:val="left"/>
      <w:pPr>
        <w:tabs>
          <w:tab w:val="num" w:pos="2160"/>
        </w:tabs>
        <w:ind w:left="2160" w:hanging="360"/>
      </w:pPr>
      <w:rPr>
        <w:rFonts w:ascii="Arial" w:hAnsi="Arial" w:hint="default"/>
      </w:rPr>
    </w:lvl>
    <w:lvl w:ilvl="3" w:tplc="AD6480EE" w:tentative="1">
      <w:start w:val="1"/>
      <w:numFmt w:val="bullet"/>
      <w:lvlText w:val="•"/>
      <w:lvlJc w:val="left"/>
      <w:pPr>
        <w:tabs>
          <w:tab w:val="num" w:pos="2880"/>
        </w:tabs>
        <w:ind w:left="2880" w:hanging="360"/>
      </w:pPr>
      <w:rPr>
        <w:rFonts w:ascii="Arial" w:hAnsi="Arial" w:hint="default"/>
      </w:rPr>
    </w:lvl>
    <w:lvl w:ilvl="4" w:tplc="A00C92DA" w:tentative="1">
      <w:start w:val="1"/>
      <w:numFmt w:val="bullet"/>
      <w:lvlText w:val="•"/>
      <w:lvlJc w:val="left"/>
      <w:pPr>
        <w:tabs>
          <w:tab w:val="num" w:pos="3600"/>
        </w:tabs>
        <w:ind w:left="3600" w:hanging="360"/>
      </w:pPr>
      <w:rPr>
        <w:rFonts w:ascii="Arial" w:hAnsi="Arial" w:hint="default"/>
      </w:rPr>
    </w:lvl>
    <w:lvl w:ilvl="5" w:tplc="60063B10" w:tentative="1">
      <w:start w:val="1"/>
      <w:numFmt w:val="bullet"/>
      <w:lvlText w:val="•"/>
      <w:lvlJc w:val="left"/>
      <w:pPr>
        <w:tabs>
          <w:tab w:val="num" w:pos="4320"/>
        </w:tabs>
        <w:ind w:left="4320" w:hanging="360"/>
      </w:pPr>
      <w:rPr>
        <w:rFonts w:ascii="Arial" w:hAnsi="Arial" w:hint="default"/>
      </w:rPr>
    </w:lvl>
    <w:lvl w:ilvl="6" w:tplc="42E00E9E" w:tentative="1">
      <w:start w:val="1"/>
      <w:numFmt w:val="bullet"/>
      <w:lvlText w:val="•"/>
      <w:lvlJc w:val="left"/>
      <w:pPr>
        <w:tabs>
          <w:tab w:val="num" w:pos="5040"/>
        </w:tabs>
        <w:ind w:left="5040" w:hanging="360"/>
      </w:pPr>
      <w:rPr>
        <w:rFonts w:ascii="Arial" w:hAnsi="Arial" w:hint="default"/>
      </w:rPr>
    </w:lvl>
    <w:lvl w:ilvl="7" w:tplc="423A2DD0" w:tentative="1">
      <w:start w:val="1"/>
      <w:numFmt w:val="bullet"/>
      <w:lvlText w:val="•"/>
      <w:lvlJc w:val="left"/>
      <w:pPr>
        <w:tabs>
          <w:tab w:val="num" w:pos="5760"/>
        </w:tabs>
        <w:ind w:left="5760" w:hanging="360"/>
      </w:pPr>
      <w:rPr>
        <w:rFonts w:ascii="Arial" w:hAnsi="Arial" w:hint="default"/>
      </w:rPr>
    </w:lvl>
    <w:lvl w:ilvl="8" w:tplc="F2264C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F24438"/>
    <w:multiLevelType w:val="hybridMultilevel"/>
    <w:tmpl w:val="9986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207596">
    <w:abstractNumId w:val="9"/>
  </w:num>
  <w:num w:numId="2" w16cid:durableId="889726715">
    <w:abstractNumId w:val="3"/>
  </w:num>
  <w:num w:numId="3" w16cid:durableId="1755977722">
    <w:abstractNumId w:val="5"/>
  </w:num>
  <w:num w:numId="4" w16cid:durableId="1516967287">
    <w:abstractNumId w:val="2"/>
  </w:num>
  <w:num w:numId="5" w16cid:durableId="1617709291">
    <w:abstractNumId w:val="1"/>
  </w:num>
  <w:num w:numId="6" w16cid:durableId="1250431295">
    <w:abstractNumId w:val="6"/>
  </w:num>
  <w:num w:numId="7" w16cid:durableId="1373651603">
    <w:abstractNumId w:val="7"/>
  </w:num>
  <w:num w:numId="8" w16cid:durableId="1331173306">
    <w:abstractNumId w:val="8"/>
  </w:num>
  <w:num w:numId="9" w16cid:durableId="222109734">
    <w:abstractNumId w:val="4"/>
  </w:num>
  <w:num w:numId="10" w16cid:durableId="183764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E30"/>
    <w:rsid w:val="00054540"/>
    <w:rsid w:val="00066CFD"/>
    <w:rsid w:val="00080F6C"/>
    <w:rsid w:val="000C4E91"/>
    <w:rsid w:val="000F11D7"/>
    <w:rsid w:val="001410DF"/>
    <w:rsid w:val="00195A7A"/>
    <w:rsid w:val="001B69DD"/>
    <w:rsid w:val="001C69FB"/>
    <w:rsid w:val="001F52CF"/>
    <w:rsid w:val="001F6E30"/>
    <w:rsid w:val="00210893"/>
    <w:rsid w:val="00211EAF"/>
    <w:rsid w:val="00272923"/>
    <w:rsid w:val="00274423"/>
    <w:rsid w:val="002D1186"/>
    <w:rsid w:val="00301001"/>
    <w:rsid w:val="003255DD"/>
    <w:rsid w:val="003C39F8"/>
    <w:rsid w:val="003D50AF"/>
    <w:rsid w:val="00416017"/>
    <w:rsid w:val="00420294"/>
    <w:rsid w:val="004351FD"/>
    <w:rsid w:val="00461D60"/>
    <w:rsid w:val="004E72F1"/>
    <w:rsid w:val="004F7FC3"/>
    <w:rsid w:val="0056327F"/>
    <w:rsid w:val="005851FB"/>
    <w:rsid w:val="00601DBE"/>
    <w:rsid w:val="0060776F"/>
    <w:rsid w:val="00637399"/>
    <w:rsid w:val="0067221F"/>
    <w:rsid w:val="006913AA"/>
    <w:rsid w:val="0069706E"/>
    <w:rsid w:val="006A58CC"/>
    <w:rsid w:val="006B5A3B"/>
    <w:rsid w:val="006B6FF0"/>
    <w:rsid w:val="006E448F"/>
    <w:rsid w:val="00701905"/>
    <w:rsid w:val="00727593"/>
    <w:rsid w:val="007613E9"/>
    <w:rsid w:val="00766FA6"/>
    <w:rsid w:val="00793C41"/>
    <w:rsid w:val="007A68EE"/>
    <w:rsid w:val="007E1BAB"/>
    <w:rsid w:val="007F4589"/>
    <w:rsid w:val="007F7EDE"/>
    <w:rsid w:val="0082053D"/>
    <w:rsid w:val="00826A10"/>
    <w:rsid w:val="008275C2"/>
    <w:rsid w:val="008D5E05"/>
    <w:rsid w:val="008E37B6"/>
    <w:rsid w:val="00900DC2"/>
    <w:rsid w:val="00920C0F"/>
    <w:rsid w:val="009A5B95"/>
    <w:rsid w:val="009F48C9"/>
    <w:rsid w:val="009F5F44"/>
    <w:rsid w:val="00A122E6"/>
    <w:rsid w:val="00B217E0"/>
    <w:rsid w:val="00BA1157"/>
    <w:rsid w:val="00C029EC"/>
    <w:rsid w:val="00C06B91"/>
    <w:rsid w:val="00C160FF"/>
    <w:rsid w:val="00C22E4D"/>
    <w:rsid w:val="00C579D2"/>
    <w:rsid w:val="00CB10B6"/>
    <w:rsid w:val="00CD625D"/>
    <w:rsid w:val="00D06DA8"/>
    <w:rsid w:val="00D1192C"/>
    <w:rsid w:val="00D6112E"/>
    <w:rsid w:val="00D92EBA"/>
    <w:rsid w:val="00DA137C"/>
    <w:rsid w:val="00DB27D8"/>
    <w:rsid w:val="00E21DEF"/>
    <w:rsid w:val="00F05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BB9F"/>
  <w15:chartTrackingRefBased/>
  <w15:docId w15:val="{B0874DB6-BD22-6E42-904D-3CC6DF0D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8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8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89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08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E3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706E"/>
    <w:pPr>
      <w:spacing w:after="200" w:line="276" w:lineRule="auto"/>
      <w:ind w:left="720"/>
      <w:contextualSpacing/>
    </w:pPr>
    <w:rPr>
      <w:rFonts w:ascii="Calibri" w:eastAsia="Calibri" w:hAnsi="Calibri" w:cs="Times New Roman"/>
      <w:sz w:val="22"/>
      <w:szCs w:val="22"/>
    </w:rPr>
  </w:style>
  <w:style w:type="paragraph" w:styleId="PlainText">
    <w:name w:val="Plain Text"/>
    <w:basedOn w:val="Normal"/>
    <w:link w:val="PlainTextChar"/>
    <w:uiPriority w:val="99"/>
    <w:unhideWhenUsed/>
    <w:rsid w:val="0069706E"/>
    <w:rPr>
      <w:rFonts w:ascii="Calibri" w:hAnsi="Calibri"/>
      <w:sz w:val="22"/>
      <w:szCs w:val="21"/>
    </w:rPr>
  </w:style>
  <w:style w:type="character" w:customStyle="1" w:styleId="PlainTextChar">
    <w:name w:val="Plain Text Char"/>
    <w:basedOn w:val="DefaultParagraphFont"/>
    <w:link w:val="PlainText"/>
    <w:uiPriority w:val="99"/>
    <w:rsid w:val="0069706E"/>
    <w:rPr>
      <w:rFonts w:ascii="Calibri" w:hAnsi="Calibri"/>
      <w:sz w:val="22"/>
      <w:szCs w:val="21"/>
    </w:rPr>
  </w:style>
  <w:style w:type="paragraph" w:styleId="BalloonText">
    <w:name w:val="Balloon Text"/>
    <w:basedOn w:val="Normal"/>
    <w:link w:val="BalloonTextChar"/>
    <w:uiPriority w:val="99"/>
    <w:semiHidden/>
    <w:unhideWhenUsed/>
    <w:rsid w:val="008E37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B6"/>
    <w:rPr>
      <w:rFonts w:ascii="Segoe UI" w:hAnsi="Segoe UI" w:cs="Segoe UI"/>
      <w:sz w:val="18"/>
      <w:szCs w:val="18"/>
    </w:rPr>
  </w:style>
  <w:style w:type="paragraph" w:styleId="Header">
    <w:name w:val="header"/>
    <w:basedOn w:val="Normal"/>
    <w:link w:val="HeaderChar"/>
    <w:uiPriority w:val="99"/>
    <w:unhideWhenUsed/>
    <w:rsid w:val="00C579D2"/>
    <w:pPr>
      <w:tabs>
        <w:tab w:val="center" w:pos="4513"/>
        <w:tab w:val="right" w:pos="9026"/>
      </w:tabs>
    </w:pPr>
  </w:style>
  <w:style w:type="character" w:customStyle="1" w:styleId="HeaderChar">
    <w:name w:val="Header Char"/>
    <w:basedOn w:val="DefaultParagraphFont"/>
    <w:link w:val="Header"/>
    <w:uiPriority w:val="99"/>
    <w:rsid w:val="00C579D2"/>
  </w:style>
  <w:style w:type="paragraph" w:styleId="Footer">
    <w:name w:val="footer"/>
    <w:basedOn w:val="Normal"/>
    <w:link w:val="FooterChar"/>
    <w:uiPriority w:val="99"/>
    <w:unhideWhenUsed/>
    <w:rsid w:val="00C579D2"/>
    <w:pPr>
      <w:tabs>
        <w:tab w:val="center" w:pos="4513"/>
        <w:tab w:val="right" w:pos="9026"/>
      </w:tabs>
    </w:pPr>
  </w:style>
  <w:style w:type="character" w:customStyle="1" w:styleId="FooterChar">
    <w:name w:val="Footer Char"/>
    <w:basedOn w:val="DefaultParagraphFont"/>
    <w:link w:val="Footer"/>
    <w:uiPriority w:val="99"/>
    <w:rsid w:val="00C579D2"/>
  </w:style>
  <w:style w:type="paragraph" w:styleId="Title">
    <w:name w:val="Title"/>
    <w:basedOn w:val="Normal"/>
    <w:next w:val="Normal"/>
    <w:link w:val="TitleChar"/>
    <w:uiPriority w:val="10"/>
    <w:qFormat/>
    <w:rsid w:val="002108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8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89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108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284">
      <w:bodyDiv w:val="1"/>
      <w:marLeft w:val="0"/>
      <w:marRight w:val="0"/>
      <w:marTop w:val="0"/>
      <w:marBottom w:val="0"/>
      <w:divBdr>
        <w:top w:val="none" w:sz="0" w:space="0" w:color="auto"/>
        <w:left w:val="none" w:sz="0" w:space="0" w:color="auto"/>
        <w:bottom w:val="none" w:sz="0" w:space="0" w:color="auto"/>
        <w:right w:val="none" w:sz="0" w:space="0" w:color="auto"/>
      </w:divBdr>
      <w:divsChild>
        <w:div w:id="1608460749">
          <w:marLeft w:val="0"/>
          <w:marRight w:val="0"/>
          <w:marTop w:val="0"/>
          <w:marBottom w:val="0"/>
          <w:divBdr>
            <w:top w:val="none" w:sz="0" w:space="0" w:color="auto"/>
            <w:left w:val="none" w:sz="0" w:space="0" w:color="auto"/>
            <w:bottom w:val="none" w:sz="0" w:space="0" w:color="auto"/>
            <w:right w:val="none" w:sz="0" w:space="0" w:color="auto"/>
          </w:divBdr>
          <w:divsChild>
            <w:div w:id="780147651">
              <w:marLeft w:val="0"/>
              <w:marRight w:val="0"/>
              <w:marTop w:val="0"/>
              <w:marBottom w:val="0"/>
              <w:divBdr>
                <w:top w:val="none" w:sz="0" w:space="0" w:color="auto"/>
                <w:left w:val="none" w:sz="0" w:space="0" w:color="auto"/>
                <w:bottom w:val="none" w:sz="0" w:space="0" w:color="auto"/>
                <w:right w:val="none" w:sz="0" w:space="0" w:color="auto"/>
              </w:divBdr>
              <w:divsChild>
                <w:div w:id="1183515466">
                  <w:marLeft w:val="0"/>
                  <w:marRight w:val="0"/>
                  <w:marTop w:val="0"/>
                  <w:marBottom w:val="0"/>
                  <w:divBdr>
                    <w:top w:val="none" w:sz="0" w:space="0" w:color="auto"/>
                    <w:left w:val="none" w:sz="0" w:space="0" w:color="auto"/>
                    <w:bottom w:val="none" w:sz="0" w:space="0" w:color="auto"/>
                    <w:right w:val="none" w:sz="0" w:space="0" w:color="auto"/>
                  </w:divBdr>
                </w:div>
              </w:divsChild>
            </w:div>
            <w:div w:id="1997949152">
              <w:marLeft w:val="0"/>
              <w:marRight w:val="0"/>
              <w:marTop w:val="0"/>
              <w:marBottom w:val="0"/>
              <w:divBdr>
                <w:top w:val="none" w:sz="0" w:space="0" w:color="auto"/>
                <w:left w:val="none" w:sz="0" w:space="0" w:color="auto"/>
                <w:bottom w:val="none" w:sz="0" w:space="0" w:color="auto"/>
                <w:right w:val="none" w:sz="0" w:space="0" w:color="auto"/>
              </w:divBdr>
              <w:divsChild>
                <w:div w:id="1213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070">
          <w:marLeft w:val="0"/>
          <w:marRight w:val="0"/>
          <w:marTop w:val="0"/>
          <w:marBottom w:val="0"/>
          <w:divBdr>
            <w:top w:val="none" w:sz="0" w:space="0" w:color="auto"/>
            <w:left w:val="none" w:sz="0" w:space="0" w:color="auto"/>
            <w:bottom w:val="none" w:sz="0" w:space="0" w:color="auto"/>
            <w:right w:val="none" w:sz="0" w:space="0" w:color="auto"/>
          </w:divBdr>
          <w:divsChild>
            <w:div w:id="1986163145">
              <w:marLeft w:val="0"/>
              <w:marRight w:val="0"/>
              <w:marTop w:val="0"/>
              <w:marBottom w:val="0"/>
              <w:divBdr>
                <w:top w:val="none" w:sz="0" w:space="0" w:color="auto"/>
                <w:left w:val="none" w:sz="0" w:space="0" w:color="auto"/>
                <w:bottom w:val="none" w:sz="0" w:space="0" w:color="auto"/>
                <w:right w:val="none" w:sz="0" w:space="0" w:color="auto"/>
              </w:divBdr>
              <w:divsChild>
                <w:div w:id="975333206">
                  <w:marLeft w:val="0"/>
                  <w:marRight w:val="0"/>
                  <w:marTop w:val="0"/>
                  <w:marBottom w:val="0"/>
                  <w:divBdr>
                    <w:top w:val="none" w:sz="0" w:space="0" w:color="auto"/>
                    <w:left w:val="none" w:sz="0" w:space="0" w:color="auto"/>
                    <w:bottom w:val="none" w:sz="0" w:space="0" w:color="auto"/>
                    <w:right w:val="none" w:sz="0" w:space="0" w:color="auto"/>
                  </w:divBdr>
                  <w:divsChild>
                    <w:div w:id="931353377">
                      <w:marLeft w:val="0"/>
                      <w:marRight w:val="0"/>
                      <w:marTop w:val="0"/>
                      <w:marBottom w:val="0"/>
                      <w:divBdr>
                        <w:top w:val="none" w:sz="0" w:space="0" w:color="auto"/>
                        <w:left w:val="none" w:sz="0" w:space="0" w:color="auto"/>
                        <w:bottom w:val="none" w:sz="0" w:space="0" w:color="auto"/>
                        <w:right w:val="none" w:sz="0" w:space="0" w:color="auto"/>
                      </w:divBdr>
                    </w:div>
                  </w:divsChild>
                </w:div>
                <w:div w:id="553271363">
                  <w:marLeft w:val="0"/>
                  <w:marRight w:val="0"/>
                  <w:marTop w:val="0"/>
                  <w:marBottom w:val="0"/>
                  <w:divBdr>
                    <w:top w:val="none" w:sz="0" w:space="0" w:color="auto"/>
                    <w:left w:val="none" w:sz="0" w:space="0" w:color="auto"/>
                    <w:bottom w:val="none" w:sz="0" w:space="0" w:color="auto"/>
                    <w:right w:val="none" w:sz="0" w:space="0" w:color="auto"/>
                  </w:divBdr>
                  <w:divsChild>
                    <w:div w:id="1788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04">
              <w:marLeft w:val="0"/>
              <w:marRight w:val="0"/>
              <w:marTop w:val="0"/>
              <w:marBottom w:val="0"/>
              <w:divBdr>
                <w:top w:val="none" w:sz="0" w:space="0" w:color="auto"/>
                <w:left w:val="none" w:sz="0" w:space="0" w:color="auto"/>
                <w:bottom w:val="none" w:sz="0" w:space="0" w:color="auto"/>
                <w:right w:val="none" w:sz="0" w:space="0" w:color="auto"/>
              </w:divBdr>
              <w:divsChild>
                <w:div w:id="1165126854">
                  <w:marLeft w:val="0"/>
                  <w:marRight w:val="0"/>
                  <w:marTop w:val="0"/>
                  <w:marBottom w:val="0"/>
                  <w:divBdr>
                    <w:top w:val="none" w:sz="0" w:space="0" w:color="auto"/>
                    <w:left w:val="none" w:sz="0" w:space="0" w:color="auto"/>
                    <w:bottom w:val="none" w:sz="0" w:space="0" w:color="auto"/>
                    <w:right w:val="none" w:sz="0" w:space="0" w:color="auto"/>
                  </w:divBdr>
                  <w:divsChild>
                    <w:div w:id="11877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5732">
          <w:marLeft w:val="0"/>
          <w:marRight w:val="0"/>
          <w:marTop w:val="0"/>
          <w:marBottom w:val="0"/>
          <w:divBdr>
            <w:top w:val="none" w:sz="0" w:space="0" w:color="auto"/>
            <w:left w:val="none" w:sz="0" w:space="0" w:color="auto"/>
            <w:bottom w:val="none" w:sz="0" w:space="0" w:color="auto"/>
            <w:right w:val="none" w:sz="0" w:space="0" w:color="auto"/>
          </w:divBdr>
          <w:divsChild>
            <w:div w:id="2090077596">
              <w:marLeft w:val="0"/>
              <w:marRight w:val="0"/>
              <w:marTop w:val="0"/>
              <w:marBottom w:val="0"/>
              <w:divBdr>
                <w:top w:val="none" w:sz="0" w:space="0" w:color="auto"/>
                <w:left w:val="none" w:sz="0" w:space="0" w:color="auto"/>
                <w:bottom w:val="none" w:sz="0" w:space="0" w:color="auto"/>
                <w:right w:val="none" w:sz="0" w:space="0" w:color="auto"/>
              </w:divBdr>
              <w:divsChild>
                <w:div w:id="7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5220">
      <w:bodyDiv w:val="1"/>
      <w:marLeft w:val="0"/>
      <w:marRight w:val="0"/>
      <w:marTop w:val="0"/>
      <w:marBottom w:val="0"/>
      <w:divBdr>
        <w:top w:val="none" w:sz="0" w:space="0" w:color="auto"/>
        <w:left w:val="none" w:sz="0" w:space="0" w:color="auto"/>
        <w:bottom w:val="none" w:sz="0" w:space="0" w:color="auto"/>
        <w:right w:val="none" w:sz="0" w:space="0" w:color="auto"/>
      </w:divBdr>
      <w:divsChild>
        <w:div w:id="265624205">
          <w:marLeft w:val="547"/>
          <w:marRight w:val="0"/>
          <w:marTop w:val="120"/>
          <w:marBottom w:val="0"/>
          <w:divBdr>
            <w:top w:val="none" w:sz="0" w:space="0" w:color="auto"/>
            <w:left w:val="none" w:sz="0" w:space="0" w:color="auto"/>
            <w:bottom w:val="none" w:sz="0" w:space="0" w:color="auto"/>
            <w:right w:val="none" w:sz="0" w:space="0" w:color="auto"/>
          </w:divBdr>
        </w:div>
        <w:div w:id="285158010">
          <w:marLeft w:val="547"/>
          <w:marRight w:val="0"/>
          <w:marTop w:val="120"/>
          <w:marBottom w:val="0"/>
          <w:divBdr>
            <w:top w:val="none" w:sz="0" w:space="0" w:color="auto"/>
            <w:left w:val="none" w:sz="0" w:space="0" w:color="auto"/>
            <w:bottom w:val="none" w:sz="0" w:space="0" w:color="auto"/>
            <w:right w:val="none" w:sz="0" w:space="0" w:color="auto"/>
          </w:divBdr>
        </w:div>
      </w:divsChild>
    </w:div>
    <w:div w:id="1004167724">
      <w:bodyDiv w:val="1"/>
      <w:marLeft w:val="0"/>
      <w:marRight w:val="0"/>
      <w:marTop w:val="0"/>
      <w:marBottom w:val="0"/>
      <w:divBdr>
        <w:top w:val="none" w:sz="0" w:space="0" w:color="auto"/>
        <w:left w:val="none" w:sz="0" w:space="0" w:color="auto"/>
        <w:bottom w:val="none" w:sz="0" w:space="0" w:color="auto"/>
        <w:right w:val="none" w:sz="0" w:space="0" w:color="auto"/>
      </w:divBdr>
      <w:divsChild>
        <w:div w:id="1602713967">
          <w:marLeft w:val="0"/>
          <w:marRight w:val="0"/>
          <w:marTop w:val="0"/>
          <w:marBottom w:val="0"/>
          <w:divBdr>
            <w:top w:val="none" w:sz="0" w:space="0" w:color="auto"/>
            <w:left w:val="none" w:sz="0" w:space="0" w:color="auto"/>
            <w:bottom w:val="none" w:sz="0" w:space="0" w:color="auto"/>
            <w:right w:val="none" w:sz="0" w:space="0" w:color="auto"/>
          </w:divBdr>
          <w:divsChild>
            <w:div w:id="1592423381">
              <w:marLeft w:val="0"/>
              <w:marRight w:val="0"/>
              <w:marTop w:val="0"/>
              <w:marBottom w:val="0"/>
              <w:divBdr>
                <w:top w:val="none" w:sz="0" w:space="0" w:color="auto"/>
                <w:left w:val="none" w:sz="0" w:space="0" w:color="auto"/>
                <w:bottom w:val="none" w:sz="0" w:space="0" w:color="auto"/>
                <w:right w:val="none" w:sz="0" w:space="0" w:color="auto"/>
              </w:divBdr>
              <w:divsChild>
                <w:div w:id="903837173">
                  <w:marLeft w:val="0"/>
                  <w:marRight w:val="0"/>
                  <w:marTop w:val="0"/>
                  <w:marBottom w:val="0"/>
                  <w:divBdr>
                    <w:top w:val="none" w:sz="0" w:space="0" w:color="auto"/>
                    <w:left w:val="none" w:sz="0" w:space="0" w:color="auto"/>
                    <w:bottom w:val="none" w:sz="0" w:space="0" w:color="auto"/>
                    <w:right w:val="none" w:sz="0" w:space="0" w:color="auto"/>
                  </w:divBdr>
                  <w:divsChild>
                    <w:div w:id="1408841883">
                      <w:marLeft w:val="0"/>
                      <w:marRight w:val="0"/>
                      <w:marTop w:val="0"/>
                      <w:marBottom w:val="0"/>
                      <w:divBdr>
                        <w:top w:val="none" w:sz="0" w:space="0" w:color="auto"/>
                        <w:left w:val="none" w:sz="0" w:space="0" w:color="auto"/>
                        <w:bottom w:val="none" w:sz="0" w:space="0" w:color="auto"/>
                        <w:right w:val="none" w:sz="0" w:space="0" w:color="auto"/>
                      </w:divBdr>
                      <w:divsChild>
                        <w:div w:id="83575928">
                          <w:marLeft w:val="0"/>
                          <w:marRight w:val="0"/>
                          <w:marTop w:val="0"/>
                          <w:marBottom w:val="0"/>
                          <w:divBdr>
                            <w:top w:val="none" w:sz="0" w:space="0" w:color="auto"/>
                            <w:left w:val="none" w:sz="0" w:space="0" w:color="auto"/>
                            <w:bottom w:val="none" w:sz="0" w:space="0" w:color="auto"/>
                            <w:right w:val="none" w:sz="0" w:space="0" w:color="auto"/>
                          </w:divBdr>
                          <w:divsChild>
                            <w:div w:id="703672487">
                              <w:marLeft w:val="0"/>
                              <w:marRight w:val="0"/>
                              <w:marTop w:val="0"/>
                              <w:marBottom w:val="0"/>
                              <w:divBdr>
                                <w:top w:val="none" w:sz="0" w:space="0" w:color="auto"/>
                                <w:left w:val="none" w:sz="0" w:space="0" w:color="auto"/>
                                <w:bottom w:val="none" w:sz="0" w:space="0" w:color="auto"/>
                                <w:right w:val="none" w:sz="0" w:space="0" w:color="auto"/>
                              </w:divBdr>
                              <w:divsChild>
                                <w:div w:id="2076774692">
                                  <w:marLeft w:val="0"/>
                                  <w:marRight w:val="0"/>
                                  <w:marTop w:val="0"/>
                                  <w:marBottom w:val="0"/>
                                  <w:divBdr>
                                    <w:top w:val="none" w:sz="0" w:space="0" w:color="auto"/>
                                    <w:left w:val="none" w:sz="0" w:space="0" w:color="auto"/>
                                    <w:bottom w:val="none" w:sz="0" w:space="0" w:color="auto"/>
                                    <w:right w:val="none" w:sz="0" w:space="0" w:color="auto"/>
                                  </w:divBdr>
                                  <w:divsChild>
                                    <w:div w:id="982543995">
                                      <w:marLeft w:val="0"/>
                                      <w:marRight w:val="0"/>
                                      <w:marTop w:val="0"/>
                                      <w:marBottom w:val="0"/>
                                      <w:divBdr>
                                        <w:top w:val="none" w:sz="0" w:space="0" w:color="auto"/>
                                        <w:left w:val="none" w:sz="0" w:space="0" w:color="auto"/>
                                        <w:bottom w:val="none" w:sz="0" w:space="0" w:color="auto"/>
                                        <w:right w:val="none" w:sz="0" w:space="0" w:color="auto"/>
                                      </w:divBdr>
                                      <w:divsChild>
                                        <w:div w:id="1783182044">
                                          <w:marLeft w:val="0"/>
                                          <w:marRight w:val="0"/>
                                          <w:marTop w:val="0"/>
                                          <w:marBottom w:val="0"/>
                                          <w:divBdr>
                                            <w:top w:val="none" w:sz="0" w:space="0" w:color="auto"/>
                                            <w:left w:val="none" w:sz="0" w:space="0" w:color="auto"/>
                                            <w:bottom w:val="none" w:sz="0" w:space="0" w:color="auto"/>
                                            <w:right w:val="none" w:sz="0" w:space="0" w:color="auto"/>
                                          </w:divBdr>
                                          <w:divsChild>
                                            <w:div w:id="1785004111">
                                              <w:marLeft w:val="0"/>
                                              <w:marRight w:val="0"/>
                                              <w:marTop w:val="0"/>
                                              <w:marBottom w:val="0"/>
                                              <w:divBdr>
                                                <w:top w:val="none" w:sz="0" w:space="0" w:color="auto"/>
                                                <w:left w:val="none" w:sz="0" w:space="0" w:color="auto"/>
                                                <w:bottom w:val="none" w:sz="0" w:space="0" w:color="auto"/>
                                                <w:right w:val="none" w:sz="0" w:space="0" w:color="auto"/>
                                              </w:divBdr>
                                              <w:divsChild>
                                                <w:div w:id="1637568844">
                                                  <w:marLeft w:val="0"/>
                                                  <w:marRight w:val="0"/>
                                                  <w:marTop w:val="0"/>
                                                  <w:marBottom w:val="0"/>
                                                  <w:divBdr>
                                                    <w:top w:val="none" w:sz="0" w:space="0" w:color="auto"/>
                                                    <w:left w:val="none" w:sz="0" w:space="0" w:color="auto"/>
                                                    <w:bottom w:val="none" w:sz="0" w:space="0" w:color="auto"/>
                                                    <w:right w:val="none" w:sz="0" w:space="0" w:color="auto"/>
                                                  </w:divBdr>
                                                  <w:divsChild>
                                                    <w:div w:id="784620159">
                                                      <w:marLeft w:val="0"/>
                                                      <w:marRight w:val="0"/>
                                                      <w:marTop w:val="0"/>
                                                      <w:marBottom w:val="0"/>
                                                      <w:divBdr>
                                                        <w:top w:val="none" w:sz="0" w:space="0" w:color="auto"/>
                                                        <w:left w:val="none" w:sz="0" w:space="0" w:color="auto"/>
                                                        <w:bottom w:val="none" w:sz="0" w:space="0" w:color="auto"/>
                                                        <w:right w:val="none" w:sz="0" w:space="0" w:color="auto"/>
                                                      </w:divBdr>
                                                      <w:divsChild>
                                                        <w:div w:id="1199201044">
                                                          <w:marLeft w:val="0"/>
                                                          <w:marRight w:val="0"/>
                                                          <w:marTop w:val="0"/>
                                                          <w:marBottom w:val="0"/>
                                                          <w:divBdr>
                                                            <w:top w:val="none" w:sz="0" w:space="0" w:color="auto"/>
                                                            <w:left w:val="none" w:sz="0" w:space="0" w:color="auto"/>
                                                            <w:bottom w:val="none" w:sz="0" w:space="0" w:color="auto"/>
                                                            <w:right w:val="none" w:sz="0" w:space="0" w:color="auto"/>
                                                          </w:divBdr>
                                                          <w:divsChild>
                                                            <w:div w:id="644967160">
                                                              <w:marLeft w:val="0"/>
                                                              <w:marRight w:val="0"/>
                                                              <w:marTop w:val="0"/>
                                                              <w:marBottom w:val="0"/>
                                                              <w:divBdr>
                                                                <w:top w:val="none" w:sz="0" w:space="0" w:color="auto"/>
                                                                <w:left w:val="none" w:sz="0" w:space="0" w:color="auto"/>
                                                                <w:bottom w:val="none" w:sz="0" w:space="0" w:color="auto"/>
                                                                <w:right w:val="none" w:sz="0" w:space="0" w:color="auto"/>
                                                              </w:divBdr>
                                                              <w:divsChild>
                                                                <w:div w:id="1795557915">
                                                                  <w:marLeft w:val="0"/>
                                                                  <w:marRight w:val="0"/>
                                                                  <w:marTop w:val="0"/>
                                                                  <w:marBottom w:val="0"/>
                                                                  <w:divBdr>
                                                                    <w:top w:val="none" w:sz="0" w:space="0" w:color="auto"/>
                                                                    <w:left w:val="none" w:sz="0" w:space="0" w:color="auto"/>
                                                                    <w:bottom w:val="none" w:sz="0" w:space="0" w:color="auto"/>
                                                                    <w:right w:val="none" w:sz="0" w:space="0" w:color="auto"/>
                                                                  </w:divBdr>
                                                                  <w:divsChild>
                                                                    <w:div w:id="141774913">
                                                                      <w:marLeft w:val="0"/>
                                                                      <w:marRight w:val="0"/>
                                                                      <w:marTop w:val="0"/>
                                                                      <w:marBottom w:val="0"/>
                                                                      <w:divBdr>
                                                                        <w:top w:val="none" w:sz="0" w:space="0" w:color="auto"/>
                                                                        <w:left w:val="none" w:sz="0" w:space="0" w:color="auto"/>
                                                                        <w:bottom w:val="none" w:sz="0" w:space="0" w:color="auto"/>
                                                                        <w:right w:val="none" w:sz="0" w:space="0" w:color="auto"/>
                                                                      </w:divBdr>
                                                                      <w:divsChild>
                                                                        <w:div w:id="1271936678">
                                                                          <w:marLeft w:val="0"/>
                                                                          <w:marRight w:val="0"/>
                                                                          <w:marTop w:val="0"/>
                                                                          <w:marBottom w:val="0"/>
                                                                          <w:divBdr>
                                                                            <w:top w:val="none" w:sz="0" w:space="0" w:color="auto"/>
                                                                            <w:left w:val="none" w:sz="0" w:space="0" w:color="auto"/>
                                                                            <w:bottom w:val="none" w:sz="0" w:space="0" w:color="auto"/>
                                                                            <w:right w:val="none" w:sz="0" w:space="0" w:color="auto"/>
                                                                          </w:divBdr>
                                                                          <w:divsChild>
                                                                            <w:div w:id="1079717326">
                                                                              <w:marLeft w:val="0"/>
                                                                              <w:marRight w:val="0"/>
                                                                              <w:marTop w:val="0"/>
                                                                              <w:marBottom w:val="0"/>
                                                                              <w:divBdr>
                                                                                <w:top w:val="none" w:sz="0" w:space="0" w:color="auto"/>
                                                                                <w:left w:val="none" w:sz="0" w:space="0" w:color="auto"/>
                                                                                <w:bottom w:val="none" w:sz="0" w:space="0" w:color="auto"/>
                                                                                <w:right w:val="none" w:sz="0" w:space="0" w:color="auto"/>
                                                                              </w:divBdr>
                                                                              <w:divsChild>
                                                                                <w:div w:id="868297959">
                                                                                  <w:marLeft w:val="0"/>
                                                                                  <w:marRight w:val="0"/>
                                                                                  <w:marTop w:val="0"/>
                                                                                  <w:marBottom w:val="120"/>
                                                                                  <w:divBdr>
                                                                                    <w:top w:val="none" w:sz="0" w:space="0" w:color="auto"/>
                                                                                    <w:left w:val="none" w:sz="0" w:space="0" w:color="auto"/>
                                                                                    <w:bottom w:val="none" w:sz="0" w:space="0" w:color="auto"/>
                                                                                    <w:right w:val="none" w:sz="0" w:space="0" w:color="auto"/>
                                                                                  </w:divBdr>
                                                                                  <w:divsChild>
                                                                                    <w:div w:id="328488403">
                                                                                      <w:marLeft w:val="0"/>
                                                                                      <w:marRight w:val="0"/>
                                                                                      <w:marTop w:val="0"/>
                                                                                      <w:marBottom w:val="0"/>
                                                                                      <w:divBdr>
                                                                                        <w:top w:val="none" w:sz="0" w:space="0" w:color="auto"/>
                                                                                        <w:left w:val="none" w:sz="0" w:space="0" w:color="auto"/>
                                                                                        <w:bottom w:val="none" w:sz="0" w:space="0" w:color="auto"/>
                                                                                        <w:right w:val="none" w:sz="0" w:space="0" w:color="auto"/>
                                                                                      </w:divBdr>
                                                                                      <w:divsChild>
                                                                                        <w:div w:id="249507277">
                                                                                          <w:marLeft w:val="0"/>
                                                                                          <w:marRight w:val="0"/>
                                                                                          <w:marTop w:val="0"/>
                                                                                          <w:marBottom w:val="0"/>
                                                                                          <w:divBdr>
                                                                                            <w:top w:val="none" w:sz="0" w:space="0" w:color="auto"/>
                                                                                            <w:left w:val="none" w:sz="0" w:space="0" w:color="auto"/>
                                                                                            <w:bottom w:val="none" w:sz="0" w:space="0" w:color="auto"/>
                                                                                            <w:right w:val="none" w:sz="0" w:space="0" w:color="auto"/>
                                                                                          </w:divBdr>
                                                                                        </w:div>
                                                                                        <w:div w:id="843476233">
                                                                                          <w:marLeft w:val="0"/>
                                                                                          <w:marRight w:val="0"/>
                                                                                          <w:marTop w:val="0"/>
                                                                                          <w:marBottom w:val="0"/>
                                                                                          <w:divBdr>
                                                                                            <w:top w:val="none" w:sz="0" w:space="0" w:color="auto"/>
                                                                                            <w:left w:val="none" w:sz="0" w:space="0" w:color="auto"/>
                                                                                            <w:bottom w:val="none" w:sz="0" w:space="0" w:color="auto"/>
                                                                                            <w:right w:val="none" w:sz="0" w:space="0" w:color="auto"/>
                                                                                          </w:divBdr>
                                                                                        </w:div>
                                                                                        <w:div w:id="325283562">
                                                                                          <w:marLeft w:val="0"/>
                                                                                          <w:marRight w:val="0"/>
                                                                                          <w:marTop w:val="0"/>
                                                                                          <w:marBottom w:val="0"/>
                                                                                          <w:divBdr>
                                                                                            <w:top w:val="none" w:sz="0" w:space="0" w:color="auto"/>
                                                                                            <w:left w:val="none" w:sz="0" w:space="0" w:color="auto"/>
                                                                                            <w:bottom w:val="none" w:sz="0" w:space="0" w:color="auto"/>
                                                                                            <w:right w:val="none" w:sz="0" w:space="0" w:color="auto"/>
                                                                                          </w:divBdr>
                                                                                        </w:div>
                                                                                        <w:div w:id="562954312">
                                                                                          <w:marLeft w:val="0"/>
                                                                                          <w:marRight w:val="0"/>
                                                                                          <w:marTop w:val="0"/>
                                                                                          <w:marBottom w:val="0"/>
                                                                                          <w:divBdr>
                                                                                            <w:top w:val="none" w:sz="0" w:space="0" w:color="auto"/>
                                                                                            <w:left w:val="none" w:sz="0" w:space="0" w:color="auto"/>
                                                                                            <w:bottom w:val="none" w:sz="0" w:space="0" w:color="auto"/>
                                                                                            <w:right w:val="none" w:sz="0" w:space="0" w:color="auto"/>
                                                                                          </w:divBdr>
                                                                                        </w:div>
                                                                                        <w:div w:id="1326740058">
                                                                                          <w:marLeft w:val="0"/>
                                                                                          <w:marRight w:val="0"/>
                                                                                          <w:marTop w:val="0"/>
                                                                                          <w:marBottom w:val="0"/>
                                                                                          <w:divBdr>
                                                                                            <w:top w:val="none" w:sz="0" w:space="0" w:color="auto"/>
                                                                                            <w:left w:val="none" w:sz="0" w:space="0" w:color="auto"/>
                                                                                            <w:bottom w:val="none" w:sz="0" w:space="0" w:color="auto"/>
                                                                                            <w:right w:val="none" w:sz="0" w:space="0" w:color="auto"/>
                                                                                          </w:divBdr>
                                                                                        </w:div>
                                                                                        <w:div w:id="566720122">
                                                                                          <w:marLeft w:val="0"/>
                                                                                          <w:marRight w:val="0"/>
                                                                                          <w:marTop w:val="0"/>
                                                                                          <w:marBottom w:val="0"/>
                                                                                          <w:divBdr>
                                                                                            <w:top w:val="none" w:sz="0" w:space="0" w:color="auto"/>
                                                                                            <w:left w:val="none" w:sz="0" w:space="0" w:color="auto"/>
                                                                                            <w:bottom w:val="none" w:sz="0" w:space="0" w:color="auto"/>
                                                                                            <w:right w:val="none" w:sz="0" w:space="0" w:color="auto"/>
                                                                                          </w:divBdr>
                                                                                        </w:div>
                                                                                        <w:div w:id="15989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142141">
      <w:bodyDiv w:val="1"/>
      <w:marLeft w:val="0"/>
      <w:marRight w:val="0"/>
      <w:marTop w:val="0"/>
      <w:marBottom w:val="0"/>
      <w:divBdr>
        <w:top w:val="none" w:sz="0" w:space="0" w:color="auto"/>
        <w:left w:val="none" w:sz="0" w:space="0" w:color="auto"/>
        <w:bottom w:val="none" w:sz="0" w:space="0" w:color="auto"/>
        <w:right w:val="none" w:sz="0" w:space="0" w:color="auto"/>
      </w:divBdr>
      <w:divsChild>
        <w:div w:id="2036955383">
          <w:marLeft w:val="360"/>
          <w:marRight w:val="0"/>
          <w:marTop w:val="200"/>
          <w:marBottom w:val="0"/>
          <w:divBdr>
            <w:top w:val="none" w:sz="0" w:space="0" w:color="auto"/>
            <w:left w:val="none" w:sz="0" w:space="0" w:color="auto"/>
            <w:bottom w:val="none" w:sz="0" w:space="0" w:color="auto"/>
            <w:right w:val="none" w:sz="0" w:space="0" w:color="auto"/>
          </w:divBdr>
        </w:div>
      </w:divsChild>
    </w:div>
    <w:div w:id="1138954872">
      <w:bodyDiv w:val="1"/>
      <w:marLeft w:val="0"/>
      <w:marRight w:val="0"/>
      <w:marTop w:val="0"/>
      <w:marBottom w:val="0"/>
      <w:divBdr>
        <w:top w:val="none" w:sz="0" w:space="0" w:color="auto"/>
        <w:left w:val="none" w:sz="0" w:space="0" w:color="auto"/>
        <w:bottom w:val="none" w:sz="0" w:space="0" w:color="auto"/>
        <w:right w:val="none" w:sz="0" w:space="0" w:color="auto"/>
      </w:divBdr>
      <w:divsChild>
        <w:div w:id="1583030709">
          <w:marLeft w:val="0"/>
          <w:marRight w:val="0"/>
          <w:marTop w:val="0"/>
          <w:marBottom w:val="0"/>
          <w:divBdr>
            <w:top w:val="none" w:sz="0" w:space="0" w:color="auto"/>
            <w:left w:val="none" w:sz="0" w:space="0" w:color="auto"/>
            <w:bottom w:val="none" w:sz="0" w:space="0" w:color="auto"/>
            <w:right w:val="none" w:sz="0" w:space="0" w:color="auto"/>
          </w:divBdr>
          <w:divsChild>
            <w:div w:id="1282304206">
              <w:marLeft w:val="0"/>
              <w:marRight w:val="0"/>
              <w:marTop w:val="0"/>
              <w:marBottom w:val="0"/>
              <w:divBdr>
                <w:top w:val="none" w:sz="0" w:space="0" w:color="auto"/>
                <w:left w:val="none" w:sz="0" w:space="0" w:color="auto"/>
                <w:bottom w:val="none" w:sz="0" w:space="0" w:color="auto"/>
                <w:right w:val="none" w:sz="0" w:space="0" w:color="auto"/>
              </w:divBdr>
              <w:divsChild>
                <w:div w:id="422185870">
                  <w:marLeft w:val="0"/>
                  <w:marRight w:val="0"/>
                  <w:marTop w:val="0"/>
                  <w:marBottom w:val="0"/>
                  <w:divBdr>
                    <w:top w:val="none" w:sz="0" w:space="0" w:color="auto"/>
                    <w:left w:val="none" w:sz="0" w:space="0" w:color="auto"/>
                    <w:bottom w:val="none" w:sz="0" w:space="0" w:color="auto"/>
                    <w:right w:val="none" w:sz="0" w:space="0" w:color="auto"/>
                  </w:divBdr>
                </w:div>
              </w:divsChild>
            </w:div>
            <w:div w:id="507210225">
              <w:marLeft w:val="0"/>
              <w:marRight w:val="0"/>
              <w:marTop w:val="0"/>
              <w:marBottom w:val="0"/>
              <w:divBdr>
                <w:top w:val="none" w:sz="0" w:space="0" w:color="auto"/>
                <w:left w:val="none" w:sz="0" w:space="0" w:color="auto"/>
                <w:bottom w:val="none" w:sz="0" w:space="0" w:color="auto"/>
                <w:right w:val="none" w:sz="0" w:space="0" w:color="auto"/>
              </w:divBdr>
              <w:divsChild>
                <w:div w:id="1424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446">
          <w:marLeft w:val="0"/>
          <w:marRight w:val="0"/>
          <w:marTop w:val="0"/>
          <w:marBottom w:val="0"/>
          <w:divBdr>
            <w:top w:val="none" w:sz="0" w:space="0" w:color="auto"/>
            <w:left w:val="none" w:sz="0" w:space="0" w:color="auto"/>
            <w:bottom w:val="none" w:sz="0" w:space="0" w:color="auto"/>
            <w:right w:val="none" w:sz="0" w:space="0" w:color="auto"/>
          </w:divBdr>
          <w:divsChild>
            <w:div w:id="386033440">
              <w:marLeft w:val="0"/>
              <w:marRight w:val="0"/>
              <w:marTop w:val="0"/>
              <w:marBottom w:val="0"/>
              <w:divBdr>
                <w:top w:val="none" w:sz="0" w:space="0" w:color="auto"/>
                <w:left w:val="none" w:sz="0" w:space="0" w:color="auto"/>
                <w:bottom w:val="none" w:sz="0" w:space="0" w:color="auto"/>
                <w:right w:val="none" w:sz="0" w:space="0" w:color="auto"/>
              </w:divBdr>
              <w:divsChild>
                <w:div w:id="839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0403">
      <w:bodyDiv w:val="1"/>
      <w:marLeft w:val="0"/>
      <w:marRight w:val="0"/>
      <w:marTop w:val="0"/>
      <w:marBottom w:val="0"/>
      <w:divBdr>
        <w:top w:val="none" w:sz="0" w:space="0" w:color="auto"/>
        <w:left w:val="none" w:sz="0" w:space="0" w:color="auto"/>
        <w:bottom w:val="none" w:sz="0" w:space="0" w:color="auto"/>
        <w:right w:val="none" w:sz="0" w:space="0" w:color="auto"/>
      </w:divBdr>
      <w:divsChild>
        <w:div w:id="1482889325">
          <w:marLeft w:val="0"/>
          <w:marRight w:val="0"/>
          <w:marTop w:val="0"/>
          <w:marBottom w:val="0"/>
          <w:divBdr>
            <w:top w:val="none" w:sz="0" w:space="0" w:color="auto"/>
            <w:left w:val="none" w:sz="0" w:space="0" w:color="auto"/>
            <w:bottom w:val="none" w:sz="0" w:space="0" w:color="auto"/>
            <w:right w:val="none" w:sz="0" w:space="0" w:color="auto"/>
          </w:divBdr>
          <w:divsChild>
            <w:div w:id="578560484">
              <w:marLeft w:val="0"/>
              <w:marRight w:val="0"/>
              <w:marTop w:val="0"/>
              <w:marBottom w:val="0"/>
              <w:divBdr>
                <w:top w:val="none" w:sz="0" w:space="0" w:color="auto"/>
                <w:left w:val="none" w:sz="0" w:space="0" w:color="auto"/>
                <w:bottom w:val="none" w:sz="0" w:space="0" w:color="auto"/>
                <w:right w:val="none" w:sz="0" w:space="0" w:color="auto"/>
              </w:divBdr>
              <w:divsChild>
                <w:div w:id="2080445716">
                  <w:marLeft w:val="0"/>
                  <w:marRight w:val="0"/>
                  <w:marTop w:val="0"/>
                  <w:marBottom w:val="0"/>
                  <w:divBdr>
                    <w:top w:val="none" w:sz="0" w:space="0" w:color="auto"/>
                    <w:left w:val="none" w:sz="0" w:space="0" w:color="auto"/>
                    <w:bottom w:val="none" w:sz="0" w:space="0" w:color="auto"/>
                    <w:right w:val="none" w:sz="0" w:space="0" w:color="auto"/>
                  </w:divBdr>
                </w:div>
              </w:divsChild>
            </w:div>
            <w:div w:id="719980503">
              <w:marLeft w:val="0"/>
              <w:marRight w:val="0"/>
              <w:marTop w:val="0"/>
              <w:marBottom w:val="0"/>
              <w:divBdr>
                <w:top w:val="none" w:sz="0" w:space="0" w:color="auto"/>
                <w:left w:val="none" w:sz="0" w:space="0" w:color="auto"/>
                <w:bottom w:val="none" w:sz="0" w:space="0" w:color="auto"/>
                <w:right w:val="none" w:sz="0" w:space="0" w:color="auto"/>
              </w:divBdr>
              <w:divsChild>
                <w:div w:id="1247230721">
                  <w:marLeft w:val="0"/>
                  <w:marRight w:val="0"/>
                  <w:marTop w:val="0"/>
                  <w:marBottom w:val="0"/>
                  <w:divBdr>
                    <w:top w:val="none" w:sz="0" w:space="0" w:color="auto"/>
                    <w:left w:val="none" w:sz="0" w:space="0" w:color="auto"/>
                    <w:bottom w:val="none" w:sz="0" w:space="0" w:color="auto"/>
                    <w:right w:val="none" w:sz="0" w:space="0" w:color="auto"/>
                  </w:divBdr>
                </w:div>
              </w:divsChild>
            </w:div>
            <w:div w:id="220486424">
              <w:marLeft w:val="0"/>
              <w:marRight w:val="0"/>
              <w:marTop w:val="0"/>
              <w:marBottom w:val="0"/>
              <w:divBdr>
                <w:top w:val="none" w:sz="0" w:space="0" w:color="auto"/>
                <w:left w:val="none" w:sz="0" w:space="0" w:color="auto"/>
                <w:bottom w:val="none" w:sz="0" w:space="0" w:color="auto"/>
                <w:right w:val="none" w:sz="0" w:space="0" w:color="auto"/>
              </w:divBdr>
              <w:divsChild>
                <w:div w:id="13571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680">
          <w:marLeft w:val="0"/>
          <w:marRight w:val="0"/>
          <w:marTop w:val="0"/>
          <w:marBottom w:val="0"/>
          <w:divBdr>
            <w:top w:val="none" w:sz="0" w:space="0" w:color="auto"/>
            <w:left w:val="none" w:sz="0" w:space="0" w:color="auto"/>
            <w:bottom w:val="none" w:sz="0" w:space="0" w:color="auto"/>
            <w:right w:val="none" w:sz="0" w:space="0" w:color="auto"/>
          </w:divBdr>
          <w:divsChild>
            <w:div w:id="1801806150">
              <w:marLeft w:val="0"/>
              <w:marRight w:val="0"/>
              <w:marTop w:val="0"/>
              <w:marBottom w:val="0"/>
              <w:divBdr>
                <w:top w:val="none" w:sz="0" w:space="0" w:color="auto"/>
                <w:left w:val="none" w:sz="0" w:space="0" w:color="auto"/>
                <w:bottom w:val="none" w:sz="0" w:space="0" w:color="auto"/>
                <w:right w:val="none" w:sz="0" w:space="0" w:color="auto"/>
              </w:divBdr>
              <w:divsChild>
                <w:div w:id="728115172">
                  <w:marLeft w:val="0"/>
                  <w:marRight w:val="0"/>
                  <w:marTop w:val="0"/>
                  <w:marBottom w:val="0"/>
                  <w:divBdr>
                    <w:top w:val="none" w:sz="0" w:space="0" w:color="auto"/>
                    <w:left w:val="none" w:sz="0" w:space="0" w:color="auto"/>
                    <w:bottom w:val="none" w:sz="0" w:space="0" w:color="auto"/>
                    <w:right w:val="none" w:sz="0" w:space="0" w:color="auto"/>
                  </w:divBdr>
                </w:div>
              </w:divsChild>
            </w:div>
            <w:div w:id="2113356140">
              <w:marLeft w:val="0"/>
              <w:marRight w:val="0"/>
              <w:marTop w:val="0"/>
              <w:marBottom w:val="0"/>
              <w:divBdr>
                <w:top w:val="none" w:sz="0" w:space="0" w:color="auto"/>
                <w:left w:val="none" w:sz="0" w:space="0" w:color="auto"/>
                <w:bottom w:val="none" w:sz="0" w:space="0" w:color="auto"/>
                <w:right w:val="none" w:sz="0" w:space="0" w:color="auto"/>
              </w:divBdr>
              <w:divsChild>
                <w:div w:id="18053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101">
          <w:marLeft w:val="0"/>
          <w:marRight w:val="0"/>
          <w:marTop w:val="0"/>
          <w:marBottom w:val="0"/>
          <w:divBdr>
            <w:top w:val="none" w:sz="0" w:space="0" w:color="auto"/>
            <w:left w:val="none" w:sz="0" w:space="0" w:color="auto"/>
            <w:bottom w:val="none" w:sz="0" w:space="0" w:color="auto"/>
            <w:right w:val="none" w:sz="0" w:space="0" w:color="auto"/>
          </w:divBdr>
          <w:divsChild>
            <w:div w:id="1879969981">
              <w:marLeft w:val="0"/>
              <w:marRight w:val="0"/>
              <w:marTop w:val="0"/>
              <w:marBottom w:val="0"/>
              <w:divBdr>
                <w:top w:val="none" w:sz="0" w:space="0" w:color="auto"/>
                <w:left w:val="none" w:sz="0" w:space="0" w:color="auto"/>
                <w:bottom w:val="none" w:sz="0" w:space="0" w:color="auto"/>
                <w:right w:val="none" w:sz="0" w:space="0" w:color="auto"/>
              </w:divBdr>
              <w:divsChild>
                <w:div w:id="2097676901">
                  <w:marLeft w:val="0"/>
                  <w:marRight w:val="0"/>
                  <w:marTop w:val="0"/>
                  <w:marBottom w:val="0"/>
                  <w:divBdr>
                    <w:top w:val="none" w:sz="0" w:space="0" w:color="auto"/>
                    <w:left w:val="none" w:sz="0" w:space="0" w:color="auto"/>
                    <w:bottom w:val="none" w:sz="0" w:space="0" w:color="auto"/>
                    <w:right w:val="none" w:sz="0" w:space="0" w:color="auto"/>
                  </w:divBdr>
                </w:div>
              </w:divsChild>
            </w:div>
            <w:div w:id="349572861">
              <w:marLeft w:val="0"/>
              <w:marRight w:val="0"/>
              <w:marTop w:val="0"/>
              <w:marBottom w:val="0"/>
              <w:divBdr>
                <w:top w:val="none" w:sz="0" w:space="0" w:color="auto"/>
                <w:left w:val="none" w:sz="0" w:space="0" w:color="auto"/>
                <w:bottom w:val="none" w:sz="0" w:space="0" w:color="auto"/>
                <w:right w:val="none" w:sz="0" w:space="0" w:color="auto"/>
              </w:divBdr>
              <w:divsChild>
                <w:div w:id="948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427">
          <w:marLeft w:val="0"/>
          <w:marRight w:val="0"/>
          <w:marTop w:val="0"/>
          <w:marBottom w:val="0"/>
          <w:divBdr>
            <w:top w:val="none" w:sz="0" w:space="0" w:color="auto"/>
            <w:left w:val="none" w:sz="0" w:space="0" w:color="auto"/>
            <w:bottom w:val="none" w:sz="0" w:space="0" w:color="auto"/>
            <w:right w:val="none" w:sz="0" w:space="0" w:color="auto"/>
          </w:divBdr>
          <w:divsChild>
            <w:div w:id="1648391034">
              <w:marLeft w:val="0"/>
              <w:marRight w:val="0"/>
              <w:marTop w:val="0"/>
              <w:marBottom w:val="0"/>
              <w:divBdr>
                <w:top w:val="none" w:sz="0" w:space="0" w:color="auto"/>
                <w:left w:val="none" w:sz="0" w:space="0" w:color="auto"/>
                <w:bottom w:val="none" w:sz="0" w:space="0" w:color="auto"/>
                <w:right w:val="none" w:sz="0" w:space="0" w:color="auto"/>
              </w:divBdr>
              <w:divsChild>
                <w:div w:id="1679037921">
                  <w:marLeft w:val="0"/>
                  <w:marRight w:val="0"/>
                  <w:marTop w:val="0"/>
                  <w:marBottom w:val="0"/>
                  <w:divBdr>
                    <w:top w:val="none" w:sz="0" w:space="0" w:color="auto"/>
                    <w:left w:val="none" w:sz="0" w:space="0" w:color="auto"/>
                    <w:bottom w:val="none" w:sz="0" w:space="0" w:color="auto"/>
                    <w:right w:val="none" w:sz="0" w:space="0" w:color="auto"/>
                  </w:divBdr>
                </w:div>
              </w:divsChild>
            </w:div>
            <w:div w:id="2139227555">
              <w:marLeft w:val="0"/>
              <w:marRight w:val="0"/>
              <w:marTop w:val="0"/>
              <w:marBottom w:val="0"/>
              <w:divBdr>
                <w:top w:val="none" w:sz="0" w:space="0" w:color="auto"/>
                <w:left w:val="none" w:sz="0" w:space="0" w:color="auto"/>
                <w:bottom w:val="none" w:sz="0" w:space="0" w:color="auto"/>
                <w:right w:val="none" w:sz="0" w:space="0" w:color="auto"/>
              </w:divBdr>
              <w:divsChild>
                <w:div w:id="115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7563">
      <w:bodyDiv w:val="1"/>
      <w:marLeft w:val="0"/>
      <w:marRight w:val="0"/>
      <w:marTop w:val="0"/>
      <w:marBottom w:val="0"/>
      <w:divBdr>
        <w:top w:val="none" w:sz="0" w:space="0" w:color="auto"/>
        <w:left w:val="none" w:sz="0" w:space="0" w:color="auto"/>
        <w:bottom w:val="none" w:sz="0" w:space="0" w:color="auto"/>
        <w:right w:val="none" w:sz="0" w:space="0" w:color="auto"/>
      </w:divBdr>
      <w:divsChild>
        <w:div w:id="1907757736">
          <w:marLeft w:val="274"/>
          <w:marRight w:val="0"/>
          <w:marTop w:val="150"/>
          <w:marBottom w:val="0"/>
          <w:divBdr>
            <w:top w:val="none" w:sz="0" w:space="0" w:color="auto"/>
            <w:left w:val="none" w:sz="0" w:space="0" w:color="auto"/>
            <w:bottom w:val="none" w:sz="0" w:space="0" w:color="auto"/>
            <w:right w:val="none" w:sz="0" w:space="0" w:color="auto"/>
          </w:divBdr>
        </w:div>
      </w:divsChild>
    </w:div>
    <w:div w:id="1640188920">
      <w:bodyDiv w:val="1"/>
      <w:marLeft w:val="0"/>
      <w:marRight w:val="0"/>
      <w:marTop w:val="0"/>
      <w:marBottom w:val="0"/>
      <w:divBdr>
        <w:top w:val="none" w:sz="0" w:space="0" w:color="auto"/>
        <w:left w:val="none" w:sz="0" w:space="0" w:color="auto"/>
        <w:bottom w:val="none" w:sz="0" w:space="0" w:color="auto"/>
        <w:right w:val="none" w:sz="0" w:space="0" w:color="auto"/>
      </w:divBdr>
      <w:divsChild>
        <w:div w:id="1011221834">
          <w:marLeft w:val="547"/>
          <w:marRight w:val="0"/>
          <w:marTop w:val="125"/>
          <w:marBottom w:val="0"/>
          <w:divBdr>
            <w:top w:val="none" w:sz="0" w:space="0" w:color="auto"/>
            <w:left w:val="none" w:sz="0" w:space="0" w:color="auto"/>
            <w:bottom w:val="none" w:sz="0" w:space="0" w:color="auto"/>
            <w:right w:val="none" w:sz="0" w:space="0" w:color="auto"/>
          </w:divBdr>
        </w:div>
        <w:div w:id="5637897">
          <w:marLeft w:val="547"/>
          <w:marRight w:val="0"/>
          <w:marTop w:val="125"/>
          <w:marBottom w:val="0"/>
          <w:divBdr>
            <w:top w:val="none" w:sz="0" w:space="0" w:color="auto"/>
            <w:left w:val="none" w:sz="0" w:space="0" w:color="auto"/>
            <w:bottom w:val="none" w:sz="0" w:space="0" w:color="auto"/>
            <w:right w:val="none" w:sz="0" w:space="0" w:color="auto"/>
          </w:divBdr>
        </w:div>
      </w:divsChild>
    </w:div>
    <w:div w:id="1690258259">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3">
          <w:marLeft w:val="0"/>
          <w:marRight w:val="0"/>
          <w:marTop w:val="0"/>
          <w:marBottom w:val="0"/>
          <w:divBdr>
            <w:top w:val="none" w:sz="0" w:space="0" w:color="auto"/>
            <w:left w:val="none" w:sz="0" w:space="0" w:color="auto"/>
            <w:bottom w:val="none" w:sz="0" w:space="0" w:color="auto"/>
            <w:right w:val="none" w:sz="0" w:space="0" w:color="auto"/>
          </w:divBdr>
          <w:divsChild>
            <w:div w:id="788860358">
              <w:marLeft w:val="0"/>
              <w:marRight w:val="0"/>
              <w:marTop w:val="0"/>
              <w:marBottom w:val="0"/>
              <w:divBdr>
                <w:top w:val="none" w:sz="0" w:space="0" w:color="auto"/>
                <w:left w:val="none" w:sz="0" w:space="0" w:color="auto"/>
                <w:bottom w:val="none" w:sz="0" w:space="0" w:color="auto"/>
                <w:right w:val="none" w:sz="0" w:space="0" w:color="auto"/>
              </w:divBdr>
              <w:divsChild>
                <w:div w:id="837235900">
                  <w:marLeft w:val="0"/>
                  <w:marRight w:val="0"/>
                  <w:marTop w:val="0"/>
                  <w:marBottom w:val="0"/>
                  <w:divBdr>
                    <w:top w:val="none" w:sz="0" w:space="0" w:color="auto"/>
                    <w:left w:val="none" w:sz="0" w:space="0" w:color="auto"/>
                    <w:bottom w:val="none" w:sz="0" w:space="0" w:color="auto"/>
                    <w:right w:val="none" w:sz="0" w:space="0" w:color="auto"/>
                  </w:divBdr>
                </w:div>
              </w:divsChild>
            </w:div>
            <w:div w:id="1542983307">
              <w:marLeft w:val="0"/>
              <w:marRight w:val="0"/>
              <w:marTop w:val="0"/>
              <w:marBottom w:val="0"/>
              <w:divBdr>
                <w:top w:val="none" w:sz="0" w:space="0" w:color="auto"/>
                <w:left w:val="none" w:sz="0" w:space="0" w:color="auto"/>
                <w:bottom w:val="none" w:sz="0" w:space="0" w:color="auto"/>
                <w:right w:val="none" w:sz="0" w:space="0" w:color="auto"/>
              </w:divBdr>
              <w:divsChild>
                <w:div w:id="1739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622">
          <w:marLeft w:val="0"/>
          <w:marRight w:val="0"/>
          <w:marTop w:val="0"/>
          <w:marBottom w:val="0"/>
          <w:divBdr>
            <w:top w:val="none" w:sz="0" w:space="0" w:color="auto"/>
            <w:left w:val="none" w:sz="0" w:space="0" w:color="auto"/>
            <w:bottom w:val="none" w:sz="0" w:space="0" w:color="auto"/>
            <w:right w:val="none" w:sz="0" w:space="0" w:color="auto"/>
          </w:divBdr>
          <w:divsChild>
            <w:div w:id="745223479">
              <w:marLeft w:val="0"/>
              <w:marRight w:val="0"/>
              <w:marTop w:val="0"/>
              <w:marBottom w:val="0"/>
              <w:divBdr>
                <w:top w:val="none" w:sz="0" w:space="0" w:color="auto"/>
                <w:left w:val="none" w:sz="0" w:space="0" w:color="auto"/>
                <w:bottom w:val="none" w:sz="0" w:space="0" w:color="auto"/>
                <w:right w:val="none" w:sz="0" w:space="0" w:color="auto"/>
              </w:divBdr>
              <w:divsChild>
                <w:div w:id="754277297">
                  <w:marLeft w:val="0"/>
                  <w:marRight w:val="0"/>
                  <w:marTop w:val="0"/>
                  <w:marBottom w:val="0"/>
                  <w:divBdr>
                    <w:top w:val="none" w:sz="0" w:space="0" w:color="auto"/>
                    <w:left w:val="none" w:sz="0" w:space="0" w:color="auto"/>
                    <w:bottom w:val="none" w:sz="0" w:space="0" w:color="auto"/>
                    <w:right w:val="none" w:sz="0" w:space="0" w:color="auto"/>
                  </w:divBdr>
                </w:div>
              </w:divsChild>
            </w:div>
            <w:div w:id="1589921099">
              <w:marLeft w:val="0"/>
              <w:marRight w:val="0"/>
              <w:marTop w:val="0"/>
              <w:marBottom w:val="0"/>
              <w:divBdr>
                <w:top w:val="none" w:sz="0" w:space="0" w:color="auto"/>
                <w:left w:val="none" w:sz="0" w:space="0" w:color="auto"/>
                <w:bottom w:val="none" w:sz="0" w:space="0" w:color="auto"/>
                <w:right w:val="none" w:sz="0" w:space="0" w:color="auto"/>
              </w:divBdr>
              <w:divsChild>
                <w:div w:id="183909523">
                  <w:marLeft w:val="0"/>
                  <w:marRight w:val="0"/>
                  <w:marTop w:val="0"/>
                  <w:marBottom w:val="0"/>
                  <w:divBdr>
                    <w:top w:val="none" w:sz="0" w:space="0" w:color="auto"/>
                    <w:left w:val="none" w:sz="0" w:space="0" w:color="auto"/>
                    <w:bottom w:val="none" w:sz="0" w:space="0" w:color="auto"/>
                    <w:right w:val="none" w:sz="0" w:space="0" w:color="auto"/>
                  </w:divBdr>
                </w:div>
              </w:divsChild>
            </w:div>
            <w:div w:id="2020544316">
              <w:marLeft w:val="0"/>
              <w:marRight w:val="0"/>
              <w:marTop w:val="0"/>
              <w:marBottom w:val="0"/>
              <w:divBdr>
                <w:top w:val="none" w:sz="0" w:space="0" w:color="auto"/>
                <w:left w:val="none" w:sz="0" w:space="0" w:color="auto"/>
                <w:bottom w:val="none" w:sz="0" w:space="0" w:color="auto"/>
                <w:right w:val="none" w:sz="0" w:space="0" w:color="auto"/>
              </w:divBdr>
              <w:divsChild>
                <w:div w:id="17141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79961">
          <w:marLeft w:val="0"/>
          <w:marRight w:val="0"/>
          <w:marTop w:val="0"/>
          <w:marBottom w:val="0"/>
          <w:divBdr>
            <w:top w:val="none" w:sz="0" w:space="0" w:color="auto"/>
            <w:left w:val="none" w:sz="0" w:space="0" w:color="auto"/>
            <w:bottom w:val="none" w:sz="0" w:space="0" w:color="auto"/>
            <w:right w:val="none" w:sz="0" w:space="0" w:color="auto"/>
          </w:divBdr>
          <w:divsChild>
            <w:div w:id="2134981375">
              <w:marLeft w:val="0"/>
              <w:marRight w:val="0"/>
              <w:marTop w:val="0"/>
              <w:marBottom w:val="0"/>
              <w:divBdr>
                <w:top w:val="none" w:sz="0" w:space="0" w:color="auto"/>
                <w:left w:val="none" w:sz="0" w:space="0" w:color="auto"/>
                <w:bottom w:val="none" w:sz="0" w:space="0" w:color="auto"/>
                <w:right w:val="none" w:sz="0" w:space="0" w:color="auto"/>
              </w:divBdr>
              <w:divsChild>
                <w:div w:id="85080041">
                  <w:marLeft w:val="0"/>
                  <w:marRight w:val="0"/>
                  <w:marTop w:val="0"/>
                  <w:marBottom w:val="0"/>
                  <w:divBdr>
                    <w:top w:val="none" w:sz="0" w:space="0" w:color="auto"/>
                    <w:left w:val="none" w:sz="0" w:space="0" w:color="auto"/>
                    <w:bottom w:val="none" w:sz="0" w:space="0" w:color="auto"/>
                    <w:right w:val="none" w:sz="0" w:space="0" w:color="auto"/>
                  </w:divBdr>
                </w:div>
              </w:divsChild>
            </w:div>
            <w:div w:id="1110977736">
              <w:marLeft w:val="0"/>
              <w:marRight w:val="0"/>
              <w:marTop w:val="0"/>
              <w:marBottom w:val="0"/>
              <w:divBdr>
                <w:top w:val="none" w:sz="0" w:space="0" w:color="auto"/>
                <w:left w:val="none" w:sz="0" w:space="0" w:color="auto"/>
                <w:bottom w:val="none" w:sz="0" w:space="0" w:color="auto"/>
                <w:right w:val="none" w:sz="0" w:space="0" w:color="auto"/>
              </w:divBdr>
              <w:divsChild>
                <w:div w:id="1450932344">
                  <w:marLeft w:val="0"/>
                  <w:marRight w:val="0"/>
                  <w:marTop w:val="0"/>
                  <w:marBottom w:val="0"/>
                  <w:divBdr>
                    <w:top w:val="none" w:sz="0" w:space="0" w:color="auto"/>
                    <w:left w:val="none" w:sz="0" w:space="0" w:color="auto"/>
                    <w:bottom w:val="none" w:sz="0" w:space="0" w:color="auto"/>
                    <w:right w:val="none" w:sz="0" w:space="0" w:color="auto"/>
                  </w:divBdr>
                </w:div>
              </w:divsChild>
            </w:div>
            <w:div w:id="1301224104">
              <w:marLeft w:val="0"/>
              <w:marRight w:val="0"/>
              <w:marTop w:val="0"/>
              <w:marBottom w:val="0"/>
              <w:divBdr>
                <w:top w:val="none" w:sz="0" w:space="0" w:color="auto"/>
                <w:left w:val="none" w:sz="0" w:space="0" w:color="auto"/>
                <w:bottom w:val="none" w:sz="0" w:space="0" w:color="auto"/>
                <w:right w:val="none" w:sz="0" w:space="0" w:color="auto"/>
              </w:divBdr>
              <w:divsChild>
                <w:div w:id="2146271153">
                  <w:marLeft w:val="0"/>
                  <w:marRight w:val="0"/>
                  <w:marTop w:val="0"/>
                  <w:marBottom w:val="0"/>
                  <w:divBdr>
                    <w:top w:val="none" w:sz="0" w:space="0" w:color="auto"/>
                    <w:left w:val="none" w:sz="0" w:space="0" w:color="auto"/>
                    <w:bottom w:val="none" w:sz="0" w:space="0" w:color="auto"/>
                    <w:right w:val="none" w:sz="0" w:space="0" w:color="auto"/>
                  </w:divBdr>
                </w:div>
              </w:divsChild>
            </w:div>
            <w:div w:id="1090203709">
              <w:marLeft w:val="0"/>
              <w:marRight w:val="0"/>
              <w:marTop w:val="0"/>
              <w:marBottom w:val="0"/>
              <w:divBdr>
                <w:top w:val="none" w:sz="0" w:space="0" w:color="auto"/>
                <w:left w:val="none" w:sz="0" w:space="0" w:color="auto"/>
                <w:bottom w:val="none" w:sz="0" w:space="0" w:color="auto"/>
                <w:right w:val="none" w:sz="0" w:space="0" w:color="auto"/>
              </w:divBdr>
              <w:divsChild>
                <w:div w:id="545143503">
                  <w:marLeft w:val="0"/>
                  <w:marRight w:val="0"/>
                  <w:marTop w:val="0"/>
                  <w:marBottom w:val="0"/>
                  <w:divBdr>
                    <w:top w:val="none" w:sz="0" w:space="0" w:color="auto"/>
                    <w:left w:val="none" w:sz="0" w:space="0" w:color="auto"/>
                    <w:bottom w:val="none" w:sz="0" w:space="0" w:color="auto"/>
                    <w:right w:val="none" w:sz="0" w:space="0" w:color="auto"/>
                  </w:divBdr>
                </w:div>
              </w:divsChild>
            </w:div>
            <w:div w:id="829949843">
              <w:marLeft w:val="0"/>
              <w:marRight w:val="0"/>
              <w:marTop w:val="0"/>
              <w:marBottom w:val="0"/>
              <w:divBdr>
                <w:top w:val="none" w:sz="0" w:space="0" w:color="auto"/>
                <w:left w:val="none" w:sz="0" w:space="0" w:color="auto"/>
                <w:bottom w:val="none" w:sz="0" w:space="0" w:color="auto"/>
                <w:right w:val="none" w:sz="0" w:space="0" w:color="auto"/>
              </w:divBdr>
              <w:divsChild>
                <w:div w:id="946423390">
                  <w:marLeft w:val="0"/>
                  <w:marRight w:val="0"/>
                  <w:marTop w:val="0"/>
                  <w:marBottom w:val="0"/>
                  <w:divBdr>
                    <w:top w:val="none" w:sz="0" w:space="0" w:color="auto"/>
                    <w:left w:val="none" w:sz="0" w:space="0" w:color="auto"/>
                    <w:bottom w:val="none" w:sz="0" w:space="0" w:color="auto"/>
                    <w:right w:val="none" w:sz="0" w:space="0" w:color="auto"/>
                  </w:divBdr>
                </w:div>
              </w:divsChild>
            </w:div>
            <w:div w:id="1944994266">
              <w:marLeft w:val="0"/>
              <w:marRight w:val="0"/>
              <w:marTop w:val="0"/>
              <w:marBottom w:val="0"/>
              <w:divBdr>
                <w:top w:val="none" w:sz="0" w:space="0" w:color="auto"/>
                <w:left w:val="none" w:sz="0" w:space="0" w:color="auto"/>
                <w:bottom w:val="none" w:sz="0" w:space="0" w:color="auto"/>
                <w:right w:val="none" w:sz="0" w:space="0" w:color="auto"/>
              </w:divBdr>
              <w:divsChild>
                <w:div w:id="692609294">
                  <w:marLeft w:val="0"/>
                  <w:marRight w:val="0"/>
                  <w:marTop w:val="0"/>
                  <w:marBottom w:val="0"/>
                  <w:divBdr>
                    <w:top w:val="none" w:sz="0" w:space="0" w:color="auto"/>
                    <w:left w:val="none" w:sz="0" w:space="0" w:color="auto"/>
                    <w:bottom w:val="none" w:sz="0" w:space="0" w:color="auto"/>
                    <w:right w:val="none" w:sz="0" w:space="0" w:color="auto"/>
                  </w:divBdr>
                </w:div>
              </w:divsChild>
            </w:div>
            <w:div w:id="334113473">
              <w:marLeft w:val="0"/>
              <w:marRight w:val="0"/>
              <w:marTop w:val="0"/>
              <w:marBottom w:val="0"/>
              <w:divBdr>
                <w:top w:val="none" w:sz="0" w:space="0" w:color="auto"/>
                <w:left w:val="none" w:sz="0" w:space="0" w:color="auto"/>
                <w:bottom w:val="none" w:sz="0" w:space="0" w:color="auto"/>
                <w:right w:val="none" w:sz="0" w:space="0" w:color="auto"/>
              </w:divBdr>
              <w:divsChild>
                <w:div w:id="1665933715">
                  <w:marLeft w:val="0"/>
                  <w:marRight w:val="0"/>
                  <w:marTop w:val="0"/>
                  <w:marBottom w:val="0"/>
                  <w:divBdr>
                    <w:top w:val="none" w:sz="0" w:space="0" w:color="auto"/>
                    <w:left w:val="none" w:sz="0" w:space="0" w:color="auto"/>
                    <w:bottom w:val="none" w:sz="0" w:space="0" w:color="auto"/>
                    <w:right w:val="none" w:sz="0" w:space="0" w:color="auto"/>
                  </w:divBdr>
                </w:div>
              </w:divsChild>
            </w:div>
            <w:div w:id="287856681">
              <w:marLeft w:val="0"/>
              <w:marRight w:val="0"/>
              <w:marTop w:val="0"/>
              <w:marBottom w:val="0"/>
              <w:divBdr>
                <w:top w:val="none" w:sz="0" w:space="0" w:color="auto"/>
                <w:left w:val="none" w:sz="0" w:space="0" w:color="auto"/>
                <w:bottom w:val="none" w:sz="0" w:space="0" w:color="auto"/>
                <w:right w:val="none" w:sz="0" w:space="0" w:color="auto"/>
              </w:divBdr>
              <w:divsChild>
                <w:div w:id="832987547">
                  <w:marLeft w:val="0"/>
                  <w:marRight w:val="0"/>
                  <w:marTop w:val="0"/>
                  <w:marBottom w:val="0"/>
                  <w:divBdr>
                    <w:top w:val="none" w:sz="0" w:space="0" w:color="auto"/>
                    <w:left w:val="none" w:sz="0" w:space="0" w:color="auto"/>
                    <w:bottom w:val="none" w:sz="0" w:space="0" w:color="auto"/>
                    <w:right w:val="none" w:sz="0" w:space="0" w:color="auto"/>
                  </w:divBdr>
                </w:div>
              </w:divsChild>
            </w:div>
            <w:div w:id="1647853849">
              <w:marLeft w:val="0"/>
              <w:marRight w:val="0"/>
              <w:marTop w:val="0"/>
              <w:marBottom w:val="0"/>
              <w:divBdr>
                <w:top w:val="none" w:sz="0" w:space="0" w:color="auto"/>
                <w:left w:val="none" w:sz="0" w:space="0" w:color="auto"/>
                <w:bottom w:val="none" w:sz="0" w:space="0" w:color="auto"/>
                <w:right w:val="none" w:sz="0" w:space="0" w:color="auto"/>
              </w:divBdr>
              <w:divsChild>
                <w:div w:id="1053501358">
                  <w:marLeft w:val="0"/>
                  <w:marRight w:val="0"/>
                  <w:marTop w:val="0"/>
                  <w:marBottom w:val="0"/>
                  <w:divBdr>
                    <w:top w:val="none" w:sz="0" w:space="0" w:color="auto"/>
                    <w:left w:val="none" w:sz="0" w:space="0" w:color="auto"/>
                    <w:bottom w:val="none" w:sz="0" w:space="0" w:color="auto"/>
                    <w:right w:val="none" w:sz="0" w:space="0" w:color="auto"/>
                  </w:divBdr>
                </w:div>
              </w:divsChild>
            </w:div>
            <w:div w:id="913978936">
              <w:marLeft w:val="0"/>
              <w:marRight w:val="0"/>
              <w:marTop w:val="0"/>
              <w:marBottom w:val="0"/>
              <w:divBdr>
                <w:top w:val="none" w:sz="0" w:space="0" w:color="auto"/>
                <w:left w:val="none" w:sz="0" w:space="0" w:color="auto"/>
                <w:bottom w:val="none" w:sz="0" w:space="0" w:color="auto"/>
                <w:right w:val="none" w:sz="0" w:space="0" w:color="auto"/>
              </w:divBdr>
              <w:divsChild>
                <w:div w:id="88895400">
                  <w:marLeft w:val="0"/>
                  <w:marRight w:val="0"/>
                  <w:marTop w:val="0"/>
                  <w:marBottom w:val="0"/>
                  <w:divBdr>
                    <w:top w:val="none" w:sz="0" w:space="0" w:color="auto"/>
                    <w:left w:val="none" w:sz="0" w:space="0" w:color="auto"/>
                    <w:bottom w:val="none" w:sz="0" w:space="0" w:color="auto"/>
                    <w:right w:val="none" w:sz="0" w:space="0" w:color="auto"/>
                  </w:divBdr>
                </w:div>
              </w:divsChild>
            </w:div>
            <w:div w:id="706684768">
              <w:marLeft w:val="0"/>
              <w:marRight w:val="0"/>
              <w:marTop w:val="0"/>
              <w:marBottom w:val="0"/>
              <w:divBdr>
                <w:top w:val="none" w:sz="0" w:space="0" w:color="auto"/>
                <w:left w:val="none" w:sz="0" w:space="0" w:color="auto"/>
                <w:bottom w:val="none" w:sz="0" w:space="0" w:color="auto"/>
                <w:right w:val="none" w:sz="0" w:space="0" w:color="auto"/>
              </w:divBdr>
              <w:divsChild>
                <w:div w:id="223104650">
                  <w:marLeft w:val="0"/>
                  <w:marRight w:val="0"/>
                  <w:marTop w:val="0"/>
                  <w:marBottom w:val="0"/>
                  <w:divBdr>
                    <w:top w:val="none" w:sz="0" w:space="0" w:color="auto"/>
                    <w:left w:val="none" w:sz="0" w:space="0" w:color="auto"/>
                    <w:bottom w:val="none" w:sz="0" w:space="0" w:color="auto"/>
                    <w:right w:val="none" w:sz="0" w:space="0" w:color="auto"/>
                  </w:divBdr>
                </w:div>
              </w:divsChild>
            </w:div>
            <w:div w:id="1107851284">
              <w:marLeft w:val="0"/>
              <w:marRight w:val="0"/>
              <w:marTop w:val="0"/>
              <w:marBottom w:val="0"/>
              <w:divBdr>
                <w:top w:val="none" w:sz="0" w:space="0" w:color="auto"/>
                <w:left w:val="none" w:sz="0" w:space="0" w:color="auto"/>
                <w:bottom w:val="none" w:sz="0" w:space="0" w:color="auto"/>
                <w:right w:val="none" w:sz="0" w:space="0" w:color="auto"/>
              </w:divBdr>
              <w:divsChild>
                <w:div w:id="547299769">
                  <w:marLeft w:val="0"/>
                  <w:marRight w:val="0"/>
                  <w:marTop w:val="0"/>
                  <w:marBottom w:val="0"/>
                  <w:divBdr>
                    <w:top w:val="none" w:sz="0" w:space="0" w:color="auto"/>
                    <w:left w:val="none" w:sz="0" w:space="0" w:color="auto"/>
                    <w:bottom w:val="none" w:sz="0" w:space="0" w:color="auto"/>
                    <w:right w:val="none" w:sz="0" w:space="0" w:color="auto"/>
                  </w:divBdr>
                </w:div>
              </w:divsChild>
            </w:div>
            <w:div w:id="268468086">
              <w:marLeft w:val="0"/>
              <w:marRight w:val="0"/>
              <w:marTop w:val="0"/>
              <w:marBottom w:val="0"/>
              <w:divBdr>
                <w:top w:val="none" w:sz="0" w:space="0" w:color="auto"/>
                <w:left w:val="none" w:sz="0" w:space="0" w:color="auto"/>
                <w:bottom w:val="none" w:sz="0" w:space="0" w:color="auto"/>
                <w:right w:val="none" w:sz="0" w:space="0" w:color="auto"/>
              </w:divBdr>
              <w:divsChild>
                <w:div w:id="1167525091">
                  <w:marLeft w:val="0"/>
                  <w:marRight w:val="0"/>
                  <w:marTop w:val="0"/>
                  <w:marBottom w:val="0"/>
                  <w:divBdr>
                    <w:top w:val="none" w:sz="0" w:space="0" w:color="auto"/>
                    <w:left w:val="none" w:sz="0" w:space="0" w:color="auto"/>
                    <w:bottom w:val="none" w:sz="0" w:space="0" w:color="auto"/>
                    <w:right w:val="none" w:sz="0" w:space="0" w:color="auto"/>
                  </w:divBdr>
                </w:div>
              </w:divsChild>
            </w:div>
            <w:div w:id="460196973">
              <w:marLeft w:val="0"/>
              <w:marRight w:val="0"/>
              <w:marTop w:val="0"/>
              <w:marBottom w:val="0"/>
              <w:divBdr>
                <w:top w:val="none" w:sz="0" w:space="0" w:color="auto"/>
                <w:left w:val="none" w:sz="0" w:space="0" w:color="auto"/>
                <w:bottom w:val="none" w:sz="0" w:space="0" w:color="auto"/>
                <w:right w:val="none" w:sz="0" w:space="0" w:color="auto"/>
              </w:divBdr>
              <w:divsChild>
                <w:div w:id="140199144">
                  <w:marLeft w:val="0"/>
                  <w:marRight w:val="0"/>
                  <w:marTop w:val="0"/>
                  <w:marBottom w:val="0"/>
                  <w:divBdr>
                    <w:top w:val="none" w:sz="0" w:space="0" w:color="auto"/>
                    <w:left w:val="none" w:sz="0" w:space="0" w:color="auto"/>
                    <w:bottom w:val="none" w:sz="0" w:space="0" w:color="auto"/>
                    <w:right w:val="none" w:sz="0" w:space="0" w:color="auto"/>
                  </w:divBdr>
                </w:div>
              </w:divsChild>
            </w:div>
            <w:div w:id="1280530388">
              <w:marLeft w:val="0"/>
              <w:marRight w:val="0"/>
              <w:marTop w:val="0"/>
              <w:marBottom w:val="0"/>
              <w:divBdr>
                <w:top w:val="none" w:sz="0" w:space="0" w:color="auto"/>
                <w:left w:val="none" w:sz="0" w:space="0" w:color="auto"/>
                <w:bottom w:val="none" w:sz="0" w:space="0" w:color="auto"/>
                <w:right w:val="none" w:sz="0" w:space="0" w:color="auto"/>
              </w:divBdr>
              <w:divsChild>
                <w:div w:id="410272017">
                  <w:marLeft w:val="0"/>
                  <w:marRight w:val="0"/>
                  <w:marTop w:val="0"/>
                  <w:marBottom w:val="0"/>
                  <w:divBdr>
                    <w:top w:val="none" w:sz="0" w:space="0" w:color="auto"/>
                    <w:left w:val="none" w:sz="0" w:space="0" w:color="auto"/>
                    <w:bottom w:val="none" w:sz="0" w:space="0" w:color="auto"/>
                    <w:right w:val="none" w:sz="0" w:space="0" w:color="auto"/>
                  </w:divBdr>
                </w:div>
              </w:divsChild>
            </w:div>
            <w:div w:id="654725434">
              <w:marLeft w:val="0"/>
              <w:marRight w:val="0"/>
              <w:marTop w:val="0"/>
              <w:marBottom w:val="0"/>
              <w:divBdr>
                <w:top w:val="none" w:sz="0" w:space="0" w:color="auto"/>
                <w:left w:val="none" w:sz="0" w:space="0" w:color="auto"/>
                <w:bottom w:val="none" w:sz="0" w:space="0" w:color="auto"/>
                <w:right w:val="none" w:sz="0" w:space="0" w:color="auto"/>
              </w:divBdr>
              <w:divsChild>
                <w:div w:id="1580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5306">
          <w:marLeft w:val="0"/>
          <w:marRight w:val="0"/>
          <w:marTop w:val="0"/>
          <w:marBottom w:val="0"/>
          <w:divBdr>
            <w:top w:val="none" w:sz="0" w:space="0" w:color="auto"/>
            <w:left w:val="none" w:sz="0" w:space="0" w:color="auto"/>
            <w:bottom w:val="none" w:sz="0" w:space="0" w:color="auto"/>
            <w:right w:val="none" w:sz="0" w:space="0" w:color="auto"/>
          </w:divBdr>
          <w:divsChild>
            <w:div w:id="460536662">
              <w:marLeft w:val="0"/>
              <w:marRight w:val="0"/>
              <w:marTop w:val="0"/>
              <w:marBottom w:val="0"/>
              <w:divBdr>
                <w:top w:val="none" w:sz="0" w:space="0" w:color="auto"/>
                <w:left w:val="none" w:sz="0" w:space="0" w:color="auto"/>
                <w:bottom w:val="none" w:sz="0" w:space="0" w:color="auto"/>
                <w:right w:val="none" w:sz="0" w:space="0" w:color="auto"/>
              </w:divBdr>
              <w:divsChild>
                <w:div w:id="845292757">
                  <w:marLeft w:val="0"/>
                  <w:marRight w:val="0"/>
                  <w:marTop w:val="0"/>
                  <w:marBottom w:val="0"/>
                  <w:divBdr>
                    <w:top w:val="none" w:sz="0" w:space="0" w:color="auto"/>
                    <w:left w:val="none" w:sz="0" w:space="0" w:color="auto"/>
                    <w:bottom w:val="none" w:sz="0" w:space="0" w:color="auto"/>
                    <w:right w:val="none" w:sz="0" w:space="0" w:color="auto"/>
                  </w:divBdr>
                </w:div>
              </w:divsChild>
            </w:div>
            <w:div w:id="15427081">
              <w:marLeft w:val="0"/>
              <w:marRight w:val="0"/>
              <w:marTop w:val="0"/>
              <w:marBottom w:val="0"/>
              <w:divBdr>
                <w:top w:val="none" w:sz="0" w:space="0" w:color="auto"/>
                <w:left w:val="none" w:sz="0" w:space="0" w:color="auto"/>
                <w:bottom w:val="none" w:sz="0" w:space="0" w:color="auto"/>
                <w:right w:val="none" w:sz="0" w:space="0" w:color="auto"/>
              </w:divBdr>
              <w:divsChild>
                <w:div w:id="18161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29125">
      <w:bodyDiv w:val="1"/>
      <w:marLeft w:val="0"/>
      <w:marRight w:val="0"/>
      <w:marTop w:val="0"/>
      <w:marBottom w:val="0"/>
      <w:divBdr>
        <w:top w:val="none" w:sz="0" w:space="0" w:color="auto"/>
        <w:left w:val="none" w:sz="0" w:space="0" w:color="auto"/>
        <w:bottom w:val="none" w:sz="0" w:space="0" w:color="auto"/>
        <w:right w:val="none" w:sz="0" w:space="0" w:color="auto"/>
      </w:divBdr>
      <w:divsChild>
        <w:div w:id="1772621995">
          <w:marLeft w:val="0"/>
          <w:marRight w:val="0"/>
          <w:marTop w:val="0"/>
          <w:marBottom w:val="0"/>
          <w:divBdr>
            <w:top w:val="none" w:sz="0" w:space="0" w:color="auto"/>
            <w:left w:val="none" w:sz="0" w:space="0" w:color="auto"/>
            <w:bottom w:val="none" w:sz="0" w:space="0" w:color="auto"/>
            <w:right w:val="none" w:sz="0" w:space="0" w:color="auto"/>
          </w:divBdr>
          <w:divsChild>
            <w:div w:id="1436249112">
              <w:marLeft w:val="0"/>
              <w:marRight w:val="0"/>
              <w:marTop w:val="0"/>
              <w:marBottom w:val="0"/>
              <w:divBdr>
                <w:top w:val="none" w:sz="0" w:space="0" w:color="auto"/>
                <w:left w:val="none" w:sz="0" w:space="0" w:color="auto"/>
                <w:bottom w:val="none" w:sz="0" w:space="0" w:color="auto"/>
                <w:right w:val="none" w:sz="0" w:space="0" w:color="auto"/>
              </w:divBdr>
              <w:divsChild>
                <w:div w:id="58790068">
                  <w:marLeft w:val="0"/>
                  <w:marRight w:val="0"/>
                  <w:marTop w:val="0"/>
                  <w:marBottom w:val="0"/>
                  <w:divBdr>
                    <w:top w:val="none" w:sz="0" w:space="0" w:color="auto"/>
                    <w:left w:val="none" w:sz="0" w:space="0" w:color="auto"/>
                    <w:bottom w:val="none" w:sz="0" w:space="0" w:color="auto"/>
                    <w:right w:val="none" w:sz="0" w:space="0" w:color="auto"/>
                  </w:divBdr>
                </w:div>
              </w:divsChild>
            </w:div>
            <w:div w:id="2034532187">
              <w:marLeft w:val="0"/>
              <w:marRight w:val="0"/>
              <w:marTop w:val="0"/>
              <w:marBottom w:val="0"/>
              <w:divBdr>
                <w:top w:val="none" w:sz="0" w:space="0" w:color="auto"/>
                <w:left w:val="none" w:sz="0" w:space="0" w:color="auto"/>
                <w:bottom w:val="none" w:sz="0" w:space="0" w:color="auto"/>
                <w:right w:val="none" w:sz="0" w:space="0" w:color="auto"/>
              </w:divBdr>
              <w:divsChild>
                <w:div w:id="2062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6140">
          <w:marLeft w:val="0"/>
          <w:marRight w:val="0"/>
          <w:marTop w:val="0"/>
          <w:marBottom w:val="0"/>
          <w:divBdr>
            <w:top w:val="none" w:sz="0" w:space="0" w:color="auto"/>
            <w:left w:val="none" w:sz="0" w:space="0" w:color="auto"/>
            <w:bottom w:val="none" w:sz="0" w:space="0" w:color="auto"/>
            <w:right w:val="none" w:sz="0" w:space="0" w:color="auto"/>
          </w:divBdr>
          <w:divsChild>
            <w:div w:id="1963807550">
              <w:marLeft w:val="0"/>
              <w:marRight w:val="0"/>
              <w:marTop w:val="0"/>
              <w:marBottom w:val="0"/>
              <w:divBdr>
                <w:top w:val="none" w:sz="0" w:space="0" w:color="auto"/>
                <w:left w:val="none" w:sz="0" w:space="0" w:color="auto"/>
                <w:bottom w:val="none" w:sz="0" w:space="0" w:color="auto"/>
                <w:right w:val="none" w:sz="0" w:space="0" w:color="auto"/>
              </w:divBdr>
              <w:divsChild>
                <w:div w:id="20352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1990">
      <w:bodyDiv w:val="1"/>
      <w:marLeft w:val="0"/>
      <w:marRight w:val="0"/>
      <w:marTop w:val="0"/>
      <w:marBottom w:val="0"/>
      <w:divBdr>
        <w:top w:val="none" w:sz="0" w:space="0" w:color="auto"/>
        <w:left w:val="none" w:sz="0" w:space="0" w:color="auto"/>
        <w:bottom w:val="none" w:sz="0" w:space="0" w:color="auto"/>
        <w:right w:val="none" w:sz="0" w:space="0" w:color="auto"/>
      </w:divBdr>
      <w:divsChild>
        <w:div w:id="2116361814">
          <w:marLeft w:val="0"/>
          <w:marRight w:val="0"/>
          <w:marTop w:val="0"/>
          <w:marBottom w:val="0"/>
          <w:divBdr>
            <w:top w:val="none" w:sz="0" w:space="0" w:color="auto"/>
            <w:left w:val="none" w:sz="0" w:space="0" w:color="auto"/>
            <w:bottom w:val="none" w:sz="0" w:space="0" w:color="auto"/>
            <w:right w:val="none" w:sz="0" w:space="0" w:color="auto"/>
          </w:divBdr>
          <w:divsChild>
            <w:div w:id="1762867390">
              <w:marLeft w:val="0"/>
              <w:marRight w:val="0"/>
              <w:marTop w:val="0"/>
              <w:marBottom w:val="0"/>
              <w:divBdr>
                <w:top w:val="none" w:sz="0" w:space="0" w:color="auto"/>
                <w:left w:val="none" w:sz="0" w:space="0" w:color="auto"/>
                <w:bottom w:val="none" w:sz="0" w:space="0" w:color="auto"/>
                <w:right w:val="none" w:sz="0" w:space="0" w:color="auto"/>
              </w:divBdr>
              <w:divsChild>
                <w:div w:id="941570505">
                  <w:marLeft w:val="0"/>
                  <w:marRight w:val="0"/>
                  <w:marTop w:val="0"/>
                  <w:marBottom w:val="0"/>
                  <w:divBdr>
                    <w:top w:val="none" w:sz="0" w:space="0" w:color="auto"/>
                    <w:left w:val="none" w:sz="0" w:space="0" w:color="auto"/>
                    <w:bottom w:val="none" w:sz="0" w:space="0" w:color="auto"/>
                    <w:right w:val="none" w:sz="0" w:space="0" w:color="auto"/>
                  </w:divBdr>
                </w:div>
              </w:divsChild>
            </w:div>
            <w:div w:id="67000870">
              <w:marLeft w:val="0"/>
              <w:marRight w:val="0"/>
              <w:marTop w:val="0"/>
              <w:marBottom w:val="0"/>
              <w:divBdr>
                <w:top w:val="none" w:sz="0" w:space="0" w:color="auto"/>
                <w:left w:val="none" w:sz="0" w:space="0" w:color="auto"/>
                <w:bottom w:val="none" w:sz="0" w:space="0" w:color="auto"/>
                <w:right w:val="none" w:sz="0" w:space="0" w:color="auto"/>
              </w:divBdr>
              <w:divsChild>
                <w:div w:id="19485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785">
          <w:marLeft w:val="0"/>
          <w:marRight w:val="0"/>
          <w:marTop w:val="0"/>
          <w:marBottom w:val="0"/>
          <w:divBdr>
            <w:top w:val="none" w:sz="0" w:space="0" w:color="auto"/>
            <w:left w:val="none" w:sz="0" w:space="0" w:color="auto"/>
            <w:bottom w:val="none" w:sz="0" w:space="0" w:color="auto"/>
            <w:right w:val="none" w:sz="0" w:space="0" w:color="auto"/>
          </w:divBdr>
          <w:divsChild>
            <w:div w:id="276109636">
              <w:marLeft w:val="0"/>
              <w:marRight w:val="0"/>
              <w:marTop w:val="0"/>
              <w:marBottom w:val="0"/>
              <w:divBdr>
                <w:top w:val="none" w:sz="0" w:space="0" w:color="auto"/>
                <w:left w:val="none" w:sz="0" w:space="0" w:color="auto"/>
                <w:bottom w:val="none" w:sz="0" w:space="0" w:color="auto"/>
                <w:right w:val="none" w:sz="0" w:space="0" w:color="auto"/>
              </w:divBdr>
              <w:divsChild>
                <w:div w:id="1442258626">
                  <w:marLeft w:val="0"/>
                  <w:marRight w:val="0"/>
                  <w:marTop w:val="0"/>
                  <w:marBottom w:val="0"/>
                  <w:divBdr>
                    <w:top w:val="none" w:sz="0" w:space="0" w:color="auto"/>
                    <w:left w:val="none" w:sz="0" w:space="0" w:color="auto"/>
                    <w:bottom w:val="none" w:sz="0" w:space="0" w:color="auto"/>
                    <w:right w:val="none" w:sz="0" w:space="0" w:color="auto"/>
                  </w:divBdr>
                </w:div>
              </w:divsChild>
            </w:div>
            <w:div w:id="1502311583">
              <w:marLeft w:val="0"/>
              <w:marRight w:val="0"/>
              <w:marTop w:val="0"/>
              <w:marBottom w:val="0"/>
              <w:divBdr>
                <w:top w:val="none" w:sz="0" w:space="0" w:color="auto"/>
                <w:left w:val="none" w:sz="0" w:space="0" w:color="auto"/>
                <w:bottom w:val="none" w:sz="0" w:space="0" w:color="auto"/>
                <w:right w:val="none" w:sz="0" w:space="0" w:color="auto"/>
              </w:divBdr>
              <w:divsChild>
                <w:div w:id="16544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19535">
      <w:bodyDiv w:val="1"/>
      <w:marLeft w:val="0"/>
      <w:marRight w:val="0"/>
      <w:marTop w:val="0"/>
      <w:marBottom w:val="0"/>
      <w:divBdr>
        <w:top w:val="none" w:sz="0" w:space="0" w:color="auto"/>
        <w:left w:val="none" w:sz="0" w:space="0" w:color="auto"/>
        <w:bottom w:val="none" w:sz="0" w:space="0" w:color="auto"/>
        <w:right w:val="none" w:sz="0" w:space="0" w:color="auto"/>
      </w:divBdr>
      <w:divsChild>
        <w:div w:id="2079207958">
          <w:marLeft w:val="0"/>
          <w:marRight w:val="0"/>
          <w:marTop w:val="0"/>
          <w:marBottom w:val="0"/>
          <w:divBdr>
            <w:top w:val="none" w:sz="0" w:space="0" w:color="auto"/>
            <w:left w:val="none" w:sz="0" w:space="0" w:color="auto"/>
            <w:bottom w:val="none" w:sz="0" w:space="0" w:color="auto"/>
            <w:right w:val="none" w:sz="0" w:space="0" w:color="auto"/>
          </w:divBdr>
          <w:divsChild>
            <w:div w:id="1277181859">
              <w:marLeft w:val="0"/>
              <w:marRight w:val="0"/>
              <w:marTop w:val="0"/>
              <w:marBottom w:val="0"/>
              <w:divBdr>
                <w:top w:val="none" w:sz="0" w:space="0" w:color="auto"/>
                <w:left w:val="none" w:sz="0" w:space="0" w:color="auto"/>
                <w:bottom w:val="none" w:sz="0" w:space="0" w:color="auto"/>
                <w:right w:val="none" w:sz="0" w:space="0" w:color="auto"/>
              </w:divBdr>
              <w:divsChild>
                <w:div w:id="631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8fdcb-cb93-4faa-bf0a-f43c3d350465" xsi:nil="true"/>
    <lcf76f155ced4ddcb4097134ff3c332f xmlns="91050dc1-b3aa-4884-880e-354698d3c6c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68736F1F63E34BB40B0C507CA9D00C" ma:contentTypeVersion="15" ma:contentTypeDescription="Create a new document." ma:contentTypeScope="" ma:versionID="ed0e47ef3a9dcd7ca4c686a13c19163f">
  <xsd:schema xmlns:xsd="http://www.w3.org/2001/XMLSchema" xmlns:xs="http://www.w3.org/2001/XMLSchema" xmlns:p="http://schemas.microsoft.com/office/2006/metadata/properties" xmlns:ns2="91050dc1-b3aa-4884-880e-354698d3c6ca" xmlns:ns3="7878fdcb-cb93-4faa-bf0a-f43c3d350465" targetNamespace="http://schemas.microsoft.com/office/2006/metadata/properties" ma:root="true" ma:fieldsID="d5781da978a16fbd9271ebb429299819" ns2:_="" ns3:_="">
    <xsd:import namespace="91050dc1-b3aa-4884-880e-354698d3c6ca"/>
    <xsd:import namespace="7878fdcb-cb93-4faa-bf0a-f43c3d35046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50dc1-b3aa-4884-880e-354698d3c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51d785-cc9b-461e-a4c9-c589c330ffe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8fdcb-cb93-4faa-bf0a-f43c3d35046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a7b742-ae6f-4967-af7d-abd95832a6d0}" ma:internalName="TaxCatchAll" ma:showField="CatchAllData" ma:web="7878fdcb-cb93-4faa-bf0a-f43c3d35046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0C7350-2785-4813-8B16-BAEE61A9D298}">
  <ds:schemaRefs>
    <ds:schemaRef ds:uri="http://schemas.openxmlformats.org/officeDocument/2006/bibliography"/>
  </ds:schemaRefs>
</ds:datastoreItem>
</file>

<file path=customXml/itemProps2.xml><?xml version="1.0" encoding="utf-8"?>
<ds:datastoreItem xmlns:ds="http://schemas.openxmlformats.org/officeDocument/2006/customXml" ds:itemID="{7D29BC05-D7A0-41F2-BC88-5F930AAE2E6E}">
  <ds:schemaRefs>
    <ds:schemaRef ds:uri="http://schemas.microsoft.com/office/2006/metadata/properties"/>
    <ds:schemaRef ds:uri="http://schemas.microsoft.com/office/infopath/2007/PartnerControls"/>
    <ds:schemaRef ds:uri="7878fdcb-cb93-4faa-bf0a-f43c3d350465"/>
    <ds:schemaRef ds:uri="91050dc1-b3aa-4884-880e-354698d3c6ca"/>
  </ds:schemaRefs>
</ds:datastoreItem>
</file>

<file path=customXml/itemProps3.xml><?xml version="1.0" encoding="utf-8"?>
<ds:datastoreItem xmlns:ds="http://schemas.openxmlformats.org/officeDocument/2006/customXml" ds:itemID="{05CE0C26-5759-4FBA-95FC-6F21237BF5DA}">
  <ds:schemaRefs>
    <ds:schemaRef ds:uri="http://schemas.microsoft.com/sharepoint/v3/contenttype/forms"/>
  </ds:schemaRefs>
</ds:datastoreItem>
</file>

<file path=customXml/itemProps4.xml><?xml version="1.0" encoding="utf-8"?>
<ds:datastoreItem xmlns:ds="http://schemas.openxmlformats.org/officeDocument/2006/customXml" ds:itemID="{B093BA97-5159-4F04-A595-05FAC3014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50dc1-b3aa-4884-880e-354698d3c6ca"/>
    <ds:schemaRef ds:uri="7878fdcb-cb93-4faa-bf0a-f43c3d350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Sequera</dc:creator>
  <cp:keywords/>
  <dc:description/>
  <cp:lastModifiedBy>COSTELLO, HELEN</cp:lastModifiedBy>
  <cp:revision>3</cp:revision>
  <cp:lastPrinted>2019-06-25T11:14:00Z</cp:lastPrinted>
  <dcterms:created xsi:type="dcterms:W3CDTF">2023-05-02T11:18:00Z</dcterms:created>
  <dcterms:modified xsi:type="dcterms:W3CDTF">2024-05-09T09:54:00Z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0x0101001D68736F1F63E34BB40B0C507CA9D00C</vt:lpwstr>
  </property>
</Properties>
</file>