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AE890" w14:textId="77777777" w:rsidR="00087C05" w:rsidRDefault="006551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Link </w:t>
      </w:r>
      <w:r>
        <w:rPr>
          <w:sz w:val="32"/>
          <w:szCs w:val="32"/>
        </w:rPr>
        <w:t>Analysis:</w:t>
      </w:r>
    </w:p>
    <w:p w14:paraId="4BE89DB9" w14:textId="77777777" w:rsidR="0065512D" w:rsidRDefault="0065512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This part of work is based on the links of </w:t>
      </w:r>
      <w:proofErr w:type="spellStart"/>
      <w:r>
        <w:rPr>
          <w:sz w:val="32"/>
          <w:szCs w:val="32"/>
        </w:rPr>
        <w:t>stackoverflow</w:t>
      </w:r>
      <w:proofErr w:type="spellEnd"/>
      <w:r>
        <w:rPr>
          <w:sz w:val="32"/>
          <w:szCs w:val="32"/>
        </w:rPr>
        <w:t xml:space="preserve"> and Russian </w:t>
      </w:r>
      <w:proofErr w:type="spellStart"/>
      <w:r>
        <w:rPr>
          <w:sz w:val="32"/>
          <w:szCs w:val="32"/>
        </w:rPr>
        <w:t>stackoverflow</w:t>
      </w:r>
      <w:proofErr w:type="spellEnd"/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c</w:t>
      </w:r>
      <w:r w:rsidR="0041358D">
        <w:rPr>
          <w:sz w:val="32"/>
          <w:szCs w:val="32"/>
        </w:rPr>
        <w:t xml:space="preserve">cording to the previous results </w:t>
      </w:r>
      <w:r>
        <w:rPr>
          <w:sz w:val="32"/>
          <w:szCs w:val="32"/>
        </w:rPr>
        <w:t xml:space="preserve">by </w:t>
      </w:r>
      <w:r w:rsidR="0041358D">
        <w:rPr>
          <w:sz w:val="32"/>
          <w:szCs w:val="32"/>
        </w:rPr>
        <w:t xml:space="preserve">some other similar research, links are good data to present the user activity and community activity. </w:t>
      </w:r>
    </w:p>
    <w:p w14:paraId="35F7B200" w14:textId="77777777" w:rsidR="0065512D" w:rsidRDefault="0065512D">
      <w:pPr>
        <w:rPr>
          <w:sz w:val="32"/>
          <w:szCs w:val="32"/>
        </w:rPr>
      </w:pPr>
      <w:r>
        <w:rPr>
          <w:sz w:val="32"/>
          <w:szCs w:val="32"/>
        </w:rPr>
        <w:t>Part 1:</w:t>
      </w:r>
      <w:r>
        <w:rPr>
          <w:rFonts w:hint="eastAsia"/>
          <w:sz w:val="32"/>
          <w:szCs w:val="32"/>
        </w:rPr>
        <w:t xml:space="preserve"> Links </w:t>
      </w:r>
      <w:r>
        <w:rPr>
          <w:sz w:val="32"/>
          <w:szCs w:val="32"/>
        </w:rPr>
        <w:t xml:space="preserve">of Russian </w:t>
      </w:r>
      <w:proofErr w:type="spellStart"/>
      <w:r>
        <w:rPr>
          <w:sz w:val="32"/>
          <w:szCs w:val="32"/>
        </w:rPr>
        <w:t>Stackoverflow</w:t>
      </w:r>
      <w:proofErr w:type="spellEnd"/>
      <w:r w:rsidR="00F34420">
        <w:rPr>
          <w:sz w:val="32"/>
          <w:szCs w:val="32"/>
        </w:rPr>
        <w:t>:</w:t>
      </w:r>
    </w:p>
    <w:p w14:paraId="7A748423" w14:textId="768F53F8" w:rsidR="00F34420" w:rsidRDefault="007C5F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Calculating the substring length can accurately count the number of all the links satisfying the requirement</w:t>
      </w:r>
      <w:r w:rsidR="003226F7">
        <w:rPr>
          <w:sz w:val="32"/>
          <w:szCs w:val="32"/>
        </w:rPr>
        <w:t>, even if there are more than one target string in a row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CC76F9">
        <w:rPr>
          <w:sz w:val="32"/>
          <w:szCs w:val="32"/>
        </w:rPr>
        <w:t xml:space="preserve">The </w:t>
      </w:r>
      <w:r w:rsidR="00283C55">
        <w:rPr>
          <w:rFonts w:hint="eastAsia"/>
          <w:sz w:val="32"/>
          <w:szCs w:val="32"/>
        </w:rPr>
        <w:t xml:space="preserve">result </w:t>
      </w:r>
      <w:r w:rsidR="00283C55">
        <w:rPr>
          <w:sz w:val="32"/>
          <w:szCs w:val="32"/>
        </w:rPr>
        <w:t xml:space="preserve">of the total links in Russian </w:t>
      </w:r>
      <w:proofErr w:type="spellStart"/>
      <w:r w:rsidR="00283C55">
        <w:rPr>
          <w:sz w:val="32"/>
          <w:szCs w:val="32"/>
        </w:rPr>
        <w:t>stackoverflow</w:t>
      </w:r>
      <w:proofErr w:type="spellEnd"/>
      <w:r w:rsidR="00283C55">
        <w:rPr>
          <w:sz w:val="32"/>
          <w:szCs w:val="32"/>
        </w:rPr>
        <w:t xml:space="preserve"> community is in figure 1, and the result for the compare between </w:t>
      </w:r>
      <w:proofErr w:type="spellStart"/>
      <w:r w:rsidR="00283C55">
        <w:rPr>
          <w:sz w:val="32"/>
          <w:szCs w:val="32"/>
        </w:rPr>
        <w:t>stackoverflow</w:t>
      </w:r>
      <w:proofErr w:type="spellEnd"/>
      <w:r w:rsidR="00283C55">
        <w:rPr>
          <w:sz w:val="32"/>
          <w:szCs w:val="32"/>
        </w:rPr>
        <w:t xml:space="preserve"> links and </w:t>
      </w:r>
      <w:proofErr w:type="spellStart"/>
      <w:proofErr w:type="gramStart"/>
      <w:r w:rsidR="00283C55">
        <w:rPr>
          <w:sz w:val="32"/>
          <w:szCs w:val="32"/>
        </w:rPr>
        <w:t>ru.stackoverflow</w:t>
      </w:r>
      <w:proofErr w:type="spellEnd"/>
      <w:proofErr w:type="gramEnd"/>
      <w:r w:rsidR="00283C55">
        <w:rPr>
          <w:sz w:val="32"/>
          <w:szCs w:val="32"/>
        </w:rPr>
        <w:t xml:space="preserve"> links in Russian </w:t>
      </w:r>
      <w:proofErr w:type="spellStart"/>
      <w:r w:rsidR="00283C55">
        <w:rPr>
          <w:sz w:val="32"/>
          <w:szCs w:val="32"/>
        </w:rPr>
        <w:t>stackoverflow</w:t>
      </w:r>
      <w:proofErr w:type="spellEnd"/>
      <w:r w:rsidR="00283C55">
        <w:rPr>
          <w:sz w:val="32"/>
          <w:szCs w:val="32"/>
        </w:rPr>
        <w:t xml:space="preserve"> community is in figure 2.</w:t>
      </w:r>
    </w:p>
    <w:p w14:paraId="62FE2042" w14:textId="77777777" w:rsidR="00283C55" w:rsidRDefault="00283C55" w:rsidP="00283C55">
      <w:pPr>
        <w:keepNext/>
      </w:pPr>
      <w:r>
        <w:rPr>
          <w:noProof/>
          <w:sz w:val="32"/>
          <w:szCs w:val="32"/>
        </w:rPr>
        <w:lastRenderedPageBreak/>
        <w:drawing>
          <wp:inline distT="0" distB="0" distL="0" distR="0" wp14:anchorId="6F5BAF17" wp14:editId="2B58E929">
            <wp:extent cx="5270500" cy="4114800"/>
            <wp:effectExtent l="0" t="0" r="12700" b="0"/>
            <wp:docPr id="1" name="图片 1" descr="/Users/wqc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qc/Desktop/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7365" w14:textId="77777777" w:rsidR="00F34420" w:rsidRDefault="00283C55" w:rsidP="00283C55">
      <w:pPr>
        <w:pStyle w:val="a3"/>
        <w:jc w:val="center"/>
        <w:rPr>
          <w:sz w:val="32"/>
          <w:szCs w:val="32"/>
        </w:rPr>
      </w:pPr>
      <w:r>
        <w:t xml:space="preserve">Figure  </w:t>
      </w:r>
      <w:fldSimple w:instr=" SEQ Figure_ \* ARABIC ">
        <w:r w:rsidR="00C11D48">
          <w:rPr>
            <w:noProof/>
          </w:rPr>
          <w:t>1</w:t>
        </w:r>
      </w:fldSimple>
    </w:p>
    <w:p w14:paraId="0CDFC75B" w14:textId="77777777" w:rsidR="00283C55" w:rsidRDefault="00283C55" w:rsidP="00283C55">
      <w:pPr>
        <w:keepNext/>
      </w:pPr>
      <w:r>
        <w:rPr>
          <w:noProof/>
          <w:sz w:val="32"/>
          <w:szCs w:val="32"/>
        </w:rPr>
        <w:drawing>
          <wp:inline distT="0" distB="0" distL="0" distR="0" wp14:anchorId="0CF5A1A4" wp14:editId="4646B897">
            <wp:extent cx="5080000" cy="4356100"/>
            <wp:effectExtent l="0" t="0" r="0" b="12700"/>
            <wp:docPr id="2" name="图片 2" descr="/Users/wqc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qc/Desktop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A37B" w14:textId="77777777" w:rsidR="00283C55" w:rsidRDefault="00283C55" w:rsidP="00283C55">
      <w:pPr>
        <w:pStyle w:val="a3"/>
        <w:jc w:val="center"/>
        <w:rPr>
          <w:sz w:val="32"/>
          <w:szCs w:val="32"/>
        </w:rPr>
      </w:pPr>
      <w:r>
        <w:t xml:space="preserve">Figure  </w:t>
      </w:r>
      <w:fldSimple w:instr=" SEQ Figure_ \* ARABIC ">
        <w:r w:rsidR="00C11D48">
          <w:rPr>
            <w:noProof/>
          </w:rPr>
          <w:t>2</w:t>
        </w:r>
      </w:fldSimple>
    </w:p>
    <w:p w14:paraId="275F9315" w14:textId="77777777" w:rsidR="0065512D" w:rsidRDefault="0065512D">
      <w:pPr>
        <w:rPr>
          <w:sz w:val="32"/>
          <w:szCs w:val="32"/>
        </w:rPr>
      </w:pPr>
      <w:r>
        <w:rPr>
          <w:sz w:val="32"/>
          <w:szCs w:val="32"/>
        </w:rPr>
        <w:t xml:space="preserve">Part 2: Links of </w:t>
      </w:r>
      <w:proofErr w:type="spellStart"/>
      <w:r>
        <w:rPr>
          <w:sz w:val="32"/>
          <w:szCs w:val="32"/>
        </w:rPr>
        <w:t>Stackoverflow</w:t>
      </w:r>
      <w:proofErr w:type="spellEnd"/>
      <w:r w:rsidR="00F34420">
        <w:rPr>
          <w:sz w:val="32"/>
          <w:szCs w:val="32"/>
        </w:rPr>
        <w:t>:</w:t>
      </w:r>
    </w:p>
    <w:p w14:paraId="5CE03B51" w14:textId="046518AC" w:rsidR="003E7BE5" w:rsidRDefault="00A8649D">
      <w:pPr>
        <w:rPr>
          <w:sz w:val="32"/>
          <w:szCs w:val="32"/>
        </w:rPr>
      </w:pPr>
      <w:r>
        <w:rPr>
          <w:sz w:val="32"/>
          <w:szCs w:val="32"/>
        </w:rPr>
        <w:t xml:space="preserve">Similarly, the statistics of links in </w:t>
      </w:r>
      <w:proofErr w:type="spellStart"/>
      <w:r>
        <w:rPr>
          <w:sz w:val="32"/>
          <w:szCs w:val="32"/>
        </w:rPr>
        <w:t>stackoverflow</w:t>
      </w:r>
      <w:proofErr w:type="spellEnd"/>
      <w:r>
        <w:rPr>
          <w:sz w:val="32"/>
          <w:szCs w:val="32"/>
        </w:rPr>
        <w:t xml:space="preserve"> community are in figure 3 and figure 4.</w:t>
      </w:r>
    </w:p>
    <w:p w14:paraId="05F159A7" w14:textId="77777777" w:rsidR="00A8649D" w:rsidRDefault="00A8649D" w:rsidP="00A8649D">
      <w:pPr>
        <w:keepNext/>
      </w:pPr>
      <w:r>
        <w:rPr>
          <w:noProof/>
          <w:sz w:val="32"/>
          <w:szCs w:val="32"/>
        </w:rPr>
        <w:drawing>
          <wp:inline distT="0" distB="0" distL="0" distR="0" wp14:anchorId="2DC34A53" wp14:editId="64D8ABEE">
            <wp:extent cx="4584700" cy="2743200"/>
            <wp:effectExtent l="0" t="0" r="12700" b="0"/>
            <wp:docPr id="3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AA89" w14:textId="4D4E80E2" w:rsidR="00A8649D" w:rsidRDefault="00A8649D" w:rsidP="00A8649D">
      <w:pPr>
        <w:pStyle w:val="a3"/>
        <w:jc w:val="center"/>
        <w:rPr>
          <w:sz w:val="32"/>
          <w:szCs w:val="32"/>
        </w:rPr>
      </w:pPr>
      <w:r>
        <w:t xml:space="preserve">Figure  </w:t>
      </w:r>
      <w:fldSimple w:instr=" SEQ Figure_ \* ARABIC ">
        <w:r w:rsidR="00C11D48">
          <w:rPr>
            <w:noProof/>
          </w:rPr>
          <w:t>3</w:t>
        </w:r>
      </w:fldSimple>
    </w:p>
    <w:p w14:paraId="51524505" w14:textId="77777777" w:rsidR="00A8649D" w:rsidRDefault="00A8649D" w:rsidP="00A8649D">
      <w:pPr>
        <w:keepNext/>
      </w:pPr>
      <w:r>
        <w:rPr>
          <w:noProof/>
          <w:sz w:val="32"/>
          <w:szCs w:val="32"/>
        </w:rPr>
        <w:drawing>
          <wp:inline distT="0" distB="0" distL="0" distR="0" wp14:anchorId="568A4016" wp14:editId="178EB2A5">
            <wp:extent cx="4572000" cy="2717800"/>
            <wp:effectExtent l="0" t="0" r="0" b="0"/>
            <wp:docPr id="4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358" w14:textId="144E9A71" w:rsidR="00A8649D" w:rsidRDefault="00A8649D" w:rsidP="00A8649D">
      <w:pPr>
        <w:pStyle w:val="a3"/>
        <w:jc w:val="center"/>
        <w:rPr>
          <w:sz w:val="32"/>
          <w:szCs w:val="32"/>
        </w:rPr>
      </w:pPr>
      <w:r>
        <w:t xml:space="preserve">Figure  </w:t>
      </w:r>
      <w:fldSimple w:instr=" SEQ Figure_ \* ARABIC ">
        <w:r w:rsidR="00C11D48">
          <w:rPr>
            <w:noProof/>
          </w:rPr>
          <w:t>4</w:t>
        </w:r>
      </w:fldSimple>
    </w:p>
    <w:p w14:paraId="189A479A" w14:textId="77777777" w:rsidR="0065512D" w:rsidRDefault="0065512D">
      <w:pPr>
        <w:rPr>
          <w:sz w:val="32"/>
          <w:szCs w:val="32"/>
        </w:rPr>
      </w:pPr>
      <w:r>
        <w:rPr>
          <w:sz w:val="32"/>
          <w:szCs w:val="32"/>
        </w:rPr>
        <w:t>Part 3: The link connection between communities</w:t>
      </w:r>
      <w:r w:rsidR="00F34420">
        <w:rPr>
          <w:sz w:val="32"/>
          <w:szCs w:val="32"/>
        </w:rPr>
        <w:t>:</w:t>
      </w:r>
    </w:p>
    <w:p w14:paraId="6AFFB062" w14:textId="59CFD8A7" w:rsidR="00C11D48" w:rsidRDefault="003226F7">
      <w:pPr>
        <w:rPr>
          <w:sz w:val="32"/>
          <w:szCs w:val="32"/>
        </w:rPr>
      </w:pPr>
      <w:r>
        <w:rPr>
          <w:sz w:val="32"/>
          <w:szCs w:val="32"/>
        </w:rPr>
        <w:t xml:space="preserve">Combine these two parts of work, a clear connection between </w:t>
      </w:r>
      <w:proofErr w:type="spellStart"/>
      <w:r>
        <w:rPr>
          <w:sz w:val="32"/>
          <w:szCs w:val="32"/>
        </w:rPr>
        <w:t>stackoverflow</w:t>
      </w:r>
      <w:proofErr w:type="spellEnd"/>
      <w:r>
        <w:rPr>
          <w:sz w:val="32"/>
          <w:szCs w:val="32"/>
        </w:rPr>
        <w:t xml:space="preserve"> and Russian </w:t>
      </w:r>
      <w:proofErr w:type="spellStart"/>
      <w:r>
        <w:rPr>
          <w:sz w:val="32"/>
          <w:szCs w:val="32"/>
        </w:rPr>
        <w:t>stackover</w:t>
      </w:r>
      <w:r w:rsidR="00C11D48">
        <w:rPr>
          <w:sz w:val="32"/>
          <w:szCs w:val="32"/>
        </w:rPr>
        <w:t>flow</w:t>
      </w:r>
      <w:proofErr w:type="spellEnd"/>
      <w:r w:rsidR="00C11D48">
        <w:rPr>
          <w:sz w:val="32"/>
          <w:szCs w:val="32"/>
        </w:rPr>
        <w:t xml:space="preserve"> is represented in figure 5.</w:t>
      </w:r>
    </w:p>
    <w:p w14:paraId="7CE59C17" w14:textId="77777777" w:rsidR="00C11D48" w:rsidRDefault="00C11D48" w:rsidP="00C11D48">
      <w:pPr>
        <w:keepNext/>
      </w:pPr>
      <w:r>
        <w:rPr>
          <w:noProof/>
          <w:sz w:val="32"/>
          <w:szCs w:val="32"/>
        </w:rPr>
        <w:drawing>
          <wp:inline distT="0" distB="0" distL="0" distR="0" wp14:anchorId="60341929" wp14:editId="06D1ACE4">
            <wp:extent cx="5270500" cy="2032000"/>
            <wp:effectExtent l="0" t="0" r="12700" b="0"/>
            <wp:docPr id="5" name="图片 5" descr="屏幕快照%202017-03-23%20下午3.0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03-23%20下午3.09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908C" w14:textId="68856671" w:rsidR="00F34420" w:rsidRPr="0065512D" w:rsidRDefault="00C11D48" w:rsidP="00C11D48">
      <w:pPr>
        <w:pStyle w:val="a3"/>
        <w:jc w:val="center"/>
        <w:rPr>
          <w:sz w:val="32"/>
          <w:szCs w:val="32"/>
        </w:rPr>
      </w:pPr>
      <w:r>
        <w:t>Fig</w:t>
      </w:r>
      <w:bookmarkStart w:id="0" w:name="_GoBack"/>
      <w:bookmarkEnd w:id="0"/>
      <w:r>
        <w:t xml:space="preserve">ure  </w:t>
      </w:r>
      <w:fldSimple w:instr=" SEQ Figure_ \* ARABIC ">
        <w:r>
          <w:rPr>
            <w:noProof/>
          </w:rPr>
          <w:t>5</w:t>
        </w:r>
      </w:fldSimple>
    </w:p>
    <w:sectPr w:rsidR="00F34420" w:rsidRPr="0065512D" w:rsidSect="00862A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2D"/>
    <w:rsid w:val="000C5B97"/>
    <w:rsid w:val="00283C55"/>
    <w:rsid w:val="003226F7"/>
    <w:rsid w:val="003E7BE5"/>
    <w:rsid w:val="0041358D"/>
    <w:rsid w:val="0065512D"/>
    <w:rsid w:val="007C5FCA"/>
    <w:rsid w:val="00862AB1"/>
    <w:rsid w:val="00A8649D"/>
    <w:rsid w:val="00C11D48"/>
    <w:rsid w:val="00CC76F9"/>
    <w:rsid w:val="00F3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88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83C55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Qiancheng Wang</dc:creator>
  <cp:keywords/>
  <dc:description/>
  <cp:lastModifiedBy>Qiancheng Wang</cp:lastModifiedBy>
  <cp:revision>4</cp:revision>
  <dcterms:created xsi:type="dcterms:W3CDTF">2017-03-23T02:59:00Z</dcterms:created>
  <dcterms:modified xsi:type="dcterms:W3CDTF">2017-03-23T04:10:00Z</dcterms:modified>
</cp:coreProperties>
</file>