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53"/>
        <w:spacing w:before="246" w:line="219" w:lineRule="auto"/>
        <w:outlineLvl w:val="0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287</wp:posOffset>
            </wp:positionV>
            <wp:extent cx="3048000" cy="51625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07010"/>
          <w:spacing w:val="3"/>
        </w:rPr>
        <w:t>三</w:t>
      </w:r>
      <w:r>
        <w:rPr>
          <w:b/>
          <w:bCs/>
          <w:color w:val="D0D020"/>
          <w:spacing w:val="3"/>
        </w:rPr>
        <w:t>、知识付费类(5条)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1" w:line="220" w:lineRule="auto"/>
        <w:outlineLvl w:val="3"/>
        <w:rPr/>
      </w:pPr>
      <w:r>
        <w:rPr>
          <w:b/>
          <w:bCs/>
          <w:color w:val="785840"/>
          <w:spacing w:val="-1"/>
        </w:rPr>
        <w:t>11.课程大纲设计</w:t>
      </w:r>
    </w:p>
    <w:p>
      <w:pPr>
        <w:pStyle w:val="BodyText"/>
        <w:ind w:left="353" w:right="365"/>
        <w:spacing w:before="80" w:line="261" w:lineRule="auto"/>
        <w:rPr/>
      </w:pPr>
      <w:r>
        <w:rPr>
          <w:b/>
          <w:bCs/>
          <w:color w:val="FFFFFF"/>
          <w:spacing w:val="-12"/>
        </w:rPr>
        <w:t>指令：设计一门[主题]的21天入门课程</w:t>
      </w:r>
      <w:r>
        <w:rPr>
          <w:color w:val="FFFFFF"/>
          <w:spacing w:val="8"/>
        </w:rPr>
        <w:t xml:space="preserve"> </w:t>
      </w:r>
      <w:r>
        <w:rPr>
          <w:b/>
          <w:bCs/>
          <w:color w:val="FFFFFF"/>
          <w:spacing w:val="-1"/>
        </w:rPr>
        <w:t>大纲，包含每天的学习目标和作业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2" w:line="219" w:lineRule="auto"/>
        <w:outlineLvl w:val="3"/>
        <w:rPr/>
      </w:pPr>
      <w:r>
        <w:rPr>
          <w:b/>
          <w:bCs/>
          <w:color w:val="D0B090"/>
          <w:spacing w:val="3"/>
        </w:rPr>
        <w:t>12.电子书章节生成</w:t>
      </w:r>
    </w:p>
    <w:p>
      <w:pPr>
        <w:pStyle w:val="BodyText"/>
        <w:ind w:left="353" w:right="182"/>
        <w:spacing w:before="74" w:line="275" w:lineRule="auto"/>
        <w:rPr/>
      </w:pPr>
      <w:r>
        <w:rPr>
          <w:b/>
          <w:bCs/>
          <w:color w:val="FFFFFF"/>
          <w:spacing w:val="-15"/>
        </w:rPr>
        <w:t>指令：以[风格]写一篇关于[主题]的电子</w:t>
      </w:r>
      <w:r>
        <w:rPr>
          <w:color w:val="FFFFFF"/>
          <w:spacing w:val="10"/>
        </w:rPr>
        <w:t xml:space="preserve"> </w:t>
      </w:r>
      <w:r>
        <w:rPr>
          <w:b/>
          <w:bCs/>
          <w:color w:val="FFFFFF"/>
          <w:spacing w:val="2"/>
        </w:rPr>
        <w:t>书章节，包含3个案例和1个行动指南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2" w:line="219" w:lineRule="auto"/>
        <w:outlineLvl w:val="3"/>
        <w:rPr/>
      </w:pPr>
      <w:r>
        <w:rPr>
          <w:b/>
          <w:bCs/>
          <w:color w:val="D0A090"/>
          <w:spacing w:val="3"/>
        </w:rPr>
        <w:t>13.直播脚本撰写</w:t>
      </w:r>
    </w:p>
    <w:p>
      <w:pPr>
        <w:pStyle w:val="BodyText"/>
        <w:ind w:left="353" w:right="402"/>
        <w:spacing w:before="65" w:line="282" w:lineRule="auto"/>
        <w:rPr/>
      </w:pPr>
      <w:r>
        <w:rPr>
          <w:b/>
          <w:bCs/>
          <w:color w:val="FFFFFF"/>
          <w:spacing w:val="-15"/>
        </w:rPr>
        <w:t>指令：生成一场[时长]的直播脚本包含</w:t>
      </w:r>
      <w:r>
        <w:rPr>
          <w:color w:val="FFFFFF"/>
          <w:spacing w:val="16"/>
        </w:rPr>
        <w:t xml:space="preserve"> </w:t>
      </w:r>
      <w:r>
        <w:rPr>
          <w:b/>
          <w:bCs/>
          <w:color w:val="FFFFFF"/>
        </w:rPr>
        <w:t>开场互动、干货分享和促销环节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1" w:line="219" w:lineRule="auto"/>
        <w:outlineLvl w:val="3"/>
        <w:rPr/>
      </w:pPr>
      <w:r>
        <w:rPr>
          <w:b/>
          <w:bCs/>
          <w:color w:val="D0A080"/>
          <w:spacing w:val="2"/>
        </w:rPr>
        <w:t>14.社群运营话术</w:t>
      </w:r>
    </w:p>
    <w:p>
      <w:pPr>
        <w:pStyle w:val="BodyText"/>
        <w:ind w:left="353" w:right="248"/>
        <w:spacing w:before="61" w:line="291" w:lineRule="auto"/>
        <w:rPr/>
      </w:pPr>
      <w:r>
        <w:rPr>
          <w:b/>
          <w:bCs/>
          <w:color w:val="FFFFFF"/>
          <w:spacing w:val="-12"/>
        </w:rPr>
        <w:t>指令：为[主题]社群设计7天激活话术，</w:t>
      </w:r>
      <w:r>
        <w:rPr>
          <w:color w:val="FFFFFF"/>
        </w:rPr>
        <w:t xml:space="preserve"> </w:t>
      </w:r>
      <w:r>
        <w:rPr>
          <w:b/>
          <w:bCs/>
          <w:color w:val="FFFFFF"/>
          <w:spacing w:val="-1"/>
        </w:rPr>
        <w:t>包含欢迎语、每日话题和互动游戏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2" w:line="219" w:lineRule="auto"/>
        <w:outlineLvl w:val="3"/>
        <w:rPr/>
      </w:pPr>
      <w:r>
        <w:rPr>
          <w:b/>
          <w:bCs/>
          <w:color w:val="D0C0A0"/>
          <w:spacing w:val="3"/>
        </w:rPr>
        <w:t>15.知识星球内容</w:t>
      </w:r>
    </w:p>
    <w:p>
      <w:pPr>
        <w:pStyle w:val="BodyText"/>
        <w:ind w:left="353" w:right="381"/>
        <w:spacing w:before="62" w:line="267" w:lineRule="auto"/>
        <w:rPr/>
      </w:pPr>
      <w:r>
        <w:rPr>
          <w:b/>
          <w:bCs/>
          <w:color w:val="FFFFFF"/>
          <w:spacing w:val="-13"/>
        </w:rPr>
        <w:t>指令：生成一篇[主题]的星球日更内容</w:t>
      </w:r>
      <w:r>
        <w:rPr>
          <w:color w:val="FFFFFF"/>
          <w:spacing w:val="1"/>
        </w:rPr>
        <w:t xml:space="preserve"> </w:t>
      </w:r>
      <w:r>
        <w:rPr>
          <w:b/>
          <w:bCs/>
          <w:color w:val="FFFFFF"/>
          <w:spacing w:val="11"/>
        </w:rPr>
        <w:t>,包含1个干货点+1个互动问题</w:t>
      </w:r>
    </w:p>
    <w:sectPr>
      <w:footerReference w:type="default" r:id="rId1"/>
      <w:pgSz w:w="4800" w:h="8130"/>
      <w:pgMar w:top="0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2025-08-26T00:20:26Z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2025-08-26T00:20:26</vt:filetime>
  </property>
  <property fmtid="{D5CDD505-2E9C-101B-9397-08002B2CF9AE}" pid="4" name="UsrData">
    <vt:lpwstr>68ac8d499915d3001fbbd805wl</vt:lpwstr>
  </property>
</Properties>
</file>