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0"/>
        <w:spacing w:before="87" w:line="313" w:lineRule="auto"/>
        <w:jc w:val="both"/>
        <w:rPr>
          <w:rFonts w:ascii="SimHei" w:hAnsi="SimHei" w:eastAsia="SimHei" w:cs="SimHei"/>
          <w:sz w:val="9"/>
          <w:szCs w:val="9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-8</wp:posOffset>
            </wp:positionH>
            <wp:positionV relativeFrom="page">
              <wp:posOffset>0</wp:posOffset>
            </wp:positionV>
            <wp:extent cx="6350" cy="4445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9"/>
          <w:szCs w:val="9"/>
          <w:spacing w:val="1"/>
        </w:rPr>
        <w:t>两枚景秦蓝风格的月饼登放展示特写，一枚完整的月饼。一枚切开一半露出内馅，非遭主</w:t>
      </w:r>
      <w:r>
        <w:rPr>
          <w:rFonts w:ascii="SimHei" w:hAnsi="SimHei" w:eastAsia="SimHei" w:cs="SimHei"/>
          <w:sz w:val="9"/>
          <w:szCs w:val="9"/>
        </w:rPr>
        <w:t>题名称为景泰蓝，图案月饼采</w:t>
      </w:r>
      <w:r>
        <w:rPr>
          <w:rFonts w:ascii="SimHei" w:hAnsi="SimHei" w:eastAsia="SimHei" w:cs="SimHei"/>
          <w:sz w:val="9"/>
          <w:szCs w:val="9"/>
          <w:u w:val="single" w:color="auto"/>
        </w:rPr>
        <w:t>用拍丝取工艺</w:t>
      </w:r>
      <w:r>
        <w:rPr>
          <w:rFonts w:ascii="SimHei" w:hAnsi="SimHei" w:eastAsia="SimHei" w:cs="SimHei"/>
          <w:sz w:val="9"/>
          <w:szCs w:val="9"/>
        </w:rPr>
        <w:t>，完美还原景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</w:rPr>
        <w:t>泰蓝的非遭元素特征描述。月饼表面呈现传统</w:t>
      </w:r>
      <w:r>
        <w:rPr>
          <w:rFonts w:ascii="SimHei" w:hAnsi="SimHei" w:eastAsia="SimHei" w:cs="SimHei"/>
          <w:sz w:val="9"/>
          <w:szCs w:val="9"/>
          <w:spacing w:val="-1"/>
        </w:rPr>
        <w:t>圆形，边绿有精致的花坟压边，主图案为罐枝莲坟，采用蓝、白、金配色，指丝线条细腻，珐取釉科色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</w:rPr>
        <w:t>彩鲜艳，具有华易典租的艺术风格。切开的月</w:t>
      </w:r>
      <w:r>
        <w:rPr>
          <w:rFonts w:ascii="SimHei" w:hAnsi="SimHei" w:eastAsia="SimHei" w:cs="SimHei"/>
          <w:sz w:val="9"/>
          <w:szCs w:val="9"/>
          <w:spacing w:val="-1"/>
        </w:rPr>
        <w:t>饼露出三眉结构：外层为蓝白相间的饼皮，中间层为金色馅料，最内层为半适明状的蓝色流心馅，呈现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-1"/>
        </w:rPr>
        <w:t>细腻常滑的质感，背飘为浅色桌面，左上角和右上角各有一个最泰蓝花磨，与月饼主题相呼应，背景虚化处理。采用侧光照明。光线从左上方顺射。</w:t>
      </w:r>
    </w:p>
    <w:p>
      <w:pPr>
        <w:spacing w:line="313" w:lineRule="auto"/>
        <w:sectPr>
          <w:headerReference w:type="default" r:id="rId1"/>
          <w:footerReference w:type="default" r:id="rId2"/>
          <w:pgSz w:w="6080" w:h="720"/>
          <w:pgMar w:top="1" w:right="213" w:bottom="1" w:left="0" w:header="0" w:footer="0" w:gutter="0"/>
        </w:sectPr>
        <w:rPr>
          <w:rFonts w:ascii="SimHei" w:hAnsi="SimHei" w:eastAsia="SimHei" w:cs="SimHei"/>
          <w:sz w:val="9"/>
          <w:szCs w:val="9"/>
        </w:rPr>
      </w:pPr>
    </w:p>
    <w:p>
      <w:pPr>
        <w:pStyle w:val="BodyText"/>
        <w:ind w:right="136" w:firstLine="9"/>
        <w:spacing w:before="1" w:line="220" w:lineRule="auto"/>
        <w:jc w:val="both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-10694</wp:posOffset>
            </wp:positionV>
            <wp:extent cx="3092450" cy="4826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24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9050"/>
          <w:spacing w:val="2"/>
        </w:rPr>
        <w:t>【城市核心地标】</w:t>
      </w:r>
      <w:r>
        <w:rPr>
          <w:color w:val="C09050"/>
          <w:spacing w:val="-5"/>
        </w:rPr>
        <w:t xml:space="preserve"> </w:t>
      </w:r>
      <w:r>
        <w:rPr>
          <w:color w:val="FFFFFF"/>
          <w:spacing w:val="2"/>
        </w:rPr>
        <w:t>主题的创意月饼，【</w:t>
      </w:r>
      <w:r>
        <w:rPr>
          <w:color w:val="D0A060"/>
          <w:spacing w:val="2"/>
        </w:rPr>
        <w:t>月饼表面主色调</w:t>
      </w:r>
      <w:r>
        <w:rPr>
          <w:color w:val="B0C090"/>
          <w:spacing w:val="2"/>
        </w:rPr>
        <w:t>】</w:t>
      </w:r>
      <w:r>
        <w:rPr>
          <w:color w:val="FFFFFF"/>
          <w:spacing w:val="2"/>
        </w:rPr>
        <w:t>渐变的月饼表面雕刻着【地</w:t>
      </w:r>
      <w:r>
        <w:rPr>
          <w:color w:val="FFFFFF"/>
          <w:spacing w:val="-29"/>
        </w:rPr>
        <w:t xml:space="preserve"> </w:t>
      </w:r>
      <w:r>
        <w:rPr>
          <w:color w:val="FFFFFF"/>
          <w:spacing w:val="2"/>
        </w:rPr>
        <w:t>标</w:t>
      </w:r>
      <w:r>
        <w:rPr>
          <w:color w:val="FFFFFF"/>
        </w:rPr>
        <w:t xml:space="preserve"> </w:t>
      </w:r>
      <w:r>
        <w:rPr>
          <w:rFonts w:ascii="SimSun" w:hAnsi="SimSun" w:eastAsia="SimSun" w:cs="SimSun"/>
          <w:color w:val="FFFFFF"/>
          <w:spacing w:val="4"/>
        </w:rPr>
        <w:t>/</w:t>
      </w:r>
      <w:r>
        <w:rPr>
          <w:rFonts w:ascii="SimSun" w:hAnsi="SimSun" w:eastAsia="SimSun" w:cs="SimSun"/>
          <w:color w:val="FFFFFF"/>
        </w:rPr>
        <w:t>IP</w:t>
      </w:r>
      <w:r>
        <w:rPr>
          <w:color w:val="FFFFFF"/>
          <w:spacing w:val="4"/>
        </w:rPr>
        <w:t>特色造型】和</w:t>
      </w:r>
      <w:r>
        <w:rPr>
          <w:color w:val="D0C050"/>
          <w:spacing w:val="4"/>
        </w:rPr>
        <w:t>【城市市花/代表性植物】</w:t>
      </w:r>
      <w:r>
        <w:rPr>
          <w:color w:val="FFFFFF"/>
          <w:spacing w:val="4"/>
        </w:rPr>
        <w:t>图案，其中一个月饼</w:t>
      </w:r>
      <w:r>
        <w:rPr>
          <w:color w:val="FFFFFF"/>
          <w:spacing w:val="3"/>
        </w:rPr>
        <w:t>被切开露出内部如【城</w:t>
      </w:r>
      <w:r>
        <w:rPr>
          <w:color w:val="FFFFFF"/>
        </w:rPr>
        <w:t xml:space="preserve"> </w:t>
      </w:r>
      <w:r>
        <w:rPr>
          <w:color w:val="FFFFFF"/>
          <w:spacing w:val="3"/>
        </w:rPr>
        <w:t>市代表性自然景观般的主颜色馅料，馅料中散布着</w:t>
      </w:r>
      <w:r>
        <w:rPr>
          <w:color w:val="FFFFFF"/>
          <w:spacing w:val="2"/>
        </w:rPr>
        <w:t>闪闪发光的颜色装饰，背景是【</w:t>
      </w:r>
      <w:r>
        <w:rPr>
          <w:color w:val="E0E0C0"/>
          <w:spacing w:val="2"/>
        </w:rPr>
        <w:t>城</w:t>
      </w:r>
      <w:r>
        <w:rPr>
          <w:color w:val="E0E0C0"/>
          <w:spacing w:val="-13"/>
        </w:rPr>
        <w:t xml:space="preserve"> </w:t>
      </w:r>
      <w:r>
        <w:rPr>
          <w:color w:val="E0E0C0"/>
          <w:spacing w:val="2"/>
        </w:rPr>
        <w:t>市</w:t>
      </w:r>
      <w:r>
        <w:rPr>
          <w:color w:val="E0E0C0"/>
        </w:rPr>
        <w:t xml:space="preserve"> </w:t>
      </w:r>
      <w:r>
        <w:rPr>
          <w:color w:val="E0D080"/>
          <w:spacing w:val="2"/>
        </w:rPr>
        <w:t>特色场景</w:t>
      </w:r>
      <w:r>
        <w:rPr>
          <w:color w:val="E0D080"/>
          <w:spacing w:val="3"/>
        </w:rPr>
        <w:t xml:space="preserve"> </w:t>
      </w:r>
      <w:r>
        <w:rPr>
          <w:color w:val="E0D080"/>
          <w:spacing w:val="2"/>
        </w:rPr>
        <w:t>】</w:t>
      </w:r>
      <w:r>
        <w:rPr>
          <w:color w:val="FFFFFF"/>
          <w:spacing w:val="2"/>
        </w:rPr>
        <w:t>的【场景风格，如现代感、诗意、复古感】画面，整体呈现</w:t>
      </w:r>
      <w:r>
        <w:rPr>
          <w:color w:val="E0C060"/>
          <w:spacing w:val="2"/>
        </w:rPr>
        <w:t>【城市核心文化</w:t>
      </w:r>
      <w:r>
        <w:rPr>
          <w:color w:val="E0C060"/>
        </w:rPr>
        <w:t xml:space="preserve"> </w:t>
      </w:r>
      <w:r>
        <w:rPr>
          <w:color w:val="A09050"/>
          <w:spacing w:val="1"/>
        </w:rPr>
        <w:t>标</w:t>
      </w:r>
      <w:r>
        <w:rPr>
          <w:color w:val="A09050"/>
          <w:spacing w:val="-17"/>
        </w:rPr>
        <w:t xml:space="preserve"> </w:t>
      </w:r>
      <w:r>
        <w:rPr>
          <w:color w:val="A09050"/>
          <w:spacing w:val="1"/>
        </w:rPr>
        <w:t>签</w:t>
      </w:r>
      <w:r>
        <w:rPr>
          <w:color w:val="A09050"/>
          <w:spacing w:val="-29"/>
        </w:rPr>
        <w:t xml:space="preserve"> </w:t>
      </w:r>
      <w:r>
        <w:rPr>
          <w:color w:val="A09050"/>
          <w:spacing w:val="1"/>
        </w:rPr>
        <w:t>】</w:t>
      </w:r>
      <w:r>
        <w:rPr>
          <w:color w:val="FFFFFF"/>
          <w:spacing w:val="1"/>
        </w:rPr>
        <w:t>与传统美食的完美结合。</w:t>
      </w:r>
    </w:p>
    <w:sectPr>
      <w:pgSz w:w="4870" w:h="760"/>
      <w:pgMar w:top="18" w:right="0" w:bottom="14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2025-10-02T03:35:55Z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2025-10-02T03:35:55</vt:filetime>
  </property>
  <property fmtid="{D5CDD505-2E9C-101B-9397-08002B2CF9AE}" pid="4" name="UsrData">
    <vt:lpwstr>68dd829a9ed121001f947876wl</vt:lpwstr>
  </property>
</Properties>
</file>