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9"/>
        <w:spacing w:before="124" w:line="221" w:lineRule="auto"/>
        <w:rPr/>
      </w:pPr>
      <w:r>
        <w:rPr>
          <w:color w:val="207098"/>
          <w:spacing w:val="-4"/>
        </w:rPr>
        <w:t>#</w:t>
      </w:r>
      <w:r>
        <w:rPr>
          <w:color w:val="207098"/>
          <w:spacing w:val="-10"/>
        </w:rPr>
        <w:t xml:space="preserve"> </w:t>
      </w:r>
      <w:r>
        <w:rPr>
          <w:color w:val="207098"/>
          <w:spacing w:val="-4"/>
        </w:rPr>
        <w:t>任</w:t>
      </w:r>
      <w:r>
        <w:rPr>
          <w:color w:val="207098"/>
          <w:spacing w:val="-9"/>
        </w:rPr>
        <w:t xml:space="preserve"> </w:t>
      </w:r>
      <w:r>
        <w:rPr>
          <w:color w:val="207098"/>
          <w:spacing w:val="-4"/>
        </w:rPr>
        <w:t>务</w:t>
      </w:r>
    </w:p>
    <w:p>
      <w:pPr>
        <w:pStyle w:val="BodyText"/>
        <w:ind w:left="69" w:right="527"/>
        <w:spacing w:before="49" w:line="303" w:lineRule="auto"/>
        <w:rPr>
          <w:sz w:val="14"/>
          <w:szCs w:val="14"/>
        </w:rPr>
      </w:pPr>
      <w:r>
        <w:rPr>
          <w:color w:val="FFFFFF"/>
          <w:spacing w:val="-1"/>
        </w:rPr>
        <w:t>分析解读这份</w:t>
      </w:r>
      <w:r>
        <w:rPr>
          <w:rFonts w:ascii="SimSun" w:hAnsi="SimSun" w:eastAsia="SimSun" w:cs="SimSun"/>
          <w:color w:val="FFFFFF"/>
          <w:spacing w:val="-1"/>
        </w:rPr>
        <w:t>word </w:t>
      </w:r>
      <w:r>
        <w:rPr>
          <w:color w:val="FFFFFF"/>
          <w:spacing w:val="-1"/>
        </w:rPr>
        <w:t>文档，为我生成{</w:t>
      </w:r>
      <w:r>
        <w:rPr>
          <w:rFonts w:ascii="SimSun" w:hAnsi="SimSun" w:eastAsia="SimSun" w:cs="SimSun"/>
          <w:color w:val="FFFFFF"/>
          <w:spacing w:val="-1"/>
        </w:rPr>
        <w:t>f[5]}</w:t>
      </w:r>
      <w:r>
        <w:rPr>
          <w:rFonts w:ascii="SimSun" w:hAnsi="SimSun" w:eastAsia="SimSun" w:cs="SimSun"/>
          <w:color w:val="FFFFFF"/>
          <w:spacing w:val="-2"/>
        </w:rPr>
        <w:t>}</w:t>
      </w:r>
      <w:r>
        <w:rPr>
          <w:rFonts w:ascii="SimSun" w:hAnsi="SimSun" w:eastAsia="SimSun" w:cs="SimSun"/>
          <w:color w:val="FFFFFF"/>
          <w:spacing w:val="24"/>
        </w:rPr>
        <w:t xml:space="preserve"> </w:t>
      </w:r>
      <w:r>
        <w:rPr>
          <w:color w:val="FFFFFF"/>
          <w:spacing w:val="-2"/>
        </w:rPr>
        <w:t>页</w:t>
      </w:r>
      <w:r>
        <w:rPr>
          <w:rFonts w:ascii="SimSun" w:hAnsi="SimSun" w:eastAsia="SimSun" w:cs="SimSun"/>
          <w:color w:val="FFFFFF"/>
          <w:spacing w:val="-2"/>
        </w:rPr>
        <w:t>PPT</w:t>
      </w:r>
      <w:r>
        <w:rPr>
          <w:rFonts w:ascii="SimSun" w:hAnsi="SimSun" w:eastAsia="SimSun" w:cs="SimSun"/>
          <w:color w:val="FFFFFF"/>
          <w:spacing w:val="-26"/>
        </w:rPr>
        <w:t xml:space="preserve"> </w:t>
      </w:r>
      <w:r>
        <w:rPr>
          <w:color w:val="FFFFFF"/>
          <w:spacing w:val="-2"/>
        </w:rPr>
        <w:t>内容，以</w:t>
      </w:r>
      <w:r>
        <w:rPr>
          <w:color w:val="FFFFFF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FFFFFF"/>
          <w:spacing w:val="-2"/>
        </w:rPr>
        <w:t>HTML  </w:t>
      </w:r>
      <w:r>
        <w:rPr>
          <w:sz w:val="14"/>
          <w:szCs w:val="14"/>
          <w:color w:val="FFFFFF"/>
          <w:spacing w:val="-2"/>
        </w:rPr>
        <w:t>格</w:t>
      </w:r>
      <w:r>
        <w:rPr>
          <w:sz w:val="14"/>
          <w:szCs w:val="14"/>
          <w:color w:val="FFFFFF"/>
          <w:spacing w:val="-21"/>
        </w:rPr>
        <w:t xml:space="preserve"> </w:t>
      </w:r>
      <w:r>
        <w:rPr>
          <w:sz w:val="14"/>
          <w:szCs w:val="14"/>
          <w:color w:val="FFFFFF"/>
          <w:spacing w:val="-2"/>
        </w:rPr>
        <w:t>式</w:t>
      </w:r>
      <w:r>
        <w:rPr>
          <w:sz w:val="14"/>
          <w:szCs w:val="14"/>
          <w:color w:val="FFFFFF"/>
          <w:spacing w:val="-24"/>
        </w:rPr>
        <w:t xml:space="preserve"> </w:t>
      </w:r>
      <w:r>
        <w:rPr>
          <w:sz w:val="14"/>
          <w:szCs w:val="14"/>
          <w:color w:val="FFFFFF"/>
          <w:spacing w:val="-2"/>
        </w:rPr>
        <w:t>输</w:t>
      </w:r>
      <w:r>
        <w:rPr>
          <w:sz w:val="14"/>
          <w:szCs w:val="14"/>
          <w:color w:val="FFFFFF"/>
          <w:spacing w:val="-15"/>
        </w:rPr>
        <w:t xml:space="preserve"> </w:t>
      </w:r>
      <w:r>
        <w:rPr>
          <w:sz w:val="14"/>
          <w:szCs w:val="14"/>
          <w:color w:val="FFFFFF"/>
          <w:spacing w:val="-2"/>
        </w:rPr>
        <w:t>出</w:t>
      </w:r>
    </w:p>
    <w:p>
      <w:pPr>
        <w:pStyle w:val="BodyText"/>
        <w:ind w:left="69"/>
        <w:spacing w:line="222" w:lineRule="auto"/>
        <w:rPr/>
      </w:pPr>
      <w:r>
        <w:rPr>
          <w:color w:val="3090D0"/>
          <w:spacing w:val="-3"/>
        </w:rPr>
        <w:t>#</w:t>
      </w:r>
      <w:r>
        <w:rPr>
          <w:color w:val="3090D0"/>
          <w:spacing w:val="55"/>
        </w:rPr>
        <w:t xml:space="preserve"> </w:t>
      </w:r>
      <w:r>
        <w:rPr>
          <w:color w:val="186098"/>
          <w:spacing w:val="-3"/>
        </w:rPr>
        <w:t>要求</w:t>
      </w:r>
    </w:p>
    <w:p>
      <w:pPr>
        <w:pStyle w:val="BodyText"/>
        <w:ind w:left="69"/>
        <w:spacing w:before="45" w:line="222" w:lineRule="auto"/>
        <w:rPr/>
      </w:pPr>
      <w:r>
        <w:rPr>
          <w:rFonts w:ascii="SimSun" w:hAnsi="SimSun" w:eastAsia="SimSun" w:cs="SimSun"/>
          <w:color w:val="FFFFFF"/>
          <w:spacing w:val="-2"/>
        </w:rPr>
        <w:t>PPT</w:t>
      </w:r>
      <w:r>
        <w:rPr>
          <w:rFonts w:ascii="SimSun" w:hAnsi="SimSun" w:eastAsia="SimSun" w:cs="SimSun"/>
          <w:color w:val="FFFFFF"/>
          <w:spacing w:val="-37"/>
        </w:rPr>
        <w:t xml:space="preserve"> </w:t>
      </w:r>
      <w:r>
        <w:rPr>
          <w:color w:val="FFFFFF"/>
          <w:spacing w:val="-2"/>
        </w:rPr>
        <w:t>要求如下：</w:t>
      </w:r>
    </w:p>
    <w:p>
      <w:pPr>
        <w:pStyle w:val="BodyText"/>
        <w:ind w:left="69"/>
        <w:spacing w:before="43" w:line="219" w:lineRule="auto"/>
        <w:rPr/>
      </w:pPr>
      <w:r>
        <w:rPr>
          <w:color w:val="B0E0D0"/>
        </w:rPr>
        <w:t>-</w:t>
      </w:r>
      <w:r>
        <w:rPr>
          <w:color w:val="B0E0D0"/>
          <w:spacing w:val="67"/>
        </w:rPr>
        <w:t xml:space="preserve"> </w:t>
      </w:r>
      <w:r>
        <w:rPr>
          <w:rFonts w:ascii="SimSun" w:hAnsi="SimSun" w:eastAsia="SimSun" w:cs="SimSun"/>
          <w:color w:val="FFFFFF"/>
        </w:rPr>
        <w:t>PPT</w:t>
      </w:r>
      <w:r>
        <w:rPr>
          <w:rFonts w:ascii="SimSun" w:hAnsi="SimSun" w:eastAsia="SimSun" w:cs="SimSun"/>
          <w:color w:val="FFFFFF"/>
          <w:spacing w:val="-36"/>
        </w:rPr>
        <w:t xml:space="preserve"> </w:t>
      </w:r>
      <w:r>
        <w:rPr>
          <w:color w:val="FFFFFF"/>
        </w:rPr>
        <w:t>尺寸为横向</w:t>
      </w:r>
      <w:r>
        <w:rPr>
          <w:rFonts w:ascii="SimSun" w:hAnsi="SimSun" w:eastAsia="SimSun" w:cs="SimSun"/>
          <w:color w:val="FFFFFF"/>
        </w:rPr>
        <w:t>A4, </w:t>
      </w:r>
      <w:r>
        <w:rPr>
          <w:color w:val="FFFFFF"/>
        </w:rPr>
        <w:t>页面之间有明显的分割</w:t>
      </w:r>
    </w:p>
    <w:p>
      <w:pPr>
        <w:pStyle w:val="BodyText"/>
        <w:ind w:left="69" w:right="224"/>
        <w:spacing w:before="51" w:line="261" w:lineRule="auto"/>
        <w:rPr/>
      </w:pPr>
      <w:r>
        <w:rPr>
          <w:color w:val="FFFFFF"/>
          <w:spacing w:val="-2"/>
        </w:rPr>
        <w:t>-</w:t>
      </w:r>
      <w:r>
        <w:rPr>
          <w:color w:val="FFFFFF"/>
          <w:spacing w:val="60"/>
          <w:w w:val="101"/>
        </w:rPr>
        <w:t xml:space="preserve"> </w:t>
      </w:r>
      <w:r>
        <w:rPr>
          <w:color w:val="FFFFFF"/>
          <w:spacing w:val="-2"/>
        </w:rPr>
        <w:t>重点文字高亮，有充分的数据及图表，同时含有配图及文字分</w:t>
      </w:r>
      <w:r>
        <w:rPr>
          <w:color w:val="FFFFFF"/>
        </w:rPr>
        <w:t xml:space="preserve"> </w:t>
      </w:r>
      <w:r>
        <w:rPr>
          <w:color w:val="FFFFFF"/>
        </w:rPr>
        <w:t>析</w:t>
      </w:r>
    </w:p>
    <w:p>
      <w:pPr>
        <w:pStyle w:val="BodyText"/>
        <w:ind w:left="69"/>
        <w:spacing w:before="37" w:line="222" w:lineRule="auto"/>
        <w:rPr/>
      </w:pPr>
      <w:r>
        <w:rPr>
          <w:color w:val="FFFFFF"/>
          <w:spacing w:val="11"/>
        </w:rPr>
        <w:t>-整体风格{{[活泼、年轻]}},适合工作汇报</w:t>
      </w:r>
    </w:p>
    <w:p>
      <w:pPr>
        <w:pStyle w:val="BodyText"/>
        <w:ind w:left="69" w:right="238"/>
        <w:spacing w:before="47" w:line="244" w:lineRule="auto"/>
        <w:rPr/>
      </w:pPr>
      <w:r>
        <w:rPr>
          <w:color w:val="FFFFFF"/>
          <w:spacing w:val="-1"/>
        </w:rPr>
        <w:t>所有内容输出结束后，末尾含有一个下载按钮，点击按钮后，可</w:t>
      </w:r>
      <w:r>
        <w:rPr>
          <w:color w:val="FFFFFF"/>
          <w:spacing w:val="18"/>
        </w:rPr>
        <w:t xml:space="preserve"> </w:t>
      </w:r>
      <w:r>
        <w:rPr>
          <w:color w:val="FFFFFF"/>
        </w:rPr>
        <w:t>以将网页下载为</w:t>
      </w:r>
      <w:r>
        <w:rPr>
          <w:rFonts w:ascii="Arial" w:hAnsi="Arial" w:eastAsia="Arial" w:cs="Arial"/>
          <w:color w:val="FFFFFF"/>
        </w:rPr>
        <w:t>pdf </w:t>
      </w:r>
      <w:r>
        <w:rPr>
          <w:color w:val="FFFFFF"/>
        </w:rPr>
        <w:t>格式</w:t>
      </w:r>
    </w:p>
    <w:p>
      <w:pPr>
        <w:pStyle w:val="BodyText"/>
        <w:ind w:left="69"/>
        <w:spacing w:before="49" w:line="222" w:lineRule="auto"/>
        <w:rPr/>
      </w:pPr>
      <w:r>
        <w:rPr>
          <w:color w:val="4090D0"/>
          <w:spacing w:val="-5"/>
        </w:rPr>
        <w:t>#</w:t>
      </w:r>
      <w:r>
        <w:rPr>
          <w:color w:val="4090D0"/>
          <w:spacing w:val="-7"/>
        </w:rPr>
        <w:t xml:space="preserve"> </w:t>
      </w:r>
      <w:r>
        <w:rPr>
          <w:color w:val="4090D0"/>
          <w:spacing w:val="-5"/>
        </w:rPr>
        <w:t>注</w:t>
      </w:r>
      <w:r>
        <w:rPr>
          <w:color w:val="4090D0"/>
          <w:spacing w:val="-9"/>
        </w:rPr>
        <w:t xml:space="preserve"> </w:t>
      </w:r>
      <w:r>
        <w:rPr>
          <w:color w:val="4090D0"/>
          <w:spacing w:val="-5"/>
        </w:rPr>
        <w:t>意</w:t>
      </w:r>
    </w:p>
    <w:p>
      <w:pPr>
        <w:pStyle w:val="BodyText"/>
        <w:ind w:left="69" w:right="475"/>
        <w:spacing w:before="65" w:line="238" w:lineRule="auto"/>
        <w:rPr/>
      </w:pPr>
      <w:r>
        <w:rPr>
          <w:rFonts w:ascii="SimSun" w:hAnsi="SimSun" w:eastAsia="SimSun" w:cs="SimSun"/>
          <w:color w:val="FFFFFF"/>
          <w:spacing w:val="-2"/>
        </w:rPr>
        <w:t>1.</w:t>
      </w:r>
      <w:r>
        <w:rPr>
          <w:rFonts w:ascii="SimSun" w:hAnsi="SimSun" w:eastAsia="SimSun" w:cs="SimSun"/>
          <w:color w:val="FFFFFF"/>
          <w:spacing w:val="-17"/>
        </w:rPr>
        <w:t xml:space="preserve"> </w:t>
      </w:r>
      <w:r>
        <w:rPr>
          <w:color w:val="FFFFFF"/>
          <w:spacing w:val="-2"/>
        </w:rPr>
        <w:t>输出的</w:t>
      </w:r>
      <w:r>
        <w:rPr>
          <w:rFonts w:ascii="SimSun" w:hAnsi="SimSun" w:eastAsia="SimSun" w:cs="SimSun"/>
          <w:color w:val="FFFFFF"/>
          <w:spacing w:val="-2"/>
        </w:rPr>
        <w:t>HTML </w:t>
      </w:r>
      <w:r>
        <w:rPr>
          <w:color w:val="FFFFFF"/>
          <w:spacing w:val="-2"/>
        </w:rPr>
        <w:t>代码需要优化库加载、等待动态元素渲染等内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容，匹配横向</w:t>
      </w:r>
      <w:r>
        <w:rPr>
          <w:rFonts w:ascii="SimSun" w:hAnsi="SimSun" w:eastAsia="SimSun" w:cs="SimSun"/>
          <w:color w:val="FFFFFF"/>
          <w:spacing w:val="-1"/>
        </w:rPr>
        <w:t>A4</w:t>
      </w:r>
      <w:r>
        <w:rPr>
          <w:rFonts w:ascii="SimSun" w:hAnsi="SimSun" w:eastAsia="SimSun" w:cs="SimSun"/>
          <w:color w:val="FFFFFF"/>
          <w:spacing w:val="-44"/>
        </w:rPr>
        <w:t xml:space="preserve"> </w:t>
      </w:r>
      <w:r>
        <w:rPr>
          <w:color w:val="FFFFFF"/>
          <w:spacing w:val="-1"/>
        </w:rPr>
        <w:t>的尺寸，确保</w:t>
      </w:r>
      <w:r>
        <w:rPr>
          <w:rFonts w:ascii="SimSun" w:hAnsi="SimSun" w:eastAsia="SimSun" w:cs="SimSun"/>
          <w:color w:val="FFFFFF"/>
          <w:spacing w:val="-1"/>
        </w:rPr>
        <w:t>PDF</w:t>
      </w:r>
      <w:r>
        <w:rPr>
          <w:rFonts w:ascii="SimSun" w:hAnsi="SimSun" w:eastAsia="SimSun" w:cs="SimSun"/>
          <w:color w:val="FFFFFF"/>
          <w:spacing w:val="-36"/>
        </w:rPr>
        <w:t xml:space="preserve"> </w:t>
      </w:r>
      <w:r>
        <w:rPr>
          <w:color w:val="FFFFFF"/>
          <w:spacing w:val="-1"/>
        </w:rPr>
        <w:t>能完整捕</w:t>
      </w:r>
      <w:r>
        <w:rPr>
          <w:color w:val="FFFFFF"/>
          <w:spacing w:val="-2"/>
        </w:rPr>
        <w:t>获内容</w:t>
      </w:r>
    </w:p>
    <w:p>
      <w:pPr>
        <w:pStyle w:val="BodyText"/>
        <w:ind w:left="69" w:right="366"/>
        <w:spacing w:before="45" w:line="242" w:lineRule="auto"/>
        <w:rPr/>
      </w:pPr>
      <w:r>
        <w:rPr>
          <w:rFonts w:ascii="SimSun" w:hAnsi="SimSun" w:eastAsia="SimSun" w:cs="SimSun"/>
          <w:color w:val="FFFFFF"/>
          <w:spacing w:val="1"/>
        </w:rPr>
        <w:t>2.</w:t>
      </w:r>
      <w:r>
        <w:rPr>
          <w:rFonts w:ascii="SimSun" w:hAnsi="SimSun" w:eastAsia="SimSun" w:cs="SimSun"/>
          <w:color w:val="FFFFFF"/>
          <w:spacing w:val="-47"/>
        </w:rPr>
        <w:t xml:space="preserve"> </w:t>
      </w:r>
      <w:r>
        <w:rPr>
          <w:color w:val="FFFFFF"/>
          <w:spacing w:val="1"/>
        </w:rPr>
        <w:t>给下载按钮添加“加载等待”逻辑，等图</w:t>
      </w:r>
      <w:r>
        <w:rPr>
          <w:color w:val="FFFFFF"/>
        </w:rPr>
        <w:t>表和</w:t>
      </w:r>
      <w:r>
        <w:rPr>
          <w:rFonts w:ascii="SimSun" w:hAnsi="SimSun" w:eastAsia="SimSun" w:cs="SimSun"/>
          <w:color w:val="FFFFFF"/>
        </w:rPr>
        <w:t>DOM</w:t>
      </w:r>
      <w:r>
        <w:rPr>
          <w:rFonts w:ascii="SimSun" w:hAnsi="SimSun" w:eastAsia="SimSun" w:cs="SimSun"/>
          <w:color w:val="FFFFFF"/>
          <w:spacing w:val="-26"/>
        </w:rPr>
        <w:t xml:space="preserve"> </w:t>
      </w:r>
      <w:r>
        <w:rPr>
          <w:color w:val="FFFFFF"/>
        </w:rPr>
        <w:t>完全加载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后再允许下载，避免提前触发</w:t>
      </w:r>
    </w:p>
    <w:sectPr>
      <w:headerReference w:type="default" r:id="rId1"/>
      <w:footerReference w:type="default" r:id="rId2"/>
      <w:pgSz w:w="5060" w:h="4220"/>
      <w:pgMar w:top="1" w:right="0" w:bottom="1" w:left="0" w:header="0" w:footer="0" w:gutter="0"/>
    </w:sectPr>
  </w:body>
  <w:background w:color="1C1C1A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2025-10-22T01:16:42Z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2025-10-22T01:16:42</vt:filetime>
  </property>
  <property fmtid="{D5CDD505-2E9C-101B-9397-08002B2CF9AE}" pid="4" name="UsrData">
    <vt:lpwstr>68f7bff9c306eb001f79de74wl</vt:lpwstr>
  </property>
</Properties>
</file>