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16" w:afterAutospacing="0" w:line="240" w:lineRule="auto"/>
        <w:ind w:left="0" w:right="0"/>
        <w:textAlignment w:val="center"/>
        <w:rPr>
          <w:sz w:val="27"/>
          <w:szCs w:val="27"/>
        </w:rPr>
      </w:pP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begin"/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instrText xml:space="preserve"> HYPERLINK "http://blog.csdn.net/songzhilian22/article/details/49388677" </w:instrTex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separate"/>
      </w:r>
      <w:r>
        <w:rPr>
          <w:rStyle w:val="7"/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t>gplot2学习笔记之颜色标度</w:t>
      </w:r>
      <w:r>
        <w:rPr>
          <w:i w:val="0"/>
          <w:caps w:val="0"/>
          <w:color w:val="000000"/>
          <w:spacing w:val="0"/>
          <w:sz w:val="27"/>
          <w:szCs w:val="27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150" w:afterAutospacing="0" w:line="330" w:lineRule="atLeast"/>
        <w:ind w:left="-300" w:right="-300" w:firstLine="0"/>
        <w:jc w:val="right"/>
        <w:rPr>
          <w:rFonts w:ascii="Arial" w:hAnsi="Arial" w:cs="Arial"/>
          <w:b w:val="0"/>
          <w:i w:val="0"/>
          <w:caps w:val="0"/>
          <w:color w:val="999999"/>
          <w:spacing w:val="0"/>
          <w:sz w:val="18"/>
          <w:szCs w:val="18"/>
        </w:rPr>
      </w:pP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lang w:val="en-US" w:eastAsia="zh-CN" w:bidi="ar"/>
        </w:rPr>
        <w:t>2015-10-24 21:42</w:t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3042人阅读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"http://blog.csdn.net/songzhilian22/article/details/49388677" \l "comments"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评论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(0)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"http://blog.csdn.net/songzhilian22/article/details/javascript:void(0);" \o "收藏" \t "http://blog.csdn.net/songzhilian22/article/details/_blank"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收藏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999999"/>
          <w:spacing w:val="0"/>
          <w:kern w:val="0"/>
          <w:sz w:val="18"/>
          <w:szCs w:val="18"/>
          <w:bdr w:val="none" w:color="auto" w:sz="0" w:space="0"/>
          <w:lang w:val="en-US" w:eastAsia="zh-CN" w:bidi="ar"/>
        </w:rPr>
        <w:t> 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instrText xml:space="preserve"> HYPERLINK "http://blog.csdn.net/songzhilian22/article/details/49388677" \l "report" \o "举报" </w:instrTex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separate"/>
      </w:r>
      <w:r>
        <w:rPr>
          <w:rStyle w:val="7"/>
          <w:rFonts w:hint="default" w:ascii="Arial" w:hAnsi="Arial" w:eastAsia="宋体" w:cs="Arial"/>
          <w:b w:val="0"/>
          <w:i w:val="0"/>
          <w:caps w:val="0"/>
          <w:color w:val="33A5BA"/>
          <w:spacing w:val="0"/>
          <w:sz w:val="18"/>
          <w:szCs w:val="18"/>
          <w:u w:val="none"/>
          <w:bdr w:val="none" w:color="auto" w:sz="0" w:space="0"/>
        </w:rPr>
        <w:t>举报</w:t>
      </w:r>
      <w:r>
        <w:rPr>
          <w:rFonts w:hint="default" w:ascii="Arial" w:hAnsi="Arial" w:eastAsia="宋体" w:cs="Arial"/>
          <w:b w:val="0"/>
          <w:i w:val="0"/>
          <w:caps w:val="0"/>
          <w:color w:val="33A5BA"/>
          <w:spacing w:val="0"/>
          <w:kern w:val="0"/>
          <w:sz w:val="18"/>
          <w:szCs w:val="18"/>
          <w:u w:val="none"/>
          <w:bdr w:val="none" w:color="auto" w:sz="0" w:space="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420" w:lineRule="atLeast"/>
        <w:ind w:left="-300" w:right="-30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"http://static.blog.csdn.net/images/category_icon.jpg"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142875" cy="123825"/>
            <wp:effectExtent l="0" t="0" r="9525" b="952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分类：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DEDED" w:sz="6" w:space="3"/>
          <w:right w:val="none" w:color="auto" w:sz="0" w:space="0"/>
        </w:pBdr>
        <w:spacing w:before="0" w:beforeAutospacing="0" w:after="0" w:afterAutospacing="0" w:line="240" w:lineRule="auto"/>
        <w:ind w:left="-300" w:right="-3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R语言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（14）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ggplot2</w:t>
      </w:r>
      <w:r>
        <w:rPr>
          <w:rStyle w:val="6"/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（6）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"http://static.blog.csdn.net/images/arrow_triangle _down.jpg"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95250" cy="47625"/>
            <wp:effectExtent l="0" t="0" r="0" b="9525"/>
            <wp:docPr id="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4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DF3434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single" w:color="E41C1E" w:sz="18" w:space="7"/>
          <w:bottom w:val="none" w:color="auto" w:sz="0" w:space="0"/>
          <w:right w:val="none" w:color="auto" w:sz="0" w:space="0"/>
        </w:pBdr>
        <w:spacing w:before="0" w:beforeAutospacing="0" w:after="0" w:afterAutospacing="0" w:line="210" w:lineRule="atLeast"/>
        <w:ind w:left="0" w:right="0"/>
        <w:rPr>
          <w:color w:val="666666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666666"/>
          <w:spacing w:val="0"/>
          <w:sz w:val="21"/>
          <w:szCs w:val="21"/>
          <w:bdr w:val="none" w:color="auto" w:sz="0" w:space="0"/>
        </w:rPr>
        <w:t>版权声明：本文为博主原创文章，转载请注明出处。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uto"/>
        <w:ind w:left="0" w:right="0"/>
        <w:jc w:val="righ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EEEEEE"/>
        </w:rPr>
        <w:t>目录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"http://blog.csdn.net/songzhilian22/article/details/49388677" \o "系统根据文章中H1到H6标签自动生成文章目录"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t>(?)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instrText xml:space="preserve"> HYPERLINK "http://blog.csdn.net/songzhilian22/article/details/49388677" \o "展开"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t>[+]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18"/>
          <w:szCs w:val="18"/>
          <w:u w:val="none"/>
          <w:bdr w:val="none" w:color="auto" w:sz="0" w:space="0"/>
          <w:shd w:val="clear" w:fill="EEEEEE"/>
        </w:rPr>
        <w:fldChar w:fldCharType="end"/>
      </w:r>
    </w:p>
    <w:p>
      <w:pPr>
        <w:keepNext w:val="0"/>
        <w:keepLines w:val="0"/>
        <w:widowControl/>
        <w:suppressLineNumbers w:val="0"/>
        <w:spacing w:before="525" w:beforeAutospacing="0" w:after="525" w:afterAutospacing="0" w:line="525" w:lineRule="atLeast"/>
        <w:ind w:left="0" w:righ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     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7"/>
          <w:szCs w:val="27"/>
          <w:lang w:val="en-US" w:eastAsia="zh-CN" w:bidi="ar"/>
        </w:rPr>
        <w:t>   除了位置标度之外，最常用的图形属性就是颜色了。对于连续型变量有三种基于渐变的方法，对于离散型有两种方法。rgb 编码的色彩空间使用了红、绿、蓝三种光的强度来表示一种颜色，这种色彩空间存在个问题：视觉感知上不均匀。这里使用的是hcl 色彩空间的现代方案，它分别由色相（hue）、彩度（chroma）、明度（luminance）三部分构成。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        以下标度对边界色（colour）图形属性和填充色（fill）图形属性均有效。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0" w:name="t0"/>
      <w:bookmarkEnd w:id="0"/>
      <w:r>
        <w:rPr>
          <w:i w:val="0"/>
          <w:caps w:val="0"/>
          <w:color w:val="555555"/>
          <w:spacing w:val="0"/>
          <w:sz w:val="36"/>
          <w:szCs w:val="36"/>
          <w:bdr w:val="none" w:color="auto" w:sz="0" w:space="0"/>
        </w:rPr>
        <w:t>连续型：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根据颜色梯度色彩数量划分，共有三类连续型颜色梯度（即渐变色）：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26" w:beforeAutospacing="0" w:after="526" w:afterAutospacing="0" w:line="525" w:lineRule="atLeast"/>
        <w:ind w:left="720" w:right="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  <w:t>scale_colour_gradient()和scale_fill_gradient()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  <w:t>：双色梯度。顺序由低到高，参数low 和high 用于控制此梯度两端颜色；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26" w:beforeAutospacing="0" w:after="526" w:afterAutospacing="0" w:line="525" w:lineRule="atLeast"/>
        <w:ind w:left="720" w:right="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  <w:t>scale_colour_gradient2()和scale_fill_gradient2()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  <w:t>：三色梯度。顺序为低-中-高，参数low和high 用于控制此梯度两端颜色，中点默认值是0，可以用参数midpoint 将其设置为任意值；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526" w:beforeAutospacing="0" w:after="526" w:afterAutospacing="0" w:line="525" w:lineRule="atLeast"/>
        <w:ind w:left="720" w:right="0" w:hanging="36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</w:rPr>
        <w:t>scale_colour_gradientn()和scale_fill_gradientn()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</w:rPr>
        <w:t>：自定义的n 色梯度。此标度需要赋给参数colours 一个颜色向量。不加其他参数的话，这些颜色将依照数据的范围均匀地分布。如果你需要让这些值不均匀地分布，则可以使用参数values。如果参数rescale 的值是TRUE（默认），则values 应在0 和1 之间取值，如果rescale 取值FALSE，则values 应在数据范围内取值。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       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颜色梯度常被用来展示一个二维表面的高度，用以描述第三维度，颜色的深浅代表着不同的值，例如描述地势高低时，地势的高低常常用颜色深浅来展现。以下将使用R自带的一个向量数据集volcano，经过以下转换成数据框（ggplot2 只接受数据框类型）：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"http://blog.csdn.net/songzhilian22/article/details/49388677"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"http://blog.csdn.net/songzhilian22/article/details/49388677"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style="font-size:14px;"&gt;library(reshape2)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volcano3d &lt;- melt(volcano)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names(volcano3d) &lt;- c("x", "y", "z")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 &lt;- ggplot(data,aes(x,y,fill=z)) + geom_tile() p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 + scale_fill_gradient(limits=c(120,170))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 + scale_fill_gradient(low = 'blue', high = 'red')&lt;/span&gt;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"http://img.blog.csdn.net/20151024214837842"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286250" cy="2895600"/>
            <wp:effectExtent l="0" t="0" r="0" b="0"/>
            <wp:docPr id="1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 descr="IMG_2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"http://img.blog.csdn.net/20151024214944767"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352925" cy="2924175"/>
            <wp:effectExtent l="0" t="0" r="9525" b="9525"/>
            <wp:docPr id="6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"http://img.blog.csdn.net/20151024214956055"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533900" cy="2733675"/>
            <wp:effectExtent l="0" t="0" r="0" b="9525"/>
            <wp:docPr id="1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t>        第一个使用默认参数；第二图使用了参数 limits=c(120,170)，用于控制填充颜色的值范围，所以小于 120 与大于 170 的值都没有颜色（即都是灰色）；最后一个图中使用了参数 low 与 high，控制颜色在 low 与 high 之间渐变。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"http://blog.csdn.net/songzhilian22/article/details/49388677"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"http://blog.csdn.net/songzhilian22/article/details/49388677"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style="font-size:14px;"&gt;p + scale_fill_gradient2(low = 'blue', high = 'red')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 + scale_fill_gradient2(low = 'blue', high = 'red', midpoint = 150)&lt;/span&gt;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"http://img.blog.csdn.net/20151024215627191"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438650" cy="3162300"/>
            <wp:effectExtent l="0" t="0" r="0" b="0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instrText xml:space="preserve">INCLUDEPICTURE \d "http://img.blog.csdn.net/20151024215354749"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4343400" cy="3171825"/>
            <wp:effectExtent l="0" t="0" r="0" b="9525"/>
            <wp:docPr id="13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 descr="IMG_26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kern w:val="0"/>
          <w:sz w:val="22"/>
          <w:szCs w:val="22"/>
          <w:bdr w:val="none" w:color="auto" w:sz="0" w:space="0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      以上两图都设定了颜色由 blue 到 red 渐变，但是左图使用默认参数 midpoint=0，右图使用参数midpoint=150，而 z 值的范围是 94~195，所有他们在图中实际渐变色为，左图：浅红-红，右图：蓝-白-红 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"http://blog.csdn.net/songzhilian22/article/details/49388677"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"http://blog.csdn.net/songzhilian22/article/details/49388677"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style="font-size:14px;"&gt;p + scale_fill_gradientn(colours = c('black','blue','red','white'))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 + scale_fill_gradientn(colours = topo.colors(10))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p + scale_fill_gradientn(colours = terrain.colors(10))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p + scale_fill_gradientn(colours = heat.colors(10))&lt;/span&gt;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"http://img.blog.csdn.net/20151024215859521"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11811000" cy="4076700"/>
            <wp:effectExtent l="0" t="0" r="0" b="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"http://img.blog.csdn.net/20151024215909987"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11877675" cy="415290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877675" cy="415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bookmarkStart w:id="1" w:name="t1"/>
      <w:bookmarkEnd w:id="1"/>
      <w:r>
        <w:rPr>
          <w:i w:val="0"/>
          <w:caps w:val="0"/>
          <w:color w:val="555555"/>
          <w:spacing w:val="0"/>
          <w:sz w:val="36"/>
          <w:szCs w:val="36"/>
          <w:bdr w:val="none" w:color="auto" w:sz="0" w:space="0"/>
        </w:rPr>
        <w:t>离散型：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       离散型数据有两种颜色标度。一种可以自动选择颜色，另一种可以轻松地手工从颜色集中选择颜色。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       默认的配色方案，即scale_colour_hue()、cale_fill_hue()，可通过沿着hcl 色轮选取均匀分布的色相来生成颜色。这种方案对颜色较少时有比较好的效果，但对于更多不同的颜色就不好区分开来。里面的各个参数就不多说了，具体查看帮助。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       另一种可选的方案是ColorBrewer 配色，http://colorbrewer.org。使用的是scale_colour_ brewer ()、scale_fill_ brewer ()。要想了解所有的调色板，可以使用RColorBrewer::display.brewer.all()查看。以下是调色板：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"http://img.blog.csdn.net/20151024220303100"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8639175" cy="7734300"/>
            <wp:effectExtent l="0" t="0" r="9525" b="0"/>
            <wp:docPr id="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IMG_26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639175" cy="773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7"/>
          <w:szCs w:val="27"/>
          <w:bdr w:val="none" w:color="auto" w:sz="0" w:space="0"/>
        </w:rPr>
        <w:t>          使用时，用参数palette=”调色板名称或者数字”。例如，使用第二个调色板时用palette = 2（等价于palette = 'YIOrBr'）。以下以画箱线图为例。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796" w:beforeAutospacing="0" w:after="796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instrText xml:space="preserve"> HYPERLINK "http://blog.csdn.net/songzhilian22/article/details/49388677"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6CE26C" w:sz="18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"http://blog.csdn.net/songzhilian22/article/details/49388677"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0C89CF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&lt;span style="font-size:14px;"&gt;dsamp &lt;- diamonds[sample(nrow(diamonds), 1000), ]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(d &lt;- ggplot(dsamp, aes(cut, price, fill = cut)) + geom_boxplot())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 + scale_fill_brewer()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d + scale_fill_brewer(palette = 2)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d + scale_fill_brewer(palette = "Spectral")&lt;/span&gt;  </w:t>
      </w:r>
    </w:p>
    <w:p>
      <w:pPr>
        <w:keepNext w:val="0"/>
        <w:keepLines w:val="0"/>
        <w:widowControl/>
        <w:suppressLineNumbers w:val="0"/>
        <w:spacing w:before="525" w:beforeAutospacing="0" w:after="525" w:afterAutospacing="0"/>
        <w:ind w:left="0" w:right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"http://img.blog.csdn.net/20151024220516872"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12249150" cy="4524375"/>
            <wp:effectExtent l="0" t="0" r="0" b="9525"/>
            <wp:docPr id="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2" descr="IMG_26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2491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instrText xml:space="preserve">INCLUDEPICTURE \d "http://img.blog.csdn.net/20151024220527374"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drawing>
          <wp:inline distT="0" distB="0" distL="114300" distR="114300">
            <wp:extent cx="304800" cy="304800"/>
            <wp:effectExtent l="0" t="0" r="0" b="0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526" w:beforeAutospacing="0" w:after="526" w:afterAutospacing="0" w:line="525" w:lineRule="atLeast"/>
        <w:ind w:left="0" w:right="0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</w:rPr>
        <w:t>             左上图使用默认配色方案 cale_fill_hue()；后三种都是使用第二种配色方案，分别使用的调色板是：默认调色板、YIOrBr 调色板、Spectral 调色板。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B73D0"/>
    <w:multiLevelType w:val="multilevel"/>
    <w:tmpl w:val="58FB73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FB73DB"/>
    <w:multiLevelType w:val="multilevel"/>
    <w:tmpl w:val="58FB73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58FB73E6"/>
    <w:multiLevelType w:val="multilevel"/>
    <w:tmpl w:val="58FB73E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8FB73F1"/>
    <w:multiLevelType w:val="multilevel"/>
    <w:tmpl w:val="58FB73F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FB73FC"/>
    <w:multiLevelType w:val="multilevel"/>
    <w:tmpl w:val="58FB7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58FB7407"/>
    <w:multiLevelType w:val="multilevel"/>
    <w:tmpl w:val="58FB74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8FB7412"/>
    <w:multiLevelType w:val="multilevel"/>
    <w:tmpl w:val="58FB741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A530C8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jpe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QJ</dc:creator>
  <cp:lastModifiedBy>QJ</cp:lastModifiedBy>
  <dcterms:modified xsi:type="dcterms:W3CDTF">2017-04-22T15:14:42Z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