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webp" ContentType="image/webp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装饰图之前的正文。</w:t>
      </w:r>
    </w:p>
    <w:p>
      <w:r>
        <w:drawing>
          <wp:inline>
            <wp:extent cx="9525" cy="9525"/>
            <wp:docPr id="1" name="装饰图"/>
            <a:graphic>
              <a:graphicData uri="http://schemas.openxmlformats.org/drawingml/2006/picture">
                <pic:pic>
                  <pic:nvPicPr>
                    <pic:cNvPr id="1" name="decorative.webp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装饰图之后的正文。</w:t>
      </w:r>
    </w:p>
  </w:body>
</w:document>
</file>

<file path=word/_rels/document.xml.rels><Relationships xmlns="http://schemas.openxmlformats.org/package/2006/relationships"><Relationship Id="rId1" Type="http://schemas.openxmlformats.org/officeDocument/2006/relationships/image" Target="media/decorative.webp"/></Relationships>
</file>