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BE8" w:rsidRDefault="00B2423F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hyperlink r:id="rId4" w:anchor="term-growth-rate" w:history="1">
        <w:r>
          <w:rPr>
            <w:rStyle w:val="a3"/>
            <w:rFonts w:ascii="Arial" w:hAnsi="Arial" w:cs="Arial"/>
            <w:b/>
            <w:bCs/>
            <w:color w:val="892601"/>
            <w:sz w:val="22"/>
            <w:shd w:val="clear" w:color="auto" w:fill="FFFFFF"/>
          </w:rPr>
          <w:t>growth rate</w:t>
        </w:r>
      </w:hyperlink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for an algorithm is the rate at which the cost of the algorithm grows as the size of its input grows.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</w:p>
    <w:p w:rsidR="004B5986" w:rsidRDefault="004B5986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:rsidR="00423FB8" w:rsidRDefault="00423FB8">
      <w:pP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A growth rate of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cn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cn</w:t>
      </w:r>
      <w:proofErr w:type="spellEnd"/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(for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c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c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any positive constant) is often referred to as a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hyperlink r:id="rId5" w:anchor="term-linear-growth-rate" w:history="1">
        <w:r>
          <w:rPr>
            <w:rStyle w:val="a3"/>
            <w:rFonts w:ascii="Arial" w:hAnsi="Arial" w:cs="Arial"/>
            <w:b/>
            <w:bCs/>
            <w:color w:val="892601"/>
            <w:sz w:val="22"/>
            <w:shd w:val="clear" w:color="auto" w:fill="FFFFFF"/>
          </w:rPr>
          <w:t>linear growth rate</w:t>
        </w:r>
      </w:hyperlink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or running time.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 w:rsidR="004B5986">
        <w:rPr>
          <w:rFonts w:ascii="Arial" w:hAnsi="Arial" w:cs="Arial"/>
          <w:color w:val="333333"/>
          <w:sz w:val="22"/>
          <w:shd w:val="clear" w:color="auto" w:fill="FFFFFF"/>
        </w:rPr>
        <w:t>This means that as the value of</w:t>
      </w:r>
      <w:r w:rsidR="004B5986"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 w:rsidR="004B5986"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 w:rsidR="004B5986"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proofErr w:type="spellEnd"/>
      <w:r w:rsidR="004B5986"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 w:rsidR="004B5986">
        <w:rPr>
          <w:rFonts w:ascii="Arial" w:hAnsi="Arial" w:cs="Arial"/>
          <w:color w:val="333333"/>
          <w:sz w:val="22"/>
          <w:shd w:val="clear" w:color="auto" w:fill="FFFFFF"/>
        </w:rPr>
        <w:t>grows, the running time of the algorithm grows in the same proportion.</w:t>
      </w:r>
      <w:r w:rsidR="004B5986"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</w:p>
    <w:p w:rsidR="004B5986" w:rsidRDefault="004B5986"/>
    <w:p w:rsidR="004B5986" w:rsidRDefault="004B5986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An algorithm whose running-time equation has a highest-order term containing a factor of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n2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is said to have a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hyperlink r:id="rId6" w:anchor="term-quadratic-growth-rate" w:history="1">
        <w:r>
          <w:rPr>
            <w:rStyle w:val="a3"/>
            <w:rFonts w:ascii="Arial" w:hAnsi="Arial" w:cs="Arial"/>
            <w:b/>
            <w:bCs/>
            <w:color w:val="892601"/>
            <w:sz w:val="22"/>
            <w:shd w:val="clear" w:color="auto" w:fill="FFFFFF"/>
          </w:rPr>
          <w:t>quadratic growth rate</w:t>
        </w:r>
      </w:hyperlink>
      <w:r>
        <w:rPr>
          <w:rFonts w:ascii="Arial" w:hAnsi="Arial" w:cs="Arial"/>
          <w:color w:val="333333"/>
          <w:sz w:val="22"/>
          <w:shd w:val="clear" w:color="auto" w:fill="FFFFFF"/>
        </w:rPr>
        <w:t>.</w:t>
      </w:r>
    </w:p>
    <w:p w:rsidR="004B5986" w:rsidRDefault="004B5986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:rsidR="004B5986" w:rsidRDefault="004B5986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The line labeled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2n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represents an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hyperlink r:id="rId7" w:anchor="term-exponential-growth-rate" w:history="1">
        <w:r>
          <w:rPr>
            <w:rStyle w:val="a3"/>
            <w:rFonts w:ascii="Arial" w:hAnsi="Arial" w:cs="Arial"/>
            <w:b/>
            <w:bCs/>
            <w:color w:val="892601"/>
            <w:sz w:val="22"/>
            <w:shd w:val="clear" w:color="auto" w:fill="FFFFFF"/>
          </w:rPr>
          <w:t>exponential growth rate</w:t>
        </w:r>
      </w:hyperlink>
      <w:r>
        <w:rPr>
          <w:rFonts w:ascii="Arial" w:hAnsi="Arial" w:cs="Arial"/>
          <w:color w:val="333333"/>
          <w:sz w:val="22"/>
          <w:shd w:val="clear" w:color="auto" w:fill="FFFFFF"/>
        </w:rPr>
        <w:t>. This name comes from the fact that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appears in the exponent.</w:t>
      </w:r>
    </w:p>
    <w:p w:rsidR="004B5986" w:rsidRDefault="004B5986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:rsidR="004B5986" w:rsidRDefault="004B5986">
      <w:pP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the difference between an algorithm whose running time has cost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in-bold" w:hAnsi="MathJax_Main-bold" w:cs="Arial"/>
          <w:color w:val="333333"/>
          <w:sz w:val="22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10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T(n)=10n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and another with cost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in-bold" w:hAnsi="MathJax_Main-bold" w:cs="Arial"/>
          <w:color w:val="333333"/>
          <w:sz w:val="22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T(n)=2n2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becomes tremendous as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grows. For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&gt;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5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n&gt;5</w:t>
      </w:r>
      <w:r>
        <w:rPr>
          <w:rFonts w:ascii="Arial" w:hAnsi="Arial" w:cs="Arial"/>
          <w:color w:val="333333"/>
          <w:sz w:val="22"/>
          <w:shd w:val="clear" w:color="auto" w:fill="FFFFFF"/>
        </w:rPr>
        <w:t>, the algorithm with running time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in-bold" w:hAnsi="MathJax_Main-bold" w:cs="Arial"/>
          <w:color w:val="333333"/>
          <w:sz w:val="22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T(n)=2n2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is already much slower. This is </w:t>
      </w:r>
      <w:proofErr w:type="gramStart"/>
      <w:r>
        <w:rPr>
          <w:rFonts w:ascii="Arial" w:hAnsi="Arial" w:cs="Arial"/>
          <w:color w:val="333333"/>
          <w:sz w:val="22"/>
          <w:shd w:val="clear" w:color="auto" w:fill="FFFFFF"/>
        </w:rPr>
        <w:t>despite the fact that</w:t>
      </w:r>
      <w:proofErr w:type="gramEnd"/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10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10n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has a greater constant factor than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2n2</w:t>
      </w:r>
      <w:r>
        <w:rPr>
          <w:rFonts w:ascii="Arial" w:hAnsi="Arial" w:cs="Arial"/>
          <w:color w:val="333333"/>
          <w:sz w:val="22"/>
          <w:shd w:val="clear" w:color="auto" w:fill="FFFFFF"/>
        </w:rPr>
        <w:t>. Comparing the two curves marked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20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20n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2n2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shows that changing the constant factor for one of the equations only shifts the point at which the two curves cross. For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&gt;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10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n&gt;10</w:t>
      </w:r>
      <w:r>
        <w:rPr>
          <w:rFonts w:ascii="Arial" w:hAnsi="Arial" w:cs="Arial"/>
          <w:color w:val="333333"/>
          <w:sz w:val="22"/>
          <w:shd w:val="clear" w:color="auto" w:fill="FFFFFF"/>
        </w:rPr>
        <w:t>, the algorithm with cost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in-bold" w:hAnsi="MathJax_Main-bold" w:cs="Arial"/>
          <w:color w:val="333333"/>
          <w:sz w:val="22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T(n)=2n2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is slower than the algorithm with cost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in-bold" w:hAnsi="MathJax_Main-bold" w:cs="Arial"/>
          <w:color w:val="333333"/>
          <w:sz w:val="22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20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T(n)=20n</w:t>
      </w:r>
      <w:r>
        <w:rPr>
          <w:rFonts w:ascii="Arial" w:hAnsi="Arial" w:cs="Arial"/>
          <w:color w:val="333333"/>
          <w:sz w:val="2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</w:p>
    <w:p w:rsidR="004B5986" w:rsidRDefault="004B5986">
      <w:pP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</w:pPr>
    </w:p>
    <w:p w:rsidR="004B5986" w:rsidRDefault="004B5986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For constants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b</w:t>
      </w:r>
      <w:proofErr w:type="spellEnd"/>
      <w:proofErr w:type="gramEnd"/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&gt;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a,b&gt;1,na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grows faster than either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mi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b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logb</w:t>
      </w:r>
      <w:r>
        <w:rPr>
          <w:rStyle w:val="mjxassistivemathml"/>
          <w:rFonts w:ascii="Cambria Math" w:hAnsi="Cambria Math" w:cs="Cambria Math"/>
          <w:color w:val="333333"/>
          <w:sz w:val="22"/>
          <w:bdr w:val="none" w:sz="0" w:space="0" w:color="auto" w:frame="1"/>
          <w:shd w:val="clear" w:color="auto" w:fill="FFFFFF"/>
        </w:rPr>
        <w:t>⁡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mi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b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log</w:t>
      </w:r>
      <w:r>
        <w:rPr>
          <w:rStyle w:val="mjxassistivemathml"/>
          <w:rFonts w:ascii="Cambria Math" w:hAnsi="Cambria Math" w:cs="Cambria Math"/>
          <w:color w:val="333333"/>
          <w:sz w:val="22"/>
          <w:bdr w:val="none" w:sz="0" w:space="0" w:color="auto" w:frame="1"/>
          <w:shd w:val="clear" w:color="auto" w:fill="FFFFFF"/>
        </w:rPr>
        <w:t>⁡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nb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. Finally, algorithms with cost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in-bold" w:hAnsi="MathJax_Main-bold" w:cs="Arial"/>
          <w:color w:val="333333"/>
          <w:sz w:val="22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T(n)=2n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in-bold" w:hAnsi="MathJax_Main-bold" w:cs="Arial"/>
          <w:color w:val="333333"/>
          <w:sz w:val="22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)=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!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T</w:t>
      </w:r>
      <w:proofErr w:type="spellEnd"/>
      <w:proofErr w:type="gramEnd"/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(n)=n!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are prohibitively expensive for even modest values of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. Note that for constants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gram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b</w:t>
      </w:r>
      <w:proofErr w:type="gramEnd"/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≥</w:t>
      </w:r>
      <w:r>
        <w:rPr>
          <w:rStyle w:val="mn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a,b≥1,an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grows faster than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b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nb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.</w:t>
      </w:r>
    </w:p>
    <w:p w:rsidR="00D263AD" w:rsidRDefault="00D263AD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:rsidR="00D263AD" w:rsidRDefault="00D263AD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Because the phrase "has an upper bound to its growth rate of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f(n)</w:t>
      </w:r>
      <w:r>
        <w:rPr>
          <w:rFonts w:ascii="Arial" w:hAnsi="Arial" w:cs="Arial"/>
          <w:color w:val="333333"/>
          <w:sz w:val="22"/>
          <w:shd w:val="clear" w:color="auto" w:fill="FFFFFF"/>
        </w:rPr>
        <w:t>" is long and often used when discussing algorithms, we adopt a special notation, called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hyperlink r:id="rId8" w:anchor="term-big-oh-notation" w:history="1">
        <w:r>
          <w:rPr>
            <w:rStyle w:val="a3"/>
            <w:rFonts w:ascii="Arial" w:hAnsi="Arial" w:cs="Arial"/>
            <w:b/>
            <w:bCs/>
            <w:color w:val="892601"/>
            <w:sz w:val="22"/>
            <w:shd w:val="clear" w:color="auto" w:fill="FFFFFF"/>
          </w:rPr>
          <w:t>big-Oh notation</w:t>
        </w:r>
      </w:hyperlink>
      <w:r>
        <w:rPr>
          <w:rFonts w:ascii="Arial" w:hAnsi="Arial" w:cs="Arial"/>
          <w:color w:val="333333"/>
          <w:sz w:val="22"/>
          <w:shd w:val="clear" w:color="auto" w:fill="FFFFFF"/>
        </w:rPr>
        <w:t>. If the upper bound for an algorithm's growth rate (for, say, the worst case) is (f(n)), then we would write that this algorithm is "in the set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proofErr w:type="gramStart"/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))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O</w:t>
      </w:r>
      <w:proofErr w:type="gramEnd"/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(f(n))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in the worst case" (or just "in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))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O(f(n))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in the worst case"). For example, if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n2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grows as fast as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in-bold" w:hAnsi="MathJax_Main-bold" w:cs="Arial"/>
          <w:color w:val="333333"/>
          <w:sz w:val="22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T(n)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(the running time of our algorithm) for the worst-case input, we would say the algorithm is "in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proofErr w:type="gramStart"/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O</w:t>
      </w:r>
      <w:proofErr w:type="gramEnd"/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(n2)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in the worst case".</w:t>
      </w:r>
    </w:p>
    <w:p w:rsidR="003D757F" w:rsidRDefault="003D757F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:rsidR="003D757F" w:rsidRPr="003D757F" w:rsidRDefault="003D757F" w:rsidP="003D757F">
      <w:pPr>
        <w:widowControl/>
        <w:shd w:val="clear" w:color="auto" w:fill="FFFFFF"/>
        <w:spacing w:beforeAutospacing="1" w:afterAutospacing="1"/>
        <w:rPr>
          <w:rFonts w:ascii="Arial" w:eastAsia="宋体" w:hAnsi="Arial" w:cs="Arial"/>
          <w:color w:val="333333"/>
          <w:kern w:val="0"/>
          <w:sz w:val="22"/>
        </w:rPr>
      </w:pPr>
      <w:r w:rsidRPr="003D757F">
        <w:rPr>
          <w:rFonts w:ascii="Arial" w:eastAsia="宋体" w:hAnsi="Arial" w:cs="Arial"/>
          <w:color w:val="333333"/>
          <w:kern w:val="0"/>
          <w:sz w:val="22"/>
        </w:rPr>
        <w:t>The following is a precise definition for an upper bound. </w:t>
      </w:r>
      <w:r w:rsidRPr="003D757F">
        <w:rPr>
          <w:rFonts w:ascii="MathJax_Main-bold" w:eastAsia="宋体" w:hAnsi="MathJax_Main-bold" w:cs="Arial"/>
          <w:color w:val="333333"/>
          <w:kern w:val="0"/>
          <w:sz w:val="22"/>
          <w:bdr w:val="none" w:sz="0" w:space="0" w:color="auto" w:frame="1"/>
        </w:rPr>
        <w:t>T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(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)</w:t>
      </w:r>
      <w:r w:rsidRPr="003D757F">
        <w:rPr>
          <w:rFonts w:ascii="Arial" w:eastAsia="宋体" w:hAnsi="Arial" w:cs="Arial"/>
          <w:color w:val="333333"/>
          <w:kern w:val="0"/>
          <w:sz w:val="22"/>
        </w:rPr>
        <w:t> represents the true running time of the algorithm. 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f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(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)</w:t>
      </w:r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f(n)</w:t>
      </w:r>
      <w:r w:rsidRPr="003D757F">
        <w:rPr>
          <w:rFonts w:ascii="Arial" w:eastAsia="宋体" w:hAnsi="Arial" w:cs="Arial"/>
          <w:color w:val="333333"/>
          <w:kern w:val="0"/>
          <w:sz w:val="22"/>
        </w:rPr>
        <w:t> is some expression for the upper bound.</w:t>
      </w:r>
    </w:p>
    <w:p w:rsidR="003D757F" w:rsidRPr="003D757F" w:rsidRDefault="003D757F" w:rsidP="003D75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D757F">
        <w:rPr>
          <w:rFonts w:ascii="Arial" w:eastAsia="宋体" w:hAnsi="Arial" w:cs="Arial"/>
          <w:color w:val="333333"/>
          <w:kern w:val="0"/>
          <w:sz w:val="22"/>
        </w:rPr>
        <w:t>For </w:t>
      </w:r>
      <w:r w:rsidRPr="003D757F">
        <w:rPr>
          <w:rFonts w:ascii="MathJax_Main-bold" w:eastAsia="宋体" w:hAnsi="MathJax_Main-bold" w:cs="Arial"/>
          <w:color w:val="333333"/>
          <w:kern w:val="0"/>
          <w:sz w:val="22"/>
          <w:bdr w:val="none" w:sz="0" w:space="0" w:color="auto" w:frame="1"/>
        </w:rPr>
        <w:t>T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(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)</w:t>
      </w:r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T(n)</w:t>
      </w:r>
      <w:r w:rsidRPr="003D757F">
        <w:rPr>
          <w:rFonts w:ascii="Arial" w:eastAsia="宋体" w:hAnsi="Arial" w:cs="Arial"/>
          <w:color w:val="333333"/>
          <w:kern w:val="0"/>
          <w:sz w:val="22"/>
        </w:rPr>
        <w:t> a non-negatively valued function, </w:t>
      </w:r>
      <w:r w:rsidRPr="003D757F">
        <w:rPr>
          <w:rFonts w:ascii="MathJax_Main-bold" w:eastAsia="宋体" w:hAnsi="MathJax_Main-bold" w:cs="Arial"/>
          <w:color w:val="333333"/>
          <w:kern w:val="0"/>
          <w:sz w:val="22"/>
          <w:bdr w:val="none" w:sz="0" w:space="0" w:color="auto" w:frame="1"/>
        </w:rPr>
        <w:t>T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(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)</w:t>
      </w:r>
      <w:r w:rsidRPr="003D757F">
        <w:rPr>
          <w:rFonts w:ascii="Arial" w:eastAsia="宋体" w:hAnsi="Arial" w:cs="Arial"/>
          <w:color w:val="333333"/>
          <w:kern w:val="0"/>
          <w:sz w:val="22"/>
        </w:rPr>
        <w:t>is in set 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O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(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f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(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proofErr w:type="gramStart"/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))</w:t>
      </w:r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O</w:t>
      </w:r>
      <w:proofErr w:type="gramEnd"/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(f(n))</w:t>
      </w:r>
      <w:r w:rsidRPr="003D757F">
        <w:rPr>
          <w:rFonts w:ascii="Arial" w:eastAsia="宋体" w:hAnsi="Arial" w:cs="Arial"/>
          <w:color w:val="333333"/>
          <w:kern w:val="0"/>
          <w:sz w:val="22"/>
        </w:rPr>
        <w:t> if there exist two positive constants 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c</w:t>
      </w:r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c</w:t>
      </w:r>
      <w:r w:rsidRPr="003D757F">
        <w:rPr>
          <w:rFonts w:ascii="Arial" w:eastAsia="宋体" w:hAnsi="Arial" w:cs="Arial"/>
          <w:color w:val="333333"/>
          <w:kern w:val="0"/>
          <w:sz w:val="22"/>
        </w:rPr>
        <w:t> and 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r w:rsidRPr="003D757F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n0</w:t>
      </w:r>
      <w:r w:rsidRPr="003D757F">
        <w:rPr>
          <w:rFonts w:ascii="Arial" w:eastAsia="宋体" w:hAnsi="Arial" w:cs="Arial"/>
          <w:color w:val="333333"/>
          <w:kern w:val="0"/>
          <w:sz w:val="22"/>
        </w:rPr>
        <w:t> such that </w:t>
      </w:r>
      <w:r w:rsidRPr="003D757F">
        <w:rPr>
          <w:rFonts w:ascii="MathJax_Main-bold" w:eastAsia="宋体" w:hAnsi="MathJax_Main-bold" w:cs="Arial"/>
          <w:color w:val="333333"/>
          <w:kern w:val="0"/>
          <w:sz w:val="22"/>
          <w:bdr w:val="none" w:sz="0" w:space="0" w:color="auto" w:frame="1"/>
        </w:rPr>
        <w:t>T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(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)≤</w:t>
      </w:r>
      <w:proofErr w:type="spellStart"/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cf</w:t>
      </w:r>
      <w:proofErr w:type="spellEnd"/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(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)</w:t>
      </w:r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T(n)≤</w:t>
      </w:r>
      <w:proofErr w:type="spellStart"/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cf</w:t>
      </w:r>
      <w:proofErr w:type="spellEnd"/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(n)</w:t>
      </w:r>
      <w:r w:rsidRPr="003D757F">
        <w:rPr>
          <w:rFonts w:ascii="Arial" w:eastAsia="宋体" w:hAnsi="Arial" w:cs="Arial"/>
          <w:color w:val="333333"/>
          <w:kern w:val="0"/>
          <w:sz w:val="22"/>
        </w:rPr>
        <w:t> for all 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r w:rsidRPr="003D757F">
        <w:rPr>
          <w:rFonts w:ascii="MathJax_Main" w:eastAsia="宋体" w:hAnsi="MathJax_Main" w:cs="Arial"/>
          <w:color w:val="333333"/>
          <w:kern w:val="0"/>
          <w:sz w:val="22"/>
          <w:bdr w:val="none" w:sz="0" w:space="0" w:color="auto" w:frame="1"/>
        </w:rPr>
        <w:t>&gt;</w:t>
      </w:r>
      <w:r w:rsidRPr="003D757F">
        <w:rPr>
          <w:rFonts w:ascii="MathJax_Math-italic" w:eastAsia="宋体" w:hAnsi="MathJax_Math-italic" w:cs="Arial"/>
          <w:color w:val="333333"/>
          <w:kern w:val="0"/>
          <w:sz w:val="22"/>
          <w:bdr w:val="none" w:sz="0" w:space="0" w:color="auto" w:frame="1"/>
        </w:rPr>
        <w:t>n</w:t>
      </w:r>
      <w:r w:rsidRPr="003D757F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3D757F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n&gt;n0</w:t>
      </w:r>
      <w:r w:rsidRPr="003D757F">
        <w:rPr>
          <w:rFonts w:ascii="Arial" w:eastAsia="宋体" w:hAnsi="Arial" w:cs="Arial"/>
          <w:color w:val="333333"/>
          <w:kern w:val="0"/>
          <w:sz w:val="22"/>
        </w:rPr>
        <w:t>.</w:t>
      </w:r>
    </w:p>
    <w:p w:rsidR="003D757F" w:rsidRPr="003D757F" w:rsidRDefault="003D757F">
      <w:pPr>
        <w:rPr>
          <w:rFonts w:hint="eastAsia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the definition says that for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z w:val="22"/>
          <w:shd w:val="clear" w:color="auto" w:fill="FFFFFF"/>
        </w:rPr>
        <w:t>all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inputs of the type in question (such as the worst case for all inputs of size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) that are large enough (i.e.,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&gt;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n&gt;n0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), the </w:t>
      </w:r>
      <w:r>
        <w:rPr>
          <w:rFonts w:ascii="Arial" w:hAnsi="Arial" w:cs="Arial"/>
          <w:color w:val="333333"/>
          <w:sz w:val="22"/>
          <w:shd w:val="clear" w:color="auto" w:fill="FFFFFF"/>
        </w:rPr>
        <w:lastRenderedPageBreak/>
        <w:t>algorithm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z w:val="22"/>
          <w:shd w:val="clear" w:color="auto" w:fill="FFFFFF"/>
        </w:rPr>
        <w:t>always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executes in less than or equal to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cf</w:t>
      </w:r>
      <w:proofErr w:type="spellEnd"/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333333"/>
          <w:sz w:val="22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cf</w:t>
      </w:r>
      <w:proofErr w:type="spellEnd"/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(n)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steps for some constant</w:t>
      </w:r>
      <w: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333333"/>
          <w:sz w:val="22"/>
          <w:bdr w:val="none" w:sz="0" w:space="0" w:color="auto" w:frame="1"/>
          <w:shd w:val="clear" w:color="auto" w:fill="FFFFFF"/>
        </w:rPr>
        <w:t>c</w:t>
      </w:r>
      <w:r>
        <w:rPr>
          <w:rStyle w:val="mjxassistivemathml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333333"/>
          <w:sz w:val="22"/>
          <w:shd w:val="clear" w:color="auto" w:fill="FFFFFF"/>
        </w:rPr>
        <w:t>.</w:t>
      </w:r>
      <w:bookmarkStart w:id="0" w:name="_GoBack"/>
      <w:bookmarkEnd w:id="0"/>
    </w:p>
    <w:sectPr w:rsidR="003D757F" w:rsidRPr="003D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in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F"/>
    <w:rsid w:val="000E6BE8"/>
    <w:rsid w:val="002C67BA"/>
    <w:rsid w:val="003D757F"/>
    <w:rsid w:val="00423FB8"/>
    <w:rsid w:val="004B5986"/>
    <w:rsid w:val="00B2423F"/>
    <w:rsid w:val="00D2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597B"/>
  <w15:chartTrackingRefBased/>
  <w15:docId w15:val="{B20119C3-2257-4BEB-AC15-0A150ADA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423F"/>
  </w:style>
  <w:style w:type="character" w:styleId="a3">
    <w:name w:val="Emphasis"/>
    <w:basedOn w:val="a0"/>
    <w:uiPriority w:val="20"/>
    <w:qFormat/>
    <w:rsid w:val="00B2423F"/>
    <w:rPr>
      <w:i/>
      <w:iCs/>
    </w:rPr>
  </w:style>
  <w:style w:type="character" w:customStyle="1" w:styleId="mi">
    <w:name w:val="mi"/>
    <w:basedOn w:val="a0"/>
    <w:rsid w:val="00423FB8"/>
  </w:style>
  <w:style w:type="character" w:customStyle="1" w:styleId="mjxassistivemathml">
    <w:name w:val="mjx_assistive_mathml"/>
    <w:basedOn w:val="a0"/>
    <w:rsid w:val="00423FB8"/>
  </w:style>
  <w:style w:type="character" w:customStyle="1" w:styleId="mn">
    <w:name w:val="mn"/>
    <w:basedOn w:val="a0"/>
    <w:rsid w:val="004B5986"/>
  </w:style>
  <w:style w:type="character" w:customStyle="1" w:styleId="mo">
    <w:name w:val="mo"/>
    <w:basedOn w:val="a0"/>
    <w:rsid w:val="004B5986"/>
  </w:style>
  <w:style w:type="paragraph" w:styleId="a4">
    <w:name w:val="Normal (Web)"/>
    <w:basedOn w:val="a"/>
    <w:uiPriority w:val="99"/>
    <w:semiHidden/>
    <w:unhideWhenUsed/>
    <w:rsid w:val="003D7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ky.cs.hut.fi/Books/CSE-A1141/html/Glossa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ky.cs.hut.fi/Books/CSE-A1141/html/Glossa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ky.cs.hut.fi/Books/CSE-A1141/html/Glossary.html" TargetMode="External"/><Relationship Id="rId5" Type="http://schemas.openxmlformats.org/officeDocument/2006/relationships/hyperlink" Target="https://traky.cs.hut.fi/Books/CSE-A1141/html/Glossar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aky.cs.hut.fi/Books/CSE-A1141/html/Glossar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Qin</dc:creator>
  <cp:keywords/>
  <dc:description/>
  <cp:lastModifiedBy>Qianqian Qin</cp:lastModifiedBy>
  <cp:revision>1</cp:revision>
  <dcterms:created xsi:type="dcterms:W3CDTF">2017-10-02T15:49:00Z</dcterms:created>
  <dcterms:modified xsi:type="dcterms:W3CDTF">2017-10-03T04:26:00Z</dcterms:modified>
</cp:coreProperties>
</file>