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500" w:after="160"/>
        <w:jc w:val="center"/>
      </w:pPr>
      <w:r>
        <w:rPr>
          <w:rFonts w:ascii="Microsoft YaHei" w:hAnsi="Microsoft YaHei" w:eastAsia="Microsoft YaHei"/>
          <w:b/>
          <w:color w:val="26321D"/>
          <w:sz w:val="48"/>
        </w:rPr>
        <w:t>参与者实验系统使用手册</w:t>
      </w:r>
    </w:p>
    <w:p>
      <w:pPr>
        <w:spacing w:before="40" w:after="140"/>
        <w:ind w:left="317" w:right="259"/>
      </w:pPr>
      <w:r>
        <w:rPr>
          <w:rFonts w:ascii="Microsoft YaHei" w:hAnsi="Microsoft YaHei" w:eastAsia="Microsoft YaHei"/>
          <w:i/>
          <w:color w:val="65705A"/>
          <w:sz w:val="20"/>
        </w:rPr>
        <w:t>版本：待填写</w:t>
      </w:r>
    </w:p>
    <w:p>
      <w:pPr>
        <w:spacing w:before="40" w:after="140"/>
        <w:ind w:left="317" w:right="259"/>
      </w:pPr>
      <w:r>
        <w:rPr>
          <w:rFonts w:ascii="Microsoft YaHei" w:hAnsi="Microsoft YaHei" w:eastAsia="Microsoft YaHei"/>
          <w:i/>
          <w:color w:val="65705A"/>
          <w:sz w:val="20"/>
        </w:rPr>
        <w:t>系统地址：由实验组织者提供</w:t>
      </w:r>
    </w:p>
    <w:p>
      <w:pPr>
        <w:spacing w:before="40" w:after="140"/>
        <w:ind w:left="317" w:right="259"/>
      </w:pPr>
      <w:r>
        <w:rPr>
          <w:rFonts w:ascii="Microsoft YaHei" w:hAnsi="Microsoft YaHei" w:eastAsia="Microsoft YaHei"/>
          <w:i/>
          <w:color w:val="65705A"/>
          <w:sz w:val="20"/>
        </w:rPr>
        <w:t>本手册供参与者开始实验前阅读。文中以【待补图片】标记需要补充的界面截图。</w:t>
      </w:r>
    </w:p>
    <w:p>
      <w:pPr>
        <w:pStyle w:val="Heading1"/>
      </w:pPr>
      <w:r>
        <w:t>一、实验流程一览</w:t>
      </w:r>
    </w:p>
    <w:p>
      <w:r>
        <w:rPr>
          <w:rFonts w:ascii="Microsoft YaHei" w:hAnsi="Microsoft YaHei" w:eastAsia="Microsoft YaHei"/>
          <w:color w:val="26321D"/>
          <w:sz w:val="21"/>
        </w:rPr>
        <w:t>本地部署版当前流程为：填写姓名和手机号 → 选择实验模式 → 完成五轮学习（每轮学习后完成一次小后测）→ 完成后测 → 查看完成凭证与历史记录 → 导出 Excel 数据。</w:t>
      </w:r>
    </w:p>
    <w:p>
      <w:r>
        <w:rPr>
          <w:rFonts w:ascii="Microsoft YaHei" w:hAnsi="Microsoft YaHei" w:eastAsia="Microsoft YaHei"/>
          <w:color w:val="26321D"/>
          <w:sz w:val="21"/>
        </w:rPr>
        <w:t>请根据实验组织者提供的分组信息选择模式。模式确认后，本次实验不能更换模式。Basic Tutor 和 Full Tutor 每轮还需要选择一种辅导方式：逐步讲解或启发研讨；Direct LLM 和无 AI 对照按各自页面操作。</w:t>
      </w:r>
    </w:p>
    <w:p>
      <w:pPr>
        <w:keepLines/>
        <w:spacing w:before="140" w:after="220"/>
      </w:pPr>
      <w:r>
        <w:rPr>
          <w:rFonts w:ascii="Microsoft YaHei" w:hAnsi="Microsoft YaHei" w:eastAsia="Microsoft YaHei"/>
          <w:b/>
          <w:color w:val="53651D"/>
          <w:sz w:val="20"/>
        </w:rPr>
        <w:t>图片占位 1：流程总览图：</w:t>
      </w:r>
      <w:r>
        <w:rPr>
          <w:rFonts w:ascii="Microsoft YaHei" w:hAnsi="Microsoft YaHei" w:eastAsia="Microsoft YaHei"/>
          <w:i/>
          <w:color w:val="65705A"/>
          <w:sz w:val="18"/>
        </w:rPr>
        <w:t>建议用一张简洁流程图展示“身份信息—模式选择—五轮学习与小后测—后测—完成凭证与导出”。</w:t>
      </w:r>
    </w:p>
    <w:p>
      <w:pPr>
        <w:keepLines/>
        <w:spacing w:after="120"/>
        <w:ind w:left="259"/>
      </w:pPr>
      <w:r>
        <w:rPr>
          <w:rFonts w:ascii="Microsoft YaHei" w:hAnsi="Microsoft YaHei" w:eastAsia="Microsoft YaHei"/>
          <w:i/>
          <w:color w:val="8A8F80"/>
          <w:sz w:val="18"/>
        </w:rPr>
        <w:t>【请在此处插入截图；插入后删除本行提示】</w:t>
      </w:r>
    </w:p>
    <w:p>
      <w:pPr>
        <w:pStyle w:val="Heading1"/>
      </w:pPr>
      <w:r>
        <w:t>二、开始实验：填写参与者信息</w:t>
      </w:r>
    </w:p>
    <w:p>
      <w:pPr>
        <w:spacing w:after="80"/>
        <w:ind w:left="389" w:hanging="317"/>
      </w:pPr>
      <w:r>
        <w:rPr>
          <w:rFonts w:ascii="Microsoft YaHei" w:hAnsi="Microsoft YaHei" w:eastAsia="Microsoft YaHei"/>
          <w:color w:val="26321D"/>
          <w:sz w:val="21"/>
        </w:rPr>
        <w:t>1. 打开实验组织者提供的系统地址，进入“开始实验”页面。</w:t>
      </w:r>
    </w:p>
    <w:p>
      <w:pPr>
        <w:spacing w:after="80"/>
        <w:ind w:left="389" w:hanging="317"/>
      </w:pPr>
      <w:r>
        <w:rPr>
          <w:rFonts w:ascii="Microsoft YaHei" w:hAnsi="Microsoft YaHei" w:eastAsia="Microsoft YaHei"/>
          <w:color w:val="26321D"/>
          <w:sz w:val="21"/>
        </w:rPr>
        <w:t>2. 输入姓名和手机号。手机号需填写有效的中国大陆手机号。</w:t>
      </w:r>
    </w:p>
    <w:p>
      <w:pPr>
        <w:spacing w:after="80"/>
        <w:ind w:left="389" w:hanging="317"/>
      </w:pPr>
      <w:r>
        <w:rPr>
          <w:rFonts w:ascii="Microsoft YaHei" w:hAnsi="Microsoft YaHei" w:eastAsia="Microsoft YaHei"/>
          <w:color w:val="26321D"/>
          <w:sz w:val="21"/>
        </w:rPr>
        <w:t>3. 点击“开始或继续实验”进入实验；如果要查看此前完成的记录，点击“查看历史记录”。</w:t>
      </w:r>
    </w:p>
    <w:p>
      <w:pPr>
        <w:spacing w:after="80"/>
        <w:ind w:left="389" w:hanging="317"/>
      </w:pPr>
      <w:r>
        <w:rPr>
          <w:rFonts w:ascii="Microsoft YaHei" w:hAnsi="Microsoft YaHei" w:eastAsia="Microsoft YaHei"/>
          <w:color w:val="26321D"/>
          <w:sz w:val="21"/>
        </w:rPr>
        <w:t>4. 再次进入系统或查看历史记录时，请使用同一姓名和手机号，以便系统找到对应的参与者记录。</w:t>
      </w:r>
    </w:p>
    <w:p>
      <w:r>
        <w:rPr>
          <w:rFonts w:ascii="Microsoft YaHei" w:hAnsi="Microsoft YaHei" w:eastAsia="Microsoft YaHei"/>
          <w:color w:val="26321D"/>
          <w:sz w:val="21"/>
        </w:rPr>
        <w:t>姓名和手机号用于区分实验记录，请按实验组织者的要求填写。页面不要求创建账号或设置密码。</w:t>
      </w:r>
    </w:p>
    <w:p>
      <w:pPr>
        <w:keepLines/>
        <w:spacing w:before="140" w:after="220"/>
      </w:pPr>
      <w:r>
        <w:rPr>
          <w:rFonts w:ascii="Microsoft YaHei" w:hAnsi="Microsoft YaHei" w:eastAsia="Microsoft YaHei"/>
          <w:b/>
          <w:color w:val="53651D"/>
          <w:sz w:val="20"/>
        </w:rPr>
        <w:t>图片占位 2：开始实验页面：</w:t>
      </w:r>
      <w:r>
        <w:rPr>
          <w:rFonts w:ascii="Microsoft YaHei" w:hAnsi="Microsoft YaHei" w:eastAsia="Microsoft YaHei"/>
          <w:i/>
          <w:color w:val="65705A"/>
          <w:sz w:val="18"/>
        </w:rPr>
        <w:t>截图需显示姓名、手机号输入框和两个入口按钮；请使用虚构信息或遮挡真实手机号。</w:t>
      </w:r>
    </w:p>
    <w:p>
      <w:pPr>
        <w:keepLines/>
        <w:spacing w:after="120"/>
        <w:ind w:left="259"/>
      </w:pPr>
      <w:r>
        <w:rPr>
          <w:rFonts w:ascii="Microsoft YaHei" w:hAnsi="Microsoft YaHei" w:eastAsia="Microsoft YaHei"/>
          <w:i/>
          <w:color w:val="8A8F80"/>
          <w:sz w:val="18"/>
        </w:rPr>
        <w:t>【请在此处插入截图；插入后删除本行提示】</w:t>
      </w:r>
    </w:p>
    <w:p>
      <w:pPr>
        <w:pStyle w:val="Heading1"/>
      </w:pPr>
      <w:r>
        <w:t>三、选择实验模式</w:t>
      </w:r>
    </w:p>
    <w:p>
      <w:r>
        <w:rPr>
          <w:rFonts w:ascii="Microsoft YaHei" w:hAnsi="Microsoft YaHei" w:eastAsia="Microsoft YaHei"/>
          <w:color w:val="26321D"/>
          <w:sz w:val="21"/>
        </w:rPr>
        <w:t>进入模式选择页面后，按线下分组名单选择以下一种模式，再点击确认：</w:t>
      </w:r>
    </w:p>
    <w:tbl>
      <w:tblPr>
        <w:tblW w:type="auto" w:w="0"/>
        <w:jc w:val="center"/>
        <w:tblLayout w:type="fixed"/>
        <w:tblLook w:firstColumn="1" w:firstRow="1" w:lastColumn="0" w:lastRow="0" w:noHBand="0" w:noVBand="1" w:val="04A0"/>
        <w:tblBorders>
          <w:top w:val="single" w:sz="6" w:space="0" w:color="D8DEC7"/>
          <w:left w:val="single" w:sz="6" w:space="0" w:color="D8DEC7"/>
          <w:bottom w:val="single" w:sz="6" w:space="0" w:color="D8DEC7"/>
          <w:right w:val="single" w:sz="6" w:space="0" w:color="D8DEC7"/>
          <w:insideH w:val="single" w:sz="6" w:space="0" w:color="D8DEC7"/>
          <w:insideV w:val="single" w:sz="6" w:space="0" w:color="D8DEC7"/>
        </w:tblBorders>
      </w:tblPr>
      <w:tblGrid>
        <w:gridCol w:w="4997"/>
        <w:gridCol w:w="4997"/>
      </w:tblGrid>
      <w:tr>
        <w:tc>
          <w:tcPr>
            <w:tcW w:type="dxa" w:w="2088"/>
            <w:vAlign w:val="center"/>
            <w:tcMar>
              <w:top w:w="100" w:type="dxa"/>
              <w:start w:w="120" w:type="dxa"/>
              <w:bottom w:w="100" w:type="dxa"/>
              <w:end w:w="120" w:type="dxa"/>
            </w:tcMar>
            <w:shd w:fill="53651D"/>
          </w:tcPr>
          <w:p>
            <w:pPr>
              <w:spacing w:after="20"/>
            </w:pPr>
            <w:r>
              <w:rPr>
                <w:rFonts w:ascii="Microsoft YaHei" w:hAnsi="Microsoft YaHei" w:eastAsia="Microsoft YaHei"/>
                <w:b/>
                <w:color w:val="FFFFFF"/>
                <w:sz w:val="20"/>
              </w:rPr>
              <w:t>页面选项</w:t>
            </w:r>
          </w:p>
        </w:tc>
        <w:tc>
          <w:tcPr>
            <w:tcW w:type="dxa" w:w="7848"/>
            <w:vAlign w:val="center"/>
            <w:tcMar>
              <w:top w:w="100" w:type="dxa"/>
              <w:start w:w="120" w:type="dxa"/>
              <w:bottom w:w="100" w:type="dxa"/>
              <w:end w:w="120" w:type="dxa"/>
            </w:tcMar>
            <w:shd w:fill="53651D"/>
          </w:tcPr>
          <w:p>
            <w:pPr>
              <w:spacing w:after="20"/>
            </w:pPr>
            <w:r>
              <w:rPr>
                <w:rFonts w:ascii="Microsoft YaHei" w:hAnsi="Microsoft YaHei" w:eastAsia="Microsoft YaHei"/>
                <w:b/>
                <w:color w:val="FFFFFF"/>
                <w:sz w:val="20"/>
              </w:rPr>
              <w:t>本模式的学习方式</w:t>
            </w:r>
          </w:p>
        </w:tc>
      </w:tr>
      <w:tr>
        <w:tc>
          <w:tcPr>
            <w:tcW w:type="dxa" w:w="2088"/>
            <w:vAlign w:val="center"/>
            <w:tcMar>
              <w:top w:w="100" w:type="dxa"/>
              <w:start w:w="120" w:type="dxa"/>
              <w:bottom w:w="100" w:type="dxa"/>
              <w:end w:w="120" w:type="dxa"/>
            </w:tcMar>
            <w:shd w:fill="F4F6E8"/>
          </w:tcPr>
          <w:p>
            <w:pPr>
              <w:spacing w:after="20"/>
            </w:pPr>
            <w:r>
              <w:rPr>
                <w:rFonts w:ascii="Microsoft YaHei" w:hAnsi="Microsoft YaHei" w:eastAsia="Microsoft YaHei"/>
                <w:color w:val="26321D"/>
                <w:sz w:val="20"/>
              </w:rPr>
              <w:t>Direct LLM</w:t>
            </w:r>
          </w:p>
        </w:tc>
        <w:tc>
          <w:tcPr>
            <w:tcW w:type="dxa" w:w="7848"/>
            <w:vAlign w:val="center"/>
            <w:tcMar>
              <w:top w:w="100" w:type="dxa"/>
              <w:start w:w="120" w:type="dxa"/>
              <w:bottom w:w="100" w:type="dxa"/>
              <w:end w:w="120" w:type="dxa"/>
            </w:tcMar>
            <w:shd w:fill="F4F6E8"/>
          </w:tcPr>
          <w:p>
            <w:pPr>
              <w:spacing w:after="20"/>
            </w:pPr>
            <w:r>
              <w:rPr>
                <w:rFonts w:ascii="Microsoft YaHei" w:hAnsi="Microsoft YaHei" w:eastAsia="Microsoft YaHei"/>
                <w:color w:val="26321D"/>
                <w:sz w:val="20"/>
              </w:rPr>
              <w:t>阅读大模型围绕本轮主题生成的讲解，可进行有限次数的追问。</w:t>
            </w:r>
          </w:p>
        </w:tc>
      </w:tr>
      <w:tr>
        <w:tc>
          <w:tcPr>
            <w:tcW w:type="dxa" w:w="2088"/>
            <w:vAlign w:val="center"/>
            <w:tcMar>
              <w:top w:w="100" w:type="dxa"/>
              <w:start w:w="120" w:type="dxa"/>
              <w:bottom w:w="100" w:type="dxa"/>
              <w:end w:w="120" w:type="dxa"/>
            </w:tcMar>
            <w:shd w:fill="FFFFFF"/>
          </w:tcPr>
          <w:p>
            <w:pPr>
              <w:spacing w:after="20"/>
            </w:pPr>
            <w:r>
              <w:rPr>
                <w:rFonts w:ascii="Microsoft YaHei" w:hAnsi="Microsoft YaHei" w:eastAsia="Microsoft YaHei"/>
                <w:color w:val="26321D"/>
                <w:sz w:val="20"/>
              </w:rPr>
              <w:t>Basic Tutor</w:t>
            </w:r>
          </w:p>
        </w:tc>
        <w:tc>
          <w:tcPr>
            <w:tcW w:type="dxa" w:w="7848"/>
            <w:vAlign w:val="center"/>
            <w:tcMar>
              <w:top w:w="100" w:type="dxa"/>
              <w:start w:w="120" w:type="dxa"/>
              <w:bottom w:w="100" w:type="dxa"/>
              <w:end w:w="120" w:type="dxa"/>
            </w:tcMar>
            <w:shd w:fill="FFFFFF"/>
          </w:tcPr>
          <w:p>
            <w:pPr>
              <w:spacing w:after="20"/>
            </w:pPr>
            <w:r>
              <w:rPr>
                <w:rFonts w:ascii="Microsoft YaHei" w:hAnsi="Microsoft YaHei" w:eastAsia="Microsoft YaHei"/>
                <w:color w:val="26321D"/>
                <w:sz w:val="20"/>
              </w:rPr>
              <w:t>Tutor 根据本轮学习过程调整讲解细致程度。</w:t>
            </w:r>
          </w:p>
        </w:tc>
      </w:tr>
      <w:tr>
        <w:tc>
          <w:tcPr>
            <w:tcW w:type="dxa" w:w="2088"/>
            <w:vAlign w:val="center"/>
            <w:tcMar>
              <w:top w:w="100" w:type="dxa"/>
              <w:start w:w="120" w:type="dxa"/>
              <w:bottom w:w="100" w:type="dxa"/>
              <w:end w:w="120" w:type="dxa"/>
            </w:tcMar>
            <w:shd w:fill="F4F6E8"/>
          </w:tcPr>
          <w:p>
            <w:pPr>
              <w:spacing w:after="20"/>
            </w:pPr>
            <w:r>
              <w:rPr>
                <w:rFonts w:ascii="Microsoft YaHei" w:hAnsi="Microsoft YaHei" w:eastAsia="Microsoft YaHei"/>
                <w:color w:val="26321D"/>
                <w:sz w:val="20"/>
              </w:rPr>
              <w:t>Full Tutor</w:t>
            </w:r>
          </w:p>
        </w:tc>
        <w:tc>
          <w:tcPr>
            <w:tcW w:type="dxa" w:w="7848"/>
            <w:vAlign w:val="center"/>
            <w:tcMar>
              <w:top w:w="100" w:type="dxa"/>
              <w:start w:w="120" w:type="dxa"/>
              <w:bottom w:w="100" w:type="dxa"/>
              <w:end w:w="120" w:type="dxa"/>
            </w:tcMar>
            <w:shd w:fill="F4F6E8"/>
          </w:tcPr>
          <w:p>
            <w:pPr>
              <w:spacing w:after="20"/>
            </w:pPr>
            <w:r>
              <w:rPr>
                <w:rFonts w:ascii="Microsoft YaHei" w:hAnsi="Microsoft YaHei" w:eastAsia="Microsoft YaHei"/>
                <w:color w:val="26321D"/>
                <w:sz w:val="20"/>
              </w:rPr>
              <w:t>Tutor 从第二轮起还会结合此前轮次的结构化学习状态。</w:t>
            </w:r>
          </w:p>
        </w:tc>
      </w:tr>
      <w:tr>
        <w:tc>
          <w:tcPr>
            <w:tcW w:type="dxa" w:w="2088"/>
            <w:vAlign w:val="center"/>
            <w:tcMar>
              <w:top w:w="100" w:type="dxa"/>
              <w:start w:w="120" w:type="dxa"/>
              <w:bottom w:w="100" w:type="dxa"/>
              <w:end w:w="120" w:type="dxa"/>
            </w:tcMar>
            <w:shd w:fill="FFFFFF"/>
          </w:tcPr>
          <w:p>
            <w:pPr>
              <w:spacing w:after="20"/>
            </w:pPr>
            <w:r>
              <w:rPr>
                <w:rFonts w:ascii="Microsoft YaHei" w:hAnsi="Microsoft YaHei" w:eastAsia="Microsoft YaHei"/>
                <w:color w:val="26321D"/>
                <w:sz w:val="20"/>
              </w:rPr>
              <w:t>无 AI 对照</w:t>
            </w:r>
          </w:p>
        </w:tc>
        <w:tc>
          <w:tcPr>
            <w:tcW w:type="dxa" w:w="7848"/>
            <w:vAlign w:val="center"/>
            <w:tcMar>
              <w:top w:w="100" w:type="dxa"/>
              <w:start w:w="120" w:type="dxa"/>
              <w:bottom w:w="100" w:type="dxa"/>
              <w:end w:w="120" w:type="dxa"/>
            </w:tcMar>
            <w:shd w:fill="FFFFFF"/>
          </w:tcPr>
          <w:p>
            <w:pPr>
              <w:spacing w:after="20"/>
            </w:pPr>
            <w:r>
              <w:rPr>
                <w:rFonts w:ascii="Microsoft YaHei" w:hAnsi="Microsoft YaHei" w:eastAsia="Microsoft YaHei"/>
                <w:color w:val="26321D"/>
                <w:sz w:val="20"/>
              </w:rPr>
              <w:t>阅读系统提供的固定学习讲义。</w:t>
            </w:r>
          </w:p>
        </w:tc>
      </w:tr>
    </w:tbl>
    <w:p>
      <w:pPr>
        <w:spacing w:after="20"/>
      </w:pPr>
    </w:p>
    <w:p>
      <w:r>
        <w:rPr>
          <w:rFonts w:ascii="Microsoft YaHei" w:hAnsi="Microsoft YaHei" w:eastAsia="Microsoft YaHei"/>
          <w:color w:val="26321D"/>
          <w:sz w:val="21"/>
        </w:rPr>
        <w:t>请仔细核对分组后再确认。模式锁定后不能在本次实验中更换。</w:t>
      </w:r>
    </w:p>
    <w:p>
      <w:pPr>
        <w:keepLines/>
        <w:spacing w:before="140" w:after="220"/>
      </w:pPr>
      <w:r>
        <w:rPr>
          <w:rFonts w:ascii="Microsoft YaHei" w:hAnsi="Microsoft YaHei" w:eastAsia="Microsoft YaHei"/>
          <w:b/>
          <w:color w:val="53651D"/>
          <w:sz w:val="20"/>
        </w:rPr>
        <w:t>图片占位 3：模式选择页面：</w:t>
      </w:r>
      <w:r>
        <w:rPr>
          <w:rFonts w:ascii="Microsoft YaHei" w:hAnsi="Microsoft YaHei" w:eastAsia="Microsoft YaHei"/>
          <w:i/>
          <w:color w:val="65705A"/>
          <w:sz w:val="18"/>
        </w:rPr>
        <w:t>建议截取四种模式卡片及“确认选择”按钮，并确保模式说明清晰可读。</w:t>
      </w:r>
    </w:p>
    <w:p>
      <w:pPr>
        <w:keepLines/>
        <w:spacing w:after="120"/>
        <w:ind w:left="259"/>
      </w:pPr>
      <w:r>
        <w:rPr>
          <w:rFonts w:ascii="Microsoft YaHei" w:hAnsi="Microsoft YaHei" w:eastAsia="Microsoft YaHei"/>
          <w:i/>
          <w:color w:val="8A8F80"/>
          <w:sz w:val="18"/>
        </w:rPr>
        <w:t>【请在此处插入截图；插入后删除本行提示】</w:t>
      </w:r>
    </w:p>
    <w:p>
      <w:pPr>
        <w:pStyle w:val="Heading1"/>
      </w:pPr>
      <w:r>
        <w:t>四、每轮学习与小后测</w:t>
      </w:r>
    </w:p>
    <w:p>
      <w:r>
        <w:rPr>
          <w:rFonts w:ascii="Microsoft YaHei" w:hAnsi="Microsoft YaHei" w:eastAsia="Microsoft YaHei"/>
          <w:color w:val="26321D"/>
          <w:sz w:val="21"/>
        </w:rPr>
        <w:t>实验共五轮。每轮完成对应学习活动后，系统会进入本轮小后测；交卷后继续下一轮。按页面显示的当前轮次和提示完成即可。</w:t>
      </w:r>
    </w:p>
    <w:p>
      <w:pPr>
        <w:pStyle w:val="Heading2"/>
      </w:pPr>
      <w:r>
        <w:t>4.1 Direct LLM</w:t>
      </w:r>
    </w:p>
    <w:p>
      <w:pPr>
        <w:spacing w:after="80"/>
        <w:ind w:left="389" w:hanging="317"/>
      </w:pPr>
      <w:r>
        <w:rPr>
          <w:rFonts w:ascii="Microsoft YaHei" w:hAnsi="Microsoft YaHei" w:eastAsia="Microsoft YaHei"/>
          <w:color w:val="26321D"/>
          <w:sz w:val="21"/>
        </w:rPr>
        <w:t>1. 等待系统载入本轮指定主题和讲解。</w:t>
      </w:r>
    </w:p>
    <w:p>
      <w:pPr>
        <w:spacing w:after="80"/>
        <w:ind w:left="389" w:hanging="317"/>
      </w:pPr>
      <w:r>
        <w:rPr>
          <w:rFonts w:ascii="Microsoft YaHei" w:hAnsi="Microsoft YaHei" w:eastAsia="Microsoft YaHei"/>
          <w:color w:val="26321D"/>
          <w:sz w:val="21"/>
        </w:rPr>
        <w:t>2. 阅读模型生成的完整讲解。页面展示的是本轮学习主题，不需要把内部提示词输入给模型。</w:t>
      </w:r>
    </w:p>
    <w:p>
      <w:pPr>
        <w:spacing w:after="80"/>
        <w:ind w:left="389" w:hanging="317"/>
      </w:pPr>
      <w:r>
        <w:rPr>
          <w:rFonts w:ascii="Microsoft YaHei" w:hAnsi="Microsoft YaHei" w:eastAsia="Microsoft YaHei"/>
          <w:color w:val="26321D"/>
          <w:sz w:val="21"/>
        </w:rPr>
        <w:t>3. 如有疑问，可在下方输入框输入与当前主题相关的问题，点击“发送追问”。每轮最多追问三次。</w:t>
      </w:r>
    </w:p>
    <w:p>
      <w:pPr>
        <w:spacing w:after="80"/>
        <w:ind w:left="389" w:hanging="317"/>
      </w:pPr>
      <w:r>
        <w:rPr>
          <w:rFonts w:ascii="Microsoft YaHei" w:hAnsi="Microsoft YaHei" w:eastAsia="Microsoft YaHei"/>
          <w:color w:val="26321D"/>
          <w:sz w:val="21"/>
        </w:rPr>
        <w:t>4. 阅读模型回复后，可以继续追问；也可以点击“完成本轮学习”进入小后测。达到追问次数上限后，系统会自动进入小后测。</w:t>
      </w:r>
    </w:p>
    <w:p>
      <w:pPr>
        <w:spacing w:after="80"/>
        <w:ind w:left="389" w:hanging="317"/>
      </w:pPr>
      <w:r>
        <w:rPr>
          <w:rFonts w:ascii="Microsoft YaHei" w:hAnsi="Microsoft YaHei" w:eastAsia="Microsoft YaHei"/>
          <w:color w:val="26321D"/>
          <w:sz w:val="21"/>
        </w:rPr>
        <w:t>5. 完成本轮小后测后，等待系统进入下一轮。</w:t>
      </w:r>
    </w:p>
    <w:p>
      <w:pPr>
        <w:keepLines/>
        <w:spacing w:before="140" w:after="220"/>
      </w:pPr>
      <w:r>
        <w:rPr>
          <w:rFonts w:ascii="Microsoft YaHei" w:hAnsi="Microsoft YaHei" w:eastAsia="Microsoft YaHei"/>
          <w:b/>
          <w:color w:val="53651D"/>
          <w:sz w:val="20"/>
        </w:rPr>
        <w:t>图片占位 4：Direct LLM 页面：</w:t>
      </w:r>
      <w:r>
        <w:rPr>
          <w:rFonts w:ascii="Microsoft YaHei" w:hAnsi="Microsoft YaHei" w:eastAsia="Microsoft YaHei"/>
          <w:i/>
          <w:color w:val="65705A"/>
          <w:sz w:val="18"/>
        </w:rPr>
        <w:t>建议同时显示本轮主题、模型讲解、追问输入框和操作按钮；请勿展示 API Key 等配置内容。</w:t>
      </w:r>
    </w:p>
    <w:p>
      <w:pPr>
        <w:keepLines/>
        <w:spacing w:after="120"/>
        <w:ind w:left="259"/>
      </w:pPr>
      <w:r>
        <w:rPr>
          <w:rFonts w:ascii="Microsoft YaHei" w:hAnsi="Microsoft YaHei" w:eastAsia="Microsoft YaHei"/>
          <w:i/>
          <w:color w:val="8A8F80"/>
          <w:sz w:val="18"/>
        </w:rPr>
        <w:t>【请在此处插入截图；插入后删除本行提示】</w:t>
      </w:r>
    </w:p>
    <w:p>
      <w:pPr>
        <w:pStyle w:val="Heading2"/>
      </w:pPr>
      <w:r>
        <w:t>4.2 Basic Tutor 与 Full Tutor</w:t>
      </w:r>
    </w:p>
    <w:p>
      <w:r>
        <w:rPr>
          <w:rFonts w:ascii="Microsoft YaHei" w:hAnsi="Microsoft YaHei" w:eastAsia="Microsoft YaHei"/>
          <w:color w:val="26321D"/>
          <w:sz w:val="21"/>
        </w:rPr>
        <w:t>每轮进入 Tutor 后，先选择本轮的辅导方式。根据实验安排选择“逐步讲解”或“启发研讨”，并在选定方式后完成该轮学习。</w:t>
      </w:r>
    </w:p>
    <w:p>
      <w:pPr>
        <w:keepLines/>
        <w:spacing w:before="140" w:after="220"/>
      </w:pPr>
      <w:r>
        <w:rPr>
          <w:rFonts w:ascii="Microsoft YaHei" w:hAnsi="Microsoft YaHei" w:eastAsia="Microsoft YaHei"/>
          <w:b/>
          <w:color w:val="53651D"/>
          <w:sz w:val="20"/>
        </w:rPr>
        <w:t>图片占位 5：Tutor 辅导方式选择页面：</w:t>
      </w:r>
      <w:r>
        <w:rPr>
          <w:rFonts w:ascii="Microsoft YaHei" w:hAnsi="Microsoft YaHei" w:eastAsia="Microsoft YaHei"/>
          <w:i/>
          <w:color w:val="65705A"/>
          <w:sz w:val="18"/>
        </w:rPr>
        <w:t>截图需显示“逐步讲解”和“启发研讨”两个选项及各自说明。</w:t>
      </w:r>
    </w:p>
    <w:p>
      <w:pPr>
        <w:keepLines/>
        <w:spacing w:after="120"/>
        <w:ind w:left="259"/>
      </w:pPr>
      <w:r>
        <w:rPr>
          <w:rFonts w:ascii="Microsoft YaHei" w:hAnsi="Microsoft YaHei" w:eastAsia="Microsoft YaHei"/>
          <w:i/>
          <w:color w:val="8A8F80"/>
          <w:sz w:val="18"/>
        </w:rPr>
        <w:t>【请在此处插入截图；插入后删除本行提示】</w:t>
      </w:r>
    </w:p>
    <w:p>
      <w:pPr>
        <w:pStyle w:val="Heading3"/>
      </w:pPr>
      <w:r>
        <w:t>逐步讲解</w:t>
      </w:r>
    </w:p>
    <w:p>
      <w:pPr>
        <w:spacing w:after="80"/>
        <w:ind w:left="389" w:hanging="317"/>
      </w:pPr>
      <w:r>
        <w:rPr>
          <w:rFonts w:ascii="Microsoft YaHei" w:hAnsi="Microsoft YaHei" w:eastAsia="Microsoft YaHei"/>
          <w:color w:val="26321D"/>
          <w:sz w:val="21"/>
        </w:rPr>
        <w:t>1. 阅读当前步骤的知识讲解和掌握检验题。</w:t>
      </w:r>
    </w:p>
    <w:p>
      <w:pPr>
        <w:spacing w:after="80"/>
        <w:ind w:left="389" w:hanging="317"/>
      </w:pPr>
      <w:r>
        <w:rPr>
          <w:rFonts w:ascii="Microsoft YaHei" w:hAnsi="Microsoft YaHei" w:eastAsia="Microsoft YaHei"/>
          <w:color w:val="26321D"/>
          <w:sz w:val="21"/>
        </w:rPr>
        <w:t>2. 选择最符合题意的选项，点击“提交检验”。</w:t>
      </w:r>
    </w:p>
    <w:p>
      <w:pPr>
        <w:spacing w:after="80"/>
        <w:ind w:left="389" w:hanging="317"/>
      </w:pPr>
      <w:r>
        <w:rPr>
          <w:rFonts w:ascii="Microsoft YaHei" w:hAnsi="Microsoft YaHei" w:eastAsia="Microsoft YaHei"/>
          <w:color w:val="26321D"/>
          <w:sz w:val="21"/>
        </w:rPr>
        <w:t>3. 查看系统反馈、正确答案和解析，然后点击“进入下一步”。</w:t>
      </w:r>
    </w:p>
    <w:p>
      <w:pPr>
        <w:spacing w:after="80"/>
        <w:ind w:left="389" w:hanging="317"/>
      </w:pPr>
      <w:r>
        <w:rPr>
          <w:rFonts w:ascii="Microsoft YaHei" w:hAnsi="Microsoft YaHei" w:eastAsia="Microsoft YaHei"/>
          <w:color w:val="26321D"/>
          <w:sz w:val="21"/>
        </w:rPr>
        <w:t>4. 按相同方式完成后续步骤。页面左侧的步骤列表可用于查看当前进度；已完成步骤可以按页面支持情况回看。</w:t>
      </w:r>
    </w:p>
    <w:p>
      <w:pPr>
        <w:spacing w:after="80"/>
        <w:ind w:left="389" w:hanging="317"/>
      </w:pPr>
      <w:r>
        <w:rPr>
          <w:rFonts w:ascii="Microsoft YaHei" w:hAnsi="Microsoft YaHei" w:eastAsia="Microsoft YaHei"/>
          <w:color w:val="26321D"/>
          <w:sz w:val="21"/>
        </w:rPr>
        <w:t>5. 最后一步可能会同时出现学习过程总结；总结下方仍会接着显示最后一步的教学内容和检验题，请继续完成本步。</w:t>
      </w:r>
    </w:p>
    <w:p>
      <w:pPr>
        <w:spacing w:after="80"/>
        <w:ind w:left="389" w:hanging="317"/>
      </w:pPr>
      <w:r>
        <w:rPr>
          <w:rFonts w:ascii="Microsoft YaHei" w:hAnsi="Microsoft YaHei" w:eastAsia="Microsoft YaHei"/>
          <w:color w:val="26321D"/>
          <w:sz w:val="21"/>
        </w:rPr>
        <w:t>6. 完成该轮全部步骤后进入本轮小后测。</w:t>
      </w:r>
    </w:p>
    <w:p>
      <w:pPr>
        <w:keepLines/>
        <w:spacing w:before="140" w:after="220"/>
      </w:pPr>
      <w:r>
        <w:rPr>
          <w:rFonts w:ascii="Microsoft YaHei" w:hAnsi="Microsoft YaHei" w:eastAsia="Microsoft YaHei"/>
          <w:b/>
          <w:color w:val="53651D"/>
          <w:sz w:val="20"/>
        </w:rPr>
        <w:t>图片占位 6：逐步讲解页面：</w:t>
      </w:r>
      <w:r>
        <w:rPr>
          <w:rFonts w:ascii="Microsoft YaHei" w:hAnsi="Microsoft YaHei" w:eastAsia="Microsoft YaHei"/>
          <w:i/>
          <w:color w:val="65705A"/>
          <w:sz w:val="18"/>
        </w:rPr>
        <w:t>建议截图包含步骤标题、讲解正文、掌握检验选项和提交按钮。</w:t>
      </w:r>
    </w:p>
    <w:p>
      <w:pPr>
        <w:keepLines/>
        <w:spacing w:after="120"/>
        <w:ind w:left="259"/>
      </w:pPr>
      <w:r>
        <w:rPr>
          <w:rFonts w:ascii="Microsoft YaHei" w:hAnsi="Microsoft YaHei" w:eastAsia="Microsoft YaHei"/>
          <w:i/>
          <w:color w:val="8A8F80"/>
          <w:sz w:val="18"/>
        </w:rPr>
        <w:t>【请在此处插入截图；插入后删除本行提示】</w:t>
      </w:r>
    </w:p>
    <w:p>
      <w:pPr>
        <w:keepLines/>
        <w:spacing w:before="140" w:after="220"/>
      </w:pPr>
      <w:r>
        <w:rPr>
          <w:rFonts w:ascii="Microsoft YaHei" w:hAnsi="Microsoft YaHei" w:eastAsia="Microsoft YaHei"/>
          <w:b/>
          <w:color w:val="53651D"/>
          <w:sz w:val="20"/>
        </w:rPr>
        <w:t>图片占位 7：逐步讲解反馈页面：</w:t>
      </w:r>
      <w:r>
        <w:rPr>
          <w:rFonts w:ascii="Microsoft YaHei" w:hAnsi="Microsoft YaHei" w:eastAsia="Microsoft YaHei"/>
          <w:i/>
          <w:color w:val="65705A"/>
          <w:sz w:val="18"/>
        </w:rPr>
        <w:t>建议展示答题后的正误反馈、正确答案、解析和“进入下一步”按钮。可用示例账号作答，避免泄露真实参与者内容。</w:t>
      </w:r>
    </w:p>
    <w:p>
      <w:pPr>
        <w:keepLines/>
        <w:spacing w:after="120"/>
        <w:ind w:left="259"/>
      </w:pPr>
      <w:r>
        <w:rPr>
          <w:rFonts w:ascii="Microsoft YaHei" w:hAnsi="Microsoft YaHei" w:eastAsia="Microsoft YaHei"/>
          <w:i/>
          <w:color w:val="8A8F80"/>
          <w:sz w:val="18"/>
        </w:rPr>
        <w:t>【请在此处插入截图；插入后删除本行提示】</w:t>
      </w:r>
    </w:p>
    <w:p>
      <w:pPr>
        <w:pStyle w:val="Heading3"/>
      </w:pPr>
      <w:r>
        <w:t>启发研讨</w:t>
      </w:r>
    </w:p>
    <w:p>
      <w:pPr>
        <w:spacing w:after="80"/>
        <w:ind w:left="389" w:hanging="317"/>
      </w:pPr>
      <w:r>
        <w:rPr>
          <w:rFonts w:ascii="Microsoft YaHei" w:hAnsi="Microsoft YaHei" w:eastAsia="Microsoft YaHei"/>
          <w:color w:val="26321D"/>
          <w:sz w:val="21"/>
        </w:rPr>
        <w:t>1. 阅读页面左侧的知识点解析、学习指引和思考路径；可按页面上的“展开/收起”提示查看内容。</w:t>
      </w:r>
    </w:p>
    <w:p>
      <w:pPr>
        <w:spacing w:after="80"/>
        <w:ind w:left="389" w:hanging="317"/>
      </w:pPr>
      <w:r>
        <w:rPr>
          <w:rFonts w:ascii="Microsoft YaHei" w:hAnsi="Microsoft YaHei" w:eastAsia="Microsoft YaHei"/>
          <w:color w:val="26321D"/>
          <w:sz w:val="21"/>
        </w:rPr>
        <w:t>2. 阅读右侧 Tutor 对话，根据当前问题选择快捷选项，或在输入框中写下自己的回答、问题或不理解之处，再点击“发送”。</w:t>
      </w:r>
    </w:p>
    <w:p>
      <w:pPr>
        <w:spacing w:after="80"/>
        <w:ind w:left="389" w:hanging="317"/>
      </w:pPr>
      <w:r>
        <w:rPr>
          <w:rFonts w:ascii="Microsoft YaHei" w:hAnsi="Microsoft YaHei" w:eastAsia="Microsoft YaHei"/>
          <w:color w:val="26321D"/>
          <w:sz w:val="21"/>
        </w:rPr>
        <w:t>3. 根据 Tutor 的反馈继续交流，直到页面显示研讨完成。</w:t>
      </w:r>
    </w:p>
    <w:p>
      <w:pPr>
        <w:spacing w:after="80"/>
        <w:ind w:left="389" w:hanging="317"/>
      </w:pPr>
      <w:r>
        <w:rPr>
          <w:rFonts w:ascii="Microsoft YaHei" w:hAnsi="Microsoft YaHei" w:eastAsia="Microsoft YaHei"/>
          <w:color w:val="26321D"/>
          <w:sz w:val="21"/>
        </w:rPr>
        <w:t>4. 查看研讨总结，点击“完成辅导”进入本轮小后测。</w:t>
      </w:r>
    </w:p>
    <w:p>
      <w:pPr>
        <w:keepLines/>
        <w:spacing w:before="140" w:after="220"/>
      </w:pPr>
      <w:r>
        <w:rPr>
          <w:rFonts w:ascii="Microsoft YaHei" w:hAnsi="Microsoft YaHei" w:eastAsia="Microsoft YaHei"/>
          <w:b/>
          <w:color w:val="53651D"/>
          <w:sz w:val="20"/>
        </w:rPr>
        <w:t>图片占位 8：启发研讨页面：</w:t>
      </w:r>
      <w:r>
        <w:rPr>
          <w:rFonts w:ascii="Microsoft YaHei" w:hAnsi="Microsoft YaHei" w:eastAsia="Microsoft YaHei"/>
          <w:i/>
          <w:color w:val="65705A"/>
          <w:sz w:val="18"/>
        </w:rPr>
        <w:t>建议截取左侧知识点解析/学习指引和思考路径，以及右侧对话、快捷选项、输入框和发送按钮。画面可分为两张，以保证文字可读。</w:t>
      </w:r>
    </w:p>
    <w:p>
      <w:pPr>
        <w:keepLines/>
        <w:spacing w:after="120"/>
        <w:ind w:left="259"/>
      </w:pPr>
      <w:r>
        <w:rPr>
          <w:rFonts w:ascii="Microsoft YaHei" w:hAnsi="Microsoft YaHei" w:eastAsia="Microsoft YaHei"/>
          <w:i/>
          <w:color w:val="8A8F80"/>
          <w:sz w:val="18"/>
        </w:rPr>
        <w:t>【请在此处插入截图；插入后删除本行提示】</w:t>
      </w:r>
    </w:p>
    <w:p>
      <w:pPr>
        <w:pStyle w:val="Heading2"/>
      </w:pPr>
      <w:r>
        <w:t>4.3 无 AI 对照</w:t>
      </w:r>
    </w:p>
    <w:p>
      <w:pPr>
        <w:spacing w:after="80"/>
        <w:ind w:left="389" w:hanging="317"/>
      </w:pPr>
      <w:r>
        <w:rPr>
          <w:rFonts w:ascii="Microsoft YaHei" w:hAnsi="Microsoft YaHei" w:eastAsia="Microsoft YaHei"/>
          <w:color w:val="26321D"/>
          <w:sz w:val="21"/>
        </w:rPr>
        <w:t>1. 阅读页面中的固定学习讲义。</w:t>
      </w:r>
    </w:p>
    <w:p>
      <w:pPr>
        <w:spacing w:after="80"/>
        <w:ind w:left="389" w:hanging="317"/>
      </w:pPr>
      <w:r>
        <w:rPr>
          <w:rFonts w:ascii="Microsoft YaHei" w:hAnsi="Microsoft YaHei" w:eastAsia="Microsoft YaHei"/>
          <w:color w:val="26321D"/>
          <w:sz w:val="21"/>
        </w:rPr>
        <w:t>2. 向下滚动至讲义底部。页面提示已记录完整阅读后，“完成学习并进入小后测”按钮才可使用。</w:t>
      </w:r>
    </w:p>
    <w:p>
      <w:pPr>
        <w:spacing w:after="80"/>
        <w:ind w:left="389" w:hanging="317"/>
      </w:pPr>
      <w:r>
        <w:rPr>
          <w:rFonts w:ascii="Microsoft YaHei" w:hAnsi="Microsoft YaHei" w:eastAsia="Microsoft YaHei"/>
          <w:color w:val="26321D"/>
          <w:sz w:val="21"/>
        </w:rPr>
        <w:t>3. 点击该按钮进入本轮小后测。</w:t>
      </w:r>
    </w:p>
    <w:p>
      <w:pPr>
        <w:keepLines/>
        <w:spacing w:before="140" w:after="220"/>
      </w:pPr>
      <w:r>
        <w:rPr>
          <w:rFonts w:ascii="Microsoft YaHei" w:hAnsi="Microsoft YaHei" w:eastAsia="Microsoft YaHei"/>
          <w:b/>
          <w:color w:val="53651D"/>
          <w:sz w:val="20"/>
        </w:rPr>
        <w:t>图片占位 9：无 AI 讲义页面：</w:t>
      </w:r>
      <w:r>
        <w:rPr>
          <w:rFonts w:ascii="Microsoft YaHei" w:hAnsi="Microsoft YaHei" w:eastAsia="Microsoft YaHei"/>
          <w:i/>
          <w:color w:val="65705A"/>
          <w:sz w:val="18"/>
        </w:rPr>
        <w:t>建议分别提供讲义正文画面和滚动到底部后出现可用的继续按钮画面。</w:t>
      </w:r>
    </w:p>
    <w:p>
      <w:pPr>
        <w:keepLines/>
        <w:spacing w:after="120"/>
        <w:ind w:left="259"/>
      </w:pPr>
      <w:r>
        <w:rPr>
          <w:rFonts w:ascii="Microsoft YaHei" w:hAnsi="Microsoft YaHei" w:eastAsia="Microsoft YaHei"/>
          <w:i/>
          <w:color w:val="8A8F80"/>
          <w:sz w:val="18"/>
        </w:rPr>
        <w:t>【请在此处插入截图；插入后删除本行提示】</w:t>
      </w:r>
    </w:p>
    <w:p>
      <w:pPr>
        <w:pStyle w:val="Heading2"/>
      </w:pPr>
      <w:r>
        <w:t>4.4 完成本轮小后测</w:t>
      </w:r>
    </w:p>
    <w:p>
      <w:pPr>
        <w:spacing w:after="80"/>
        <w:ind w:left="389" w:hanging="317"/>
      </w:pPr>
      <w:r>
        <w:rPr>
          <w:rFonts w:ascii="Microsoft YaHei" w:hAnsi="Microsoft YaHei" w:eastAsia="Microsoft YaHei"/>
          <w:color w:val="26321D"/>
          <w:sz w:val="21"/>
        </w:rPr>
        <w:t>1. 阅读题目并选择答案。答案选择后会自动保存，页面会显示当前题号和已作答状态。</w:t>
      </w:r>
    </w:p>
    <w:p>
      <w:pPr>
        <w:spacing w:after="80"/>
        <w:ind w:left="389" w:hanging="317"/>
      </w:pPr>
      <w:r>
        <w:rPr>
          <w:rFonts w:ascii="Microsoft YaHei" w:hAnsi="Microsoft YaHei" w:eastAsia="Microsoft YaHei"/>
          <w:color w:val="26321D"/>
          <w:sz w:val="21"/>
        </w:rPr>
        <w:t>2. 使用“上一题”“下一题”或题号导航检查各题；提交前确认每题都已作答。</w:t>
      </w:r>
    </w:p>
    <w:p>
      <w:pPr>
        <w:spacing w:after="80"/>
        <w:ind w:left="389" w:hanging="317"/>
      </w:pPr>
      <w:r>
        <w:rPr>
          <w:rFonts w:ascii="Microsoft YaHei" w:hAnsi="Microsoft YaHei" w:eastAsia="Microsoft YaHei"/>
          <w:color w:val="26321D"/>
          <w:sz w:val="21"/>
        </w:rPr>
        <w:t>3. 在最后一题点击“提交整份测试”，并在确认提示中确认提交。提交后不能修改。</w:t>
      </w:r>
    </w:p>
    <w:p>
      <w:pPr>
        <w:spacing w:after="80"/>
        <w:ind w:left="389" w:hanging="317"/>
      </w:pPr>
      <w:r>
        <w:rPr>
          <w:rFonts w:ascii="Microsoft YaHei" w:hAnsi="Microsoft YaHei" w:eastAsia="Microsoft YaHei"/>
          <w:color w:val="26321D"/>
          <w:sz w:val="21"/>
        </w:rPr>
        <w:t>4. 系统保存后会进入下一轮；重复对应模式的学习流程，直至完成五轮。</w:t>
      </w:r>
    </w:p>
    <w:p>
      <w:pPr>
        <w:keepLines/>
        <w:spacing w:before="140" w:after="220"/>
      </w:pPr>
      <w:r>
        <w:rPr>
          <w:rFonts w:ascii="Microsoft YaHei" w:hAnsi="Microsoft YaHei" w:eastAsia="Microsoft YaHei"/>
          <w:b/>
          <w:color w:val="53651D"/>
          <w:sz w:val="20"/>
        </w:rPr>
        <w:t>图片占位 10：小后测页面：</w:t>
      </w:r>
      <w:r>
        <w:rPr>
          <w:rFonts w:ascii="Microsoft YaHei" w:hAnsi="Microsoft YaHei" w:eastAsia="Microsoft YaHei"/>
          <w:i/>
          <w:color w:val="65705A"/>
          <w:sz w:val="18"/>
        </w:rPr>
        <w:t>建议展示题目、选项、题号导航、已作答状态和提交按钮。后测页面与小后测相似，可用一张图说明答题控件。</w:t>
      </w:r>
    </w:p>
    <w:p>
      <w:pPr>
        <w:keepLines/>
        <w:spacing w:after="120"/>
        <w:ind w:left="259"/>
      </w:pPr>
      <w:r>
        <w:rPr>
          <w:rFonts w:ascii="Microsoft YaHei" w:hAnsi="Microsoft YaHei" w:eastAsia="Microsoft YaHei"/>
          <w:i/>
          <w:color w:val="8A8F80"/>
          <w:sz w:val="18"/>
        </w:rPr>
        <w:t>【请在此处插入截图；插入后删除本行提示】</w:t>
      </w:r>
    </w:p>
    <w:p>
      <w:pPr>
        <w:pStyle w:val="Heading1"/>
      </w:pPr>
      <w:r>
        <w:t>五、完成后测并保存记录</w:t>
      </w:r>
    </w:p>
    <w:p>
      <w:pPr>
        <w:spacing w:after="80"/>
        <w:ind w:left="389" w:hanging="317"/>
      </w:pPr>
      <w:r>
        <w:rPr>
          <w:rFonts w:ascii="Microsoft YaHei" w:hAnsi="Microsoft YaHei" w:eastAsia="Microsoft YaHei"/>
          <w:color w:val="26321D"/>
          <w:sz w:val="21"/>
        </w:rPr>
        <w:t>1. 完成五轮学习和每轮小后测后，按页面提示完成后测。</w:t>
      </w:r>
    </w:p>
    <w:p>
      <w:pPr>
        <w:spacing w:after="80"/>
        <w:ind w:left="389" w:hanging="317"/>
      </w:pPr>
      <w:r>
        <w:rPr>
          <w:rFonts w:ascii="Microsoft YaHei" w:hAnsi="Microsoft YaHei" w:eastAsia="Microsoft YaHei"/>
          <w:color w:val="26321D"/>
          <w:sz w:val="21"/>
        </w:rPr>
        <w:t>2. 后测答题方式与小后测相同：选择答案后自动保存，逐题检查，最后提交整份测试。提交后不能修改。</w:t>
      </w:r>
    </w:p>
    <w:p>
      <w:pPr>
        <w:spacing w:after="80"/>
        <w:ind w:left="389" w:hanging="317"/>
      </w:pPr>
      <w:r>
        <w:rPr>
          <w:rFonts w:ascii="Microsoft YaHei" w:hAnsi="Microsoft YaHei" w:eastAsia="Microsoft YaHei"/>
          <w:color w:val="26321D"/>
          <w:sz w:val="21"/>
        </w:rPr>
        <w:t>3. 完成后，系统会显示完成凭证。建议点击“保存完成凭证”下载图片留存。</w:t>
      </w:r>
    </w:p>
    <w:p>
      <w:pPr>
        <w:spacing w:after="80"/>
        <w:ind w:left="389" w:hanging="317"/>
      </w:pPr>
      <w:r>
        <w:rPr>
          <w:rFonts w:ascii="Microsoft YaHei" w:hAnsi="Microsoft YaHei" w:eastAsia="Microsoft YaHei"/>
          <w:color w:val="26321D"/>
          <w:sz w:val="21"/>
        </w:rPr>
        <w:t>4. 点击“查看记录与导出数据”进入本机实验记录页面。</w:t>
      </w:r>
    </w:p>
    <w:p>
      <w:pPr>
        <w:keepLines/>
        <w:spacing w:before="140" w:after="220"/>
      </w:pPr>
      <w:r>
        <w:rPr>
          <w:rFonts w:ascii="Microsoft YaHei" w:hAnsi="Microsoft YaHei" w:eastAsia="Microsoft YaHei"/>
          <w:b/>
          <w:color w:val="53651D"/>
          <w:sz w:val="20"/>
        </w:rPr>
        <w:t>图片占位 11：完成凭证页面：</w:t>
      </w:r>
      <w:r>
        <w:rPr>
          <w:rFonts w:ascii="Microsoft YaHei" w:hAnsi="Microsoft YaHei" w:eastAsia="Microsoft YaHei"/>
          <w:i/>
          <w:color w:val="65705A"/>
          <w:sz w:val="18"/>
        </w:rPr>
        <w:t>建议截取凭证信息和“保存完成凭证”“查看记录与导出数据”按钮。请遮挡姓名、参与编号和凭证编号等真实信息。</w:t>
      </w:r>
    </w:p>
    <w:p>
      <w:pPr>
        <w:keepLines/>
        <w:spacing w:after="120"/>
        <w:ind w:left="259"/>
      </w:pPr>
      <w:r>
        <w:rPr>
          <w:rFonts w:ascii="Microsoft YaHei" w:hAnsi="Microsoft YaHei" w:eastAsia="Microsoft YaHei"/>
          <w:i/>
          <w:color w:val="8A8F80"/>
          <w:sz w:val="18"/>
        </w:rPr>
        <w:t>【请在此处插入截图；插入后删除本行提示】</w:t>
      </w:r>
    </w:p>
    <w:p>
      <w:pPr>
        <w:pStyle w:val="Heading1"/>
      </w:pPr>
      <w:r>
        <w:t>六、查看历史记录与导出数据</w:t>
      </w:r>
    </w:p>
    <w:p>
      <w:pPr>
        <w:spacing w:after="80"/>
        <w:ind w:left="389" w:hanging="317"/>
      </w:pPr>
      <w:r>
        <w:rPr>
          <w:rFonts w:ascii="Microsoft YaHei" w:hAnsi="Microsoft YaHei" w:eastAsia="Microsoft YaHei"/>
          <w:color w:val="26321D"/>
          <w:sz w:val="21"/>
        </w:rPr>
        <w:t>1. 在开始实验页面输入此前使用的同一姓名和手机号，点击“查看历史记录”；也可以从完成凭证页面进入记录页。</w:t>
      </w:r>
    </w:p>
    <w:p>
      <w:pPr>
        <w:spacing w:after="80"/>
        <w:ind w:left="389" w:hanging="317"/>
      </w:pPr>
      <w:r>
        <w:rPr>
          <w:rFonts w:ascii="Microsoft YaHei" w:hAnsi="Microsoft YaHei" w:eastAsia="Microsoft YaHei"/>
          <w:color w:val="26321D"/>
          <w:sz w:val="21"/>
        </w:rPr>
        <w:t>2. 页面会列出本机保存的实验记录，并显示模式、开始时间；已完成记录还会显示完成时间和用时。</w:t>
      </w:r>
    </w:p>
    <w:p>
      <w:pPr>
        <w:spacing w:after="80"/>
        <w:ind w:left="389" w:hanging="317"/>
      </w:pPr>
      <w:r>
        <w:rPr>
          <w:rFonts w:ascii="Microsoft YaHei" w:hAnsi="Microsoft YaHei" w:eastAsia="Microsoft YaHei"/>
          <w:color w:val="26321D"/>
          <w:sz w:val="21"/>
        </w:rPr>
        <w:t>3. 只有完整完成的记录可以导出。找到要提交的那条记录，点击对应的“下载数据 Excel”按钮。</w:t>
      </w:r>
    </w:p>
    <w:p>
      <w:pPr>
        <w:spacing w:after="80"/>
        <w:ind w:left="389" w:hanging="317"/>
      </w:pPr>
      <w:r>
        <w:rPr>
          <w:rFonts w:ascii="Microsoft YaHei" w:hAnsi="Microsoft YaHei" w:eastAsia="Microsoft YaHei"/>
          <w:color w:val="26321D"/>
          <w:sz w:val="21"/>
        </w:rPr>
        <w:t xml:space="preserve">4. 下载完成后，在下载目录中找到 </w:t>
      </w:r>
      <w:r>
        <w:rPr>
          <w:rFonts w:ascii="Consolas" w:hAnsi="Consolas" w:eastAsia="Microsoft YaHei"/>
          <w:color w:val="53651D"/>
          <w:sz w:val="21"/>
        </w:rPr>
        <w:t>experiment-record-...xlsx</w:t>
      </w:r>
      <w:r>
        <w:rPr>
          <w:rFonts w:ascii="Microsoft YaHei" w:hAnsi="Microsoft YaHei" w:eastAsia="Microsoft YaHei"/>
          <w:color w:val="26321D"/>
          <w:sz w:val="21"/>
        </w:rPr>
        <w:t xml:space="preserve"> 文件。请按实验组织者提供的方式提交该文件。</w:t>
      </w:r>
    </w:p>
    <w:p>
      <w:pPr>
        <w:spacing w:after="80"/>
        <w:ind w:left="389" w:hanging="317"/>
      </w:pPr>
      <w:r>
        <w:rPr>
          <w:rFonts w:ascii="Microsoft YaHei" w:hAnsi="Microsoft YaHei" w:eastAsia="Microsoft YaHei"/>
          <w:color w:val="26321D"/>
          <w:sz w:val="21"/>
        </w:rPr>
        <w:t>5. 进行中或未完成的记录会显示“未完成，不能导出”。完成记录后如需再次参与，可点击“从头开始一次新实验”；每次实验记录彼此独立，请导出并核对本次对应的记录。</w:t>
      </w:r>
    </w:p>
    <w:p>
      <w:pPr>
        <w:keepLines/>
        <w:spacing w:before="140" w:after="220"/>
      </w:pPr>
      <w:r>
        <w:rPr>
          <w:rFonts w:ascii="Microsoft YaHei" w:hAnsi="Microsoft YaHei" w:eastAsia="Microsoft YaHei"/>
          <w:b/>
          <w:color w:val="53651D"/>
          <w:sz w:val="20"/>
        </w:rPr>
        <w:t>图片占位 12：本机实验记录页面：</w:t>
      </w:r>
      <w:r>
        <w:rPr>
          <w:rFonts w:ascii="Microsoft YaHei" w:hAnsi="Microsoft YaHei" w:eastAsia="Microsoft YaHei"/>
          <w:i/>
          <w:color w:val="65705A"/>
          <w:sz w:val="18"/>
        </w:rPr>
        <w:t>建议显示多条记录、开始/完成时间、用时、可导出和不可导出的状态，以及“从头开始一次新实验”按钮。请遮挡所有真实姓名、手机号和编号。</w:t>
      </w:r>
    </w:p>
    <w:p>
      <w:pPr>
        <w:keepLines/>
        <w:spacing w:after="120"/>
        <w:ind w:left="259"/>
      </w:pPr>
      <w:r>
        <w:rPr>
          <w:rFonts w:ascii="Microsoft YaHei" w:hAnsi="Microsoft YaHei" w:eastAsia="Microsoft YaHei"/>
          <w:i/>
          <w:color w:val="8A8F80"/>
          <w:sz w:val="18"/>
        </w:rPr>
        <w:t>【请在此处插入截图；插入后删除本行提示】</w:t>
      </w:r>
    </w:p>
    <w:p>
      <w:pPr>
        <w:pStyle w:val="Heading1"/>
      </w:pPr>
      <w:r>
        <w:t>七、常见情况</w:t>
      </w:r>
    </w:p>
    <w:p>
      <w:pPr>
        <w:spacing w:after="80"/>
        <w:ind w:left="317" w:hanging="230"/>
      </w:pPr>
      <w:r>
        <w:rPr>
          <w:rFonts w:ascii="Microsoft YaHei" w:hAnsi="Microsoft YaHei" w:eastAsia="Microsoft YaHei"/>
          <w:color w:val="26321D"/>
          <w:sz w:val="21"/>
        </w:rPr>
        <w:t xml:space="preserve">• </w:t>
      </w:r>
      <w:r>
        <w:rPr>
          <w:rFonts w:ascii="Microsoft YaHei" w:hAnsi="Microsoft YaHei" w:eastAsia="Microsoft YaHei"/>
          <w:b/>
          <w:color w:val="26321D"/>
          <w:sz w:val="21"/>
        </w:rPr>
        <w:t>忘记导出后关闭页面：</w:t>
      </w:r>
      <w:r>
        <w:rPr>
          <w:rFonts w:ascii="Microsoft YaHei" w:hAnsi="Microsoft YaHei" w:eastAsia="Microsoft YaHei"/>
          <w:color w:val="26321D"/>
          <w:sz w:val="21"/>
        </w:rPr>
        <w:t>重新打开系统，用原来的姓名和手机号进入“查看历史记录”，找到已完成的记录后再下载 Excel。</w:t>
      </w:r>
    </w:p>
    <w:p>
      <w:pPr>
        <w:spacing w:after="80"/>
        <w:ind w:left="317" w:hanging="230"/>
      </w:pPr>
      <w:r>
        <w:rPr>
          <w:rFonts w:ascii="Microsoft YaHei" w:hAnsi="Microsoft YaHei" w:eastAsia="Microsoft YaHei"/>
          <w:color w:val="26321D"/>
          <w:sz w:val="21"/>
        </w:rPr>
        <w:t xml:space="preserve">• </w:t>
      </w:r>
      <w:r>
        <w:rPr>
          <w:rFonts w:ascii="Microsoft YaHei" w:hAnsi="Microsoft YaHei" w:eastAsia="Microsoft YaHei"/>
          <w:b/>
          <w:color w:val="26321D"/>
          <w:sz w:val="21"/>
        </w:rPr>
        <w:t>看不到历史记录：</w:t>
      </w:r>
      <w:r>
        <w:rPr>
          <w:rFonts w:ascii="Microsoft YaHei" w:hAnsi="Microsoft YaHei" w:eastAsia="Microsoft YaHei"/>
          <w:color w:val="26321D"/>
          <w:sz w:val="21"/>
        </w:rPr>
        <w:t>检查姓名和手机号是否与开始实验时完全一致，并确认访问的是保存该记录的同一套本地部署。</w:t>
      </w:r>
    </w:p>
    <w:p>
      <w:pPr>
        <w:spacing w:after="80"/>
        <w:ind w:left="317" w:hanging="230"/>
      </w:pPr>
      <w:r>
        <w:rPr>
          <w:rFonts w:ascii="Microsoft YaHei" w:hAnsi="Microsoft YaHei" w:eastAsia="Microsoft YaHei"/>
          <w:color w:val="26321D"/>
          <w:sz w:val="21"/>
        </w:rPr>
        <w:t xml:space="preserve">• </w:t>
      </w:r>
      <w:r>
        <w:rPr>
          <w:rFonts w:ascii="Microsoft YaHei" w:hAnsi="Microsoft YaHei" w:eastAsia="Microsoft YaHei"/>
          <w:b/>
          <w:color w:val="26321D"/>
          <w:sz w:val="21"/>
        </w:rPr>
        <w:t>导出按钮不可用：</w:t>
      </w:r>
      <w:r>
        <w:rPr>
          <w:rFonts w:ascii="Microsoft YaHei" w:hAnsi="Microsoft YaHei" w:eastAsia="Microsoft YaHei"/>
          <w:color w:val="26321D"/>
          <w:sz w:val="21"/>
        </w:rPr>
        <w:t>该记录尚未完整完成；继续完成剩余实验步骤后再导出。</w:t>
      </w:r>
    </w:p>
    <w:p>
      <w:pPr>
        <w:spacing w:after="80"/>
        <w:ind w:left="317" w:hanging="230"/>
      </w:pPr>
      <w:r>
        <w:rPr>
          <w:rFonts w:ascii="Microsoft YaHei" w:hAnsi="Microsoft YaHei" w:eastAsia="Microsoft YaHei"/>
          <w:color w:val="26321D"/>
          <w:sz w:val="21"/>
        </w:rPr>
        <w:t xml:space="preserve">• </w:t>
      </w:r>
      <w:r>
        <w:rPr>
          <w:rFonts w:ascii="Microsoft YaHei" w:hAnsi="Microsoft YaHei" w:eastAsia="Microsoft YaHei"/>
          <w:b/>
          <w:color w:val="26321D"/>
          <w:sz w:val="21"/>
        </w:rPr>
        <w:t>按钮暂时不可点击或页面正在载入：</w:t>
      </w:r>
      <w:r>
        <w:rPr>
          <w:rFonts w:ascii="Microsoft YaHei" w:hAnsi="Microsoft YaHei" w:eastAsia="Microsoft YaHei"/>
          <w:color w:val="26321D"/>
          <w:sz w:val="21"/>
        </w:rPr>
        <w:t>等待载入或保存完成后再操作；不要连续重复提交。如果提示错误仍未消失，记录页面提示并联系实验组织者。</w:t>
      </w:r>
    </w:p>
    <w:p>
      <w:pPr>
        <w:spacing w:after="80"/>
        <w:ind w:left="317" w:hanging="230"/>
      </w:pPr>
      <w:r>
        <w:rPr>
          <w:rFonts w:ascii="Microsoft YaHei" w:hAnsi="Microsoft YaHei" w:eastAsia="Microsoft YaHei"/>
          <w:color w:val="26321D"/>
          <w:sz w:val="21"/>
        </w:rPr>
        <w:t xml:space="preserve">• </w:t>
      </w:r>
      <w:r>
        <w:rPr>
          <w:rFonts w:ascii="Microsoft YaHei" w:hAnsi="Microsoft YaHei" w:eastAsia="Microsoft YaHei"/>
          <w:b/>
          <w:color w:val="26321D"/>
          <w:sz w:val="21"/>
        </w:rPr>
        <w:t>想更换模式：</w:t>
      </w:r>
      <w:r>
        <w:rPr>
          <w:rFonts w:ascii="Microsoft YaHei" w:hAnsi="Microsoft YaHei" w:eastAsia="Microsoft YaHei"/>
          <w:color w:val="26321D"/>
          <w:sz w:val="21"/>
        </w:rPr>
        <w:t>模式确认后本次实验不能更换。如选错，请联系实验组织者确认是否需要重新开始。</w:t>
      </w:r>
    </w:p>
    <w:p>
      <w:pPr>
        <w:keepLines/>
        <w:spacing w:before="140" w:after="220"/>
      </w:pPr>
      <w:r>
        <w:rPr>
          <w:rFonts w:ascii="Microsoft YaHei" w:hAnsi="Microsoft YaHei" w:eastAsia="Microsoft YaHei"/>
          <w:b/>
          <w:color w:val="53651D"/>
          <w:sz w:val="20"/>
        </w:rPr>
        <w:t>图片占位 13（可选）：常见提示示例：</w:t>
      </w:r>
      <w:r>
        <w:rPr>
          <w:rFonts w:ascii="Microsoft YaHei" w:hAnsi="Microsoft YaHei" w:eastAsia="Microsoft YaHei"/>
          <w:i/>
          <w:color w:val="65705A"/>
          <w:sz w:val="18"/>
        </w:rPr>
        <w:t>如有典型错误或等待提示，可补充经过脱敏的截图，并写明对应操作。</w:t>
      </w:r>
    </w:p>
    <w:p>
      <w:pPr>
        <w:keepLines/>
        <w:spacing w:after="120"/>
        <w:ind w:left="259"/>
      </w:pPr>
      <w:r>
        <w:rPr>
          <w:rFonts w:ascii="Microsoft YaHei" w:hAnsi="Microsoft YaHei" w:eastAsia="Microsoft YaHei"/>
          <w:i/>
          <w:color w:val="8A8F80"/>
          <w:sz w:val="18"/>
        </w:rPr>
        <w:t>【请在此处插入截图；插入后删除本行提示】</w:t>
      </w:r>
    </w:p>
    <w:p>
      <w:r>
        <w:br w:type="page"/>
      </w:r>
    </w:p>
    <w:p>
      <w:pPr>
        <w:pStyle w:val="Heading1"/>
        <w:pageBreakBefore w:val="0"/>
      </w:pPr>
      <w:r>
        <w:t>后续配图清单（编辑参考）</w:t>
      </w:r>
    </w:p>
    <w:p>
      <w:pPr>
        <w:spacing w:after="180"/>
      </w:pPr>
      <w:r>
        <w:t>以下清单供补图和排版时核对；完成插图后，可删除本页。所有截图请使用虚构信息，或遮挡姓名、手机号、参与编号、凭证编号及对话中的个人信息。</w:t>
      </w:r>
    </w:p>
    <w:p>
      <w:pPr>
        <w:pStyle w:val="ListNumber"/>
      </w:pPr>
      <w:r>
        <w:rPr>
          <w:rFonts w:ascii="Microsoft YaHei" w:hAnsi="Microsoft YaHei" w:eastAsia="Microsoft YaHei"/>
          <w:color w:val="26321D"/>
          <w:sz w:val="21"/>
        </w:rPr>
        <w:t>开始实验：姓名和手机号输入框、开始/继续、查看历史记录入口。</w:t>
      </w:r>
    </w:p>
    <w:p>
      <w:pPr>
        <w:pStyle w:val="ListNumber"/>
      </w:pPr>
      <w:r>
        <w:rPr>
          <w:rFonts w:ascii="Microsoft YaHei" w:hAnsi="Microsoft YaHei" w:eastAsia="Microsoft YaHei"/>
          <w:color w:val="26321D"/>
          <w:sz w:val="21"/>
        </w:rPr>
        <w:t>模式选择：四种实验模式及确认操作。</w:t>
      </w:r>
    </w:p>
    <w:p>
      <w:pPr>
        <w:pStyle w:val="ListNumber"/>
      </w:pPr>
      <w:r>
        <w:rPr>
          <w:rFonts w:ascii="Microsoft YaHei" w:hAnsi="Microsoft YaHei" w:eastAsia="Microsoft YaHei"/>
          <w:color w:val="26321D"/>
          <w:sz w:val="21"/>
        </w:rPr>
        <w:t>Tutor 辅导方式：逐步讲解与启发研讨。</w:t>
      </w:r>
    </w:p>
    <w:p>
      <w:pPr>
        <w:pStyle w:val="ListNumber"/>
      </w:pPr>
      <w:r>
        <w:rPr>
          <w:rFonts w:ascii="Microsoft YaHei" w:hAnsi="Microsoft YaHei" w:eastAsia="Microsoft YaHei"/>
          <w:color w:val="26321D"/>
          <w:sz w:val="21"/>
        </w:rPr>
        <w:t>逐步讲解：未作答状态和提交后的反馈状态；最好包含最后一步及总结出现的位置。</w:t>
      </w:r>
    </w:p>
    <w:p>
      <w:pPr>
        <w:pStyle w:val="ListNumber"/>
      </w:pPr>
      <w:r>
        <w:rPr>
          <w:rFonts w:ascii="Microsoft YaHei" w:hAnsi="Microsoft YaHei" w:eastAsia="Microsoft YaHei"/>
          <w:color w:val="26321D"/>
          <w:sz w:val="21"/>
        </w:rPr>
        <w:t>启发研讨：知识点解析、学习指引、思考路径和对话区。</w:t>
      </w:r>
    </w:p>
    <w:p>
      <w:pPr>
        <w:pStyle w:val="ListNumber"/>
      </w:pPr>
      <w:r>
        <w:rPr>
          <w:rFonts w:ascii="Microsoft YaHei" w:hAnsi="Microsoft YaHei" w:eastAsia="Microsoft YaHei"/>
          <w:color w:val="26321D"/>
          <w:sz w:val="21"/>
        </w:rPr>
        <w:t>Direct LLM：本轮学习主题、讲解、追问及回复。</w:t>
      </w:r>
    </w:p>
    <w:p>
      <w:pPr>
        <w:pStyle w:val="ListNumber"/>
      </w:pPr>
      <w:r>
        <w:rPr>
          <w:rFonts w:ascii="Microsoft YaHei" w:hAnsi="Microsoft YaHei" w:eastAsia="Microsoft YaHei"/>
          <w:color w:val="26321D"/>
          <w:sz w:val="21"/>
        </w:rPr>
        <w:t>无 AI 对照：讲义阅读中和滚动到底部后的状态。</w:t>
      </w:r>
    </w:p>
    <w:p>
      <w:pPr>
        <w:pStyle w:val="ListNumber"/>
      </w:pPr>
      <w:r>
        <w:rPr>
          <w:rFonts w:ascii="Microsoft YaHei" w:hAnsi="Microsoft YaHei" w:eastAsia="Microsoft YaHei"/>
          <w:color w:val="26321D"/>
          <w:sz w:val="21"/>
        </w:rPr>
        <w:t>小后测/后测：题目、选项、导航、自动保存状态和提交按钮。</w:t>
      </w:r>
    </w:p>
    <w:p>
      <w:pPr>
        <w:pStyle w:val="ListNumber"/>
      </w:pPr>
      <w:r>
        <w:rPr>
          <w:rFonts w:ascii="Microsoft YaHei" w:hAnsi="Microsoft YaHei" w:eastAsia="Microsoft YaHei"/>
          <w:color w:val="26321D"/>
          <w:sz w:val="21"/>
        </w:rPr>
        <w:t>完成凭证：凭证页面和进入记录页的按钮。</w:t>
      </w:r>
    </w:p>
    <w:p>
      <w:pPr>
        <w:pStyle w:val="ListNumber"/>
      </w:pPr>
      <w:r>
        <w:rPr>
          <w:rFonts w:ascii="Microsoft YaHei" w:hAnsi="Microsoft YaHei" w:eastAsia="Microsoft YaHei"/>
          <w:color w:val="26321D"/>
          <w:sz w:val="21"/>
        </w:rPr>
        <w:t>本机实验记录：开始时间、完成时间、用时、可导出/未完成状态和导出按钮。</w:t>
      </w:r>
    </w:p>
    <w:sectPr w:rsidR="00FC693F" w:rsidRPr="0006063C" w:rsidSect="00034616">
      <w:footerReference w:type="default" r:id="rId9"/>
      <w:pgSz w:w="12240" w:h="15840"/>
      <w:pgMar w:top="979" w:right="1123" w:bottom="979" w:left="1123"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A806F"/>
        <w:sz w:val="16"/>
      </w:rPr>
      <w:t xml:space="preserve">参与者实验系统使用手册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Microsoft YaHei" w:hAnsi="Microsoft YaHei" w:eastAsia="Microsoft YaHei"/>
      <w:color w:val="26321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Microsoft YaHei" w:hAnsi="Microsoft YaHei" w:eastAsia="Microsoft YaHei"/>
      <w:b/>
      <w:bCs/>
      <w:color w:val="53651D"/>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Microsoft YaHei" w:hAnsi="Microsoft YaHei" w:eastAsia="Microsoft YaHei"/>
      <w:b/>
      <w:bCs/>
      <w:color w:val="53651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Microsoft YaHei" w:hAnsi="Microsoft YaHei" w:eastAsia="Microsoft YaHei"/>
      <w:b/>
      <w:bCs/>
      <w:color w:val="34451C"/>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参与者实验系统使用手册</dc:title>
  <dc:subject>本地部署实验参与者操作指南</dc:subject>
  <dc:creator>IntelliTutor</dc:creator>
  <cp:keywords/>
  <dc:description>generated by python-docx</dc:description>
  <cp:lastModifiedBy/>
  <cp:revision>1</cp:revision>
  <dcterms:created xsi:type="dcterms:W3CDTF">2013-12-23T23:15:00Z</dcterms:created>
  <dcterms:modified xsi:type="dcterms:W3CDTF">2013-12-23T23:15:00Z</dcterms:modified>
  <cp:category/>
</cp:coreProperties>
</file>